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C5" w:rsidRPr="00D229D1" w:rsidRDefault="00BF00C5" w:rsidP="00BF00C5">
      <w:pPr>
        <w:spacing w:line="360" w:lineRule="auto"/>
        <w:jc w:val="center"/>
        <w:rPr>
          <w:b/>
          <w:sz w:val="32"/>
          <w:szCs w:val="32"/>
        </w:rPr>
      </w:pPr>
      <w:r w:rsidRPr="00D229D1">
        <w:rPr>
          <w:b/>
          <w:sz w:val="32"/>
          <w:szCs w:val="32"/>
        </w:rPr>
        <w:t>SINTEZA</w:t>
      </w:r>
    </w:p>
    <w:p w:rsidR="00BF00C5" w:rsidRPr="00D229D1" w:rsidRDefault="00BF00C5" w:rsidP="00BF00C5">
      <w:pPr>
        <w:spacing w:line="360" w:lineRule="auto"/>
        <w:jc w:val="center"/>
        <w:rPr>
          <w:b/>
          <w:sz w:val="32"/>
          <w:szCs w:val="32"/>
        </w:rPr>
      </w:pPr>
      <w:r w:rsidRPr="00D229D1">
        <w:rPr>
          <w:b/>
          <w:sz w:val="32"/>
          <w:szCs w:val="32"/>
        </w:rPr>
        <w:t xml:space="preserve">RAPORTULUI PRIVIND </w:t>
      </w:r>
      <w:r w:rsidR="00C406E0">
        <w:rPr>
          <w:b/>
          <w:sz w:val="32"/>
          <w:szCs w:val="32"/>
        </w:rPr>
        <w:t>STAREA ECONOMICO-SOCIALĂ</w:t>
      </w:r>
      <w:r w:rsidRPr="00D229D1">
        <w:rPr>
          <w:b/>
          <w:sz w:val="32"/>
          <w:szCs w:val="32"/>
        </w:rPr>
        <w:t xml:space="preserve"> </w:t>
      </w:r>
      <w:r w:rsidR="00C406E0">
        <w:rPr>
          <w:b/>
          <w:sz w:val="32"/>
          <w:szCs w:val="32"/>
        </w:rPr>
        <w:t xml:space="preserve">A </w:t>
      </w:r>
      <w:r w:rsidR="00AE4D31" w:rsidRPr="00D229D1">
        <w:rPr>
          <w:b/>
          <w:sz w:val="32"/>
          <w:szCs w:val="32"/>
        </w:rPr>
        <w:t xml:space="preserve">JUDEŢULUI DÂMBOVIŢA ÎN ANUL </w:t>
      </w:r>
      <w:r w:rsidR="007E6B27">
        <w:rPr>
          <w:b/>
          <w:sz w:val="32"/>
          <w:szCs w:val="32"/>
        </w:rPr>
        <w:t>2016</w:t>
      </w:r>
    </w:p>
    <w:p w:rsidR="00DC2EFF" w:rsidRPr="00D229D1" w:rsidRDefault="00DC2EFF" w:rsidP="00BF00C5">
      <w:pPr>
        <w:spacing w:line="120" w:lineRule="auto"/>
        <w:rPr>
          <w:color w:val="FF0000"/>
        </w:rPr>
      </w:pPr>
    </w:p>
    <w:p w:rsidR="00C406E0" w:rsidRPr="000F1192" w:rsidRDefault="00C406E0" w:rsidP="00C406E0">
      <w:pPr>
        <w:ind w:firstLine="567"/>
        <w:rPr>
          <w:rFonts w:eastAsia="Times New Roman"/>
          <w:b/>
          <w:szCs w:val="28"/>
        </w:rPr>
      </w:pPr>
    </w:p>
    <w:p w:rsidR="007E6B27" w:rsidRPr="007E6B27" w:rsidRDefault="007E6B27" w:rsidP="007E6B27">
      <w:pPr>
        <w:autoSpaceDE w:val="0"/>
        <w:autoSpaceDN w:val="0"/>
        <w:adjustRightInd w:val="0"/>
        <w:ind w:firstLine="567"/>
        <w:rPr>
          <w:rFonts w:eastAsia="Times New Roman"/>
          <w:szCs w:val="28"/>
          <w:lang w:val="en-US"/>
        </w:rPr>
      </w:pPr>
      <w:r w:rsidRPr="007E6B27">
        <w:rPr>
          <w:rFonts w:eastAsia="Times New Roman"/>
          <w:b/>
          <w:bCs/>
          <w:szCs w:val="28"/>
        </w:rPr>
        <w:t>EVOLUŢIA PRINCIPALILOR  INDICATORI  ECONOMICO – SOCIALI</w:t>
      </w:r>
      <w:r w:rsidRPr="007E6B27">
        <w:rPr>
          <w:rFonts w:eastAsia="Times New Roman"/>
          <w:b/>
          <w:bCs/>
          <w:szCs w:val="28"/>
          <w:lang w:val="en-US"/>
        </w:rPr>
        <w:t xml:space="preserve"> </w:t>
      </w:r>
      <w:r w:rsidRPr="007E6B27">
        <w:rPr>
          <w:rFonts w:eastAsia="Times New Roman"/>
          <w:b/>
          <w:bCs/>
          <w:szCs w:val="28"/>
        </w:rPr>
        <w:t>LA NIVELUL  JUDEŢULUI DÂMBOVIŢA ÎN ANUL 201</w:t>
      </w:r>
      <w:r w:rsidRPr="007E6B27">
        <w:rPr>
          <w:rFonts w:eastAsia="Times New Roman"/>
          <w:b/>
          <w:bCs/>
          <w:szCs w:val="28"/>
          <w:lang w:val="en-US"/>
        </w:rPr>
        <w:t>6</w:t>
      </w:r>
    </w:p>
    <w:p w:rsidR="007E6B27" w:rsidRPr="007E6B27" w:rsidRDefault="007E6B27" w:rsidP="007E6B27">
      <w:pPr>
        <w:autoSpaceDE w:val="0"/>
        <w:autoSpaceDN w:val="0"/>
        <w:adjustRightInd w:val="0"/>
        <w:ind w:firstLine="567"/>
        <w:rPr>
          <w:rFonts w:eastAsia="Times New Roman"/>
          <w:b/>
          <w:bCs/>
          <w:szCs w:val="28"/>
          <w:lang w:val="it-IT"/>
        </w:rPr>
      </w:pPr>
      <w:r w:rsidRPr="007E6B27">
        <w:rPr>
          <w:rFonts w:eastAsia="Times New Roman"/>
          <w:b/>
          <w:bCs/>
          <w:szCs w:val="28"/>
          <w:lang w:val="it-IT"/>
        </w:rPr>
        <w:t>1. INDUSTRIE</w:t>
      </w:r>
    </w:p>
    <w:p w:rsidR="007E6B27" w:rsidRPr="007E6B27" w:rsidRDefault="007E6B27" w:rsidP="007E6B27">
      <w:pPr>
        <w:autoSpaceDE w:val="0"/>
        <w:autoSpaceDN w:val="0"/>
        <w:adjustRightInd w:val="0"/>
        <w:ind w:firstLine="567"/>
        <w:rPr>
          <w:rFonts w:eastAsia="Times New Roman"/>
          <w:b/>
          <w:szCs w:val="28"/>
          <w:lang w:val="it-IT"/>
        </w:rPr>
      </w:pPr>
      <w:r w:rsidRPr="007E6B27">
        <w:rPr>
          <w:rFonts w:eastAsia="Times New Roman"/>
          <w:b/>
          <w:szCs w:val="28"/>
          <w:lang w:val="it-IT"/>
        </w:rPr>
        <w:tab/>
      </w:r>
    </w:p>
    <w:p w:rsidR="007E6B27" w:rsidRPr="007E6B27" w:rsidRDefault="007E6B27" w:rsidP="007E6B27">
      <w:pPr>
        <w:autoSpaceDE w:val="0"/>
        <w:autoSpaceDN w:val="0"/>
        <w:adjustRightInd w:val="0"/>
        <w:ind w:firstLine="567"/>
        <w:rPr>
          <w:rFonts w:eastAsia="Times New Roman"/>
          <w:szCs w:val="28"/>
          <w:lang w:val="it-IT"/>
        </w:rPr>
      </w:pPr>
      <w:r w:rsidRPr="007E6B27">
        <w:rPr>
          <w:rFonts w:eastAsia="Times New Roman"/>
          <w:b/>
          <w:bCs/>
          <w:szCs w:val="28"/>
          <w:lang w:val="it-IT"/>
        </w:rPr>
        <w:t xml:space="preserve">Producţia industrială </w:t>
      </w:r>
      <w:r w:rsidRPr="007E6B27">
        <w:rPr>
          <w:rFonts w:eastAsia="Times New Roman"/>
          <w:szCs w:val="28"/>
          <w:lang w:val="it-IT"/>
        </w:rPr>
        <w:t>realizată în anul 2016, comparativ cu anul precedent, a crescut cu 1,8%, datorită majorărilor înregistrate în principal în industria  prelucrătoare (+1,8%).</w:t>
      </w:r>
    </w:p>
    <w:p w:rsidR="007E6B27" w:rsidRPr="007E6B27" w:rsidRDefault="007E6B27" w:rsidP="007E6B27">
      <w:pPr>
        <w:autoSpaceDE w:val="0"/>
        <w:autoSpaceDN w:val="0"/>
        <w:adjustRightInd w:val="0"/>
        <w:ind w:firstLine="567"/>
        <w:rPr>
          <w:rFonts w:eastAsia="Times New Roman"/>
          <w:b/>
          <w:szCs w:val="28"/>
          <w:lang w:val="it-IT"/>
        </w:rPr>
      </w:pPr>
      <w:r w:rsidRPr="007E6B27">
        <w:rPr>
          <w:rFonts w:eastAsia="Times New Roman"/>
          <w:b/>
          <w:szCs w:val="28"/>
          <w:lang w:val="it-IT"/>
        </w:rPr>
        <w:t>Indici producţiei industriale - anul 2016</w:t>
      </w:r>
    </w:p>
    <w:p w:rsidR="007E6B27" w:rsidRPr="007E6B27" w:rsidRDefault="007E6B27" w:rsidP="007E6B27">
      <w:pPr>
        <w:autoSpaceDE w:val="0"/>
        <w:autoSpaceDN w:val="0"/>
        <w:adjustRightInd w:val="0"/>
        <w:ind w:firstLine="567"/>
        <w:rPr>
          <w:rFonts w:eastAsia="Times New Roman"/>
          <w:b/>
          <w:szCs w:val="28"/>
          <w:lang w:val="it-IT"/>
        </w:rPr>
      </w:pPr>
      <w:r w:rsidRPr="007E6B27">
        <w:rPr>
          <w:rFonts w:eastAsia="Times New Roman"/>
          <w:b/>
          <w:szCs w:val="28"/>
          <w:lang w:val="it-IT"/>
        </w:rPr>
        <w:t>(luna corespunzătoare din anul precedent=100)</w:t>
      </w:r>
    </w:p>
    <w:p w:rsidR="007E6B27" w:rsidRPr="007E6B27" w:rsidRDefault="00412290" w:rsidP="007E6B27">
      <w:pPr>
        <w:autoSpaceDE w:val="0"/>
        <w:autoSpaceDN w:val="0"/>
        <w:adjustRightInd w:val="0"/>
        <w:ind w:firstLine="567"/>
        <w:rPr>
          <w:rFonts w:eastAsia="Times New Roman"/>
          <w:szCs w:val="28"/>
          <w:lang w:val="en-AU"/>
        </w:rPr>
      </w:pPr>
      <w:r>
        <w:rPr>
          <w:rFonts w:eastAsia="Times New Roman"/>
          <w:noProof/>
          <w:szCs w:val="28"/>
          <w:lang w:val="en-GB" w:eastAsia="en-GB"/>
        </w:rPr>
        <w:drawing>
          <wp:inline distT="0" distB="0" distL="0" distR="0">
            <wp:extent cx="5895975"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95975" cy="2095500"/>
                    </a:xfrm>
                    <a:prstGeom prst="rect">
                      <a:avLst/>
                    </a:prstGeom>
                    <a:noFill/>
                    <a:ln w="9525">
                      <a:noFill/>
                      <a:miter lim="800000"/>
                      <a:headEnd/>
                      <a:tailEnd/>
                    </a:ln>
                  </pic:spPr>
                </pic:pic>
              </a:graphicData>
            </a:graphic>
          </wp:inline>
        </w:drawing>
      </w:r>
    </w:p>
    <w:p w:rsidR="007E6B27" w:rsidRPr="007E6B27" w:rsidRDefault="007E6B27" w:rsidP="007E6B27">
      <w:pPr>
        <w:autoSpaceDE w:val="0"/>
        <w:autoSpaceDN w:val="0"/>
        <w:adjustRightInd w:val="0"/>
        <w:ind w:firstLine="567"/>
        <w:rPr>
          <w:rFonts w:eastAsia="Times New Roman"/>
          <w:szCs w:val="28"/>
          <w:lang w:val="en-AU"/>
        </w:rPr>
      </w:pPr>
      <w:r w:rsidRPr="007E6B27">
        <w:rPr>
          <w:rFonts w:eastAsia="Times New Roman"/>
          <w:szCs w:val="28"/>
          <w:lang w:val="en-AU"/>
        </w:rPr>
        <w:t xml:space="preserve">În industria prelucrătoare, în anul 2016, comparativ cu anul precedent, s-au înregistrat creşteri în majoritatea activităţilor, cele mai mari fiind în: fabricarea produselor textile (+26,7%), </w:t>
      </w:r>
      <w:r w:rsidRPr="007E6B27">
        <w:rPr>
          <w:rFonts w:eastAsia="Times New Roman"/>
          <w:szCs w:val="28"/>
        </w:rPr>
        <w:t>fabricarea de maşini, utilaje şi echipamente</w:t>
      </w:r>
      <w:r w:rsidRPr="007E6B27">
        <w:rPr>
          <w:rFonts w:eastAsia="Times New Roman"/>
          <w:szCs w:val="28"/>
          <w:lang w:val="en-AU"/>
        </w:rPr>
        <w:t xml:space="preserve"> (+13,5%),  fabricarea echipamentelor electrice (+11,3%), fabricarea produselor chimice (+7,0%), industria construcţiilor metalice (+3,8%), etc.    </w:t>
      </w:r>
    </w:p>
    <w:p w:rsidR="007E6B27" w:rsidRPr="007E6B27" w:rsidRDefault="007E6B27" w:rsidP="007E6B27">
      <w:pPr>
        <w:autoSpaceDE w:val="0"/>
        <w:autoSpaceDN w:val="0"/>
        <w:adjustRightInd w:val="0"/>
        <w:ind w:firstLine="567"/>
        <w:rPr>
          <w:rFonts w:eastAsia="Times New Roman"/>
          <w:szCs w:val="28"/>
          <w:lang w:val="en-AU"/>
        </w:rPr>
      </w:pPr>
      <w:r w:rsidRPr="007E6B27">
        <w:rPr>
          <w:rFonts w:eastAsia="Times New Roman"/>
          <w:szCs w:val="28"/>
          <w:lang w:val="en-AU"/>
        </w:rPr>
        <w:t xml:space="preserve">Scăderi mai mari s-au înregistrat în: industria alimentară (-25,9%), fabricarea autovehiculelor de transport rutier ( -10,4%), fabricarea altor produse din minerale nemetalice ( -6,2%),etc. </w:t>
      </w:r>
    </w:p>
    <w:p w:rsidR="007E6B27" w:rsidRPr="007E6B27" w:rsidRDefault="007E6B27" w:rsidP="007E6B27">
      <w:pPr>
        <w:autoSpaceDE w:val="0"/>
        <w:autoSpaceDN w:val="0"/>
        <w:adjustRightInd w:val="0"/>
        <w:ind w:firstLine="567"/>
        <w:rPr>
          <w:rFonts w:eastAsia="Times New Roman"/>
          <w:szCs w:val="28"/>
          <w:lang w:val="en-AU"/>
        </w:rPr>
      </w:pPr>
    </w:p>
    <w:p w:rsidR="007E6B27" w:rsidRPr="007E6B27" w:rsidRDefault="007E6B27" w:rsidP="007E6B27">
      <w:pPr>
        <w:autoSpaceDE w:val="0"/>
        <w:autoSpaceDN w:val="0"/>
        <w:adjustRightInd w:val="0"/>
        <w:ind w:firstLine="567"/>
        <w:rPr>
          <w:rFonts w:eastAsia="Times New Roman"/>
          <w:b/>
          <w:szCs w:val="28"/>
          <w:lang w:val="it-IT"/>
        </w:rPr>
      </w:pPr>
      <w:r w:rsidRPr="007E6B27">
        <w:rPr>
          <w:rFonts w:eastAsia="Times New Roman"/>
          <w:szCs w:val="28"/>
          <w:lang w:val="en-US"/>
        </w:rPr>
        <w:pict>
          <v:group id="_x0000_s1046" style="position:absolute;left:0;text-align:left;margin-left:-5.25pt;margin-top:20.65pt;width:498pt;height:178.5pt;z-index:251658240" coordorigin="1134,11884" coordsize="9960,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47" type="#_x0000_t75" style="position:absolute;left:1134;top:11884;width:4905;height:3570;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">
              <v:imagedata r:id="rId9" o:title=""/>
              <o:lock v:ext="edit" aspectratio="f"/>
            </v:shape>
            <v:shape id="Chart 1" o:spid="_x0000_s1048" type="#_x0000_t75" style="position:absolute;left:6354;top:11884;width:4740;height:3494;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">
              <v:imagedata r:id="rId10" o:title=""/>
              <o:lock v:ext="edit" aspectratio="f"/>
            </v:shape>
          </v:group>
        </w:pict>
      </w:r>
      <w:r w:rsidRPr="007E6B27">
        <w:rPr>
          <w:rFonts w:eastAsia="Times New Roman"/>
          <w:b/>
          <w:szCs w:val="28"/>
          <w:lang w:val="it-IT"/>
        </w:rPr>
        <w:t>Structura producţiei industriei prelucrătoare pe activităţi ale economiei naţionale</w:t>
      </w:r>
    </w:p>
    <w:p w:rsidR="007E6B27" w:rsidRPr="007E6B27" w:rsidRDefault="007E6B27" w:rsidP="007E6B27">
      <w:pPr>
        <w:autoSpaceDE w:val="0"/>
        <w:autoSpaceDN w:val="0"/>
        <w:adjustRightInd w:val="0"/>
        <w:ind w:firstLine="567"/>
        <w:rPr>
          <w:rFonts w:eastAsia="Times New Roman"/>
          <w:szCs w:val="28"/>
          <w:lang w:val="it-IT"/>
        </w:rPr>
      </w:pPr>
    </w:p>
    <w:p w:rsidR="007E6B27" w:rsidRPr="007E6B27" w:rsidRDefault="007E6B27" w:rsidP="007E6B27">
      <w:pPr>
        <w:autoSpaceDE w:val="0"/>
        <w:autoSpaceDN w:val="0"/>
        <w:adjustRightInd w:val="0"/>
        <w:ind w:firstLine="567"/>
        <w:rPr>
          <w:rFonts w:eastAsia="Times New Roman"/>
          <w:b/>
          <w:szCs w:val="28"/>
          <w:lang w:val="it-IT"/>
        </w:rPr>
      </w:pPr>
      <w:r w:rsidRPr="007E6B27">
        <w:rPr>
          <w:rFonts w:eastAsia="Times New Roman"/>
          <w:b/>
          <w:szCs w:val="28"/>
          <w:lang w:val="it-IT"/>
        </w:rPr>
        <w:t xml:space="preserve">    </w:t>
      </w:r>
    </w:p>
    <w:p w:rsidR="007E6B27" w:rsidRPr="007E6B27" w:rsidRDefault="007E6B27" w:rsidP="007E6B27">
      <w:pPr>
        <w:autoSpaceDE w:val="0"/>
        <w:autoSpaceDN w:val="0"/>
        <w:adjustRightInd w:val="0"/>
        <w:ind w:firstLine="567"/>
        <w:rPr>
          <w:rFonts w:eastAsia="Times New Roman"/>
          <w:b/>
          <w:szCs w:val="28"/>
          <w:lang w:val="it-IT"/>
        </w:rPr>
      </w:pPr>
    </w:p>
    <w:p w:rsidR="007E6B27" w:rsidRPr="007E6B27" w:rsidRDefault="007E6B27" w:rsidP="007E6B27">
      <w:pPr>
        <w:autoSpaceDE w:val="0"/>
        <w:autoSpaceDN w:val="0"/>
        <w:adjustRightInd w:val="0"/>
        <w:ind w:firstLine="567"/>
        <w:rPr>
          <w:rFonts w:eastAsia="Times New Roman"/>
          <w:b/>
          <w:szCs w:val="28"/>
          <w:lang w:val="it-IT"/>
        </w:rPr>
      </w:pPr>
    </w:p>
    <w:p w:rsidR="007E6B27" w:rsidRPr="007E6B27" w:rsidRDefault="007E6B27" w:rsidP="007E6B27">
      <w:pPr>
        <w:autoSpaceDE w:val="0"/>
        <w:autoSpaceDN w:val="0"/>
        <w:adjustRightInd w:val="0"/>
        <w:ind w:firstLine="567"/>
        <w:rPr>
          <w:rFonts w:eastAsia="Times New Roman"/>
          <w:b/>
          <w:szCs w:val="28"/>
          <w:lang w:val="it-IT"/>
        </w:rPr>
      </w:pPr>
    </w:p>
    <w:p w:rsidR="007E6B27" w:rsidRPr="007E6B27" w:rsidRDefault="007E6B27" w:rsidP="007E6B27">
      <w:pPr>
        <w:autoSpaceDE w:val="0"/>
        <w:autoSpaceDN w:val="0"/>
        <w:adjustRightInd w:val="0"/>
        <w:ind w:firstLine="567"/>
        <w:rPr>
          <w:rFonts w:eastAsia="Times New Roman"/>
          <w:b/>
          <w:szCs w:val="28"/>
          <w:lang w:val="it-IT"/>
        </w:rPr>
      </w:pPr>
    </w:p>
    <w:p w:rsidR="007E6B27" w:rsidRPr="007E6B27" w:rsidRDefault="007E6B27" w:rsidP="007E6B27">
      <w:pPr>
        <w:autoSpaceDE w:val="0"/>
        <w:autoSpaceDN w:val="0"/>
        <w:adjustRightInd w:val="0"/>
        <w:ind w:firstLine="567"/>
        <w:rPr>
          <w:rFonts w:eastAsia="Times New Roman"/>
          <w:b/>
          <w:szCs w:val="28"/>
          <w:lang w:val="it-IT"/>
        </w:rPr>
      </w:pP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lastRenderedPageBreak/>
        <w:t xml:space="preserve">In anul 2016 ponderea cea mai mare a deţinut-o industria metalurgică cu 30,1%, urmată de fabricarea de echipamente electrice cu 28,4%, fabricarea altor produse din minerale nemetalice cu 9,7%, etc. </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t xml:space="preserve">În anul 2016, </w:t>
      </w:r>
      <w:r w:rsidRPr="007E6B27">
        <w:rPr>
          <w:rFonts w:eastAsia="Times New Roman"/>
          <w:b/>
          <w:bCs/>
          <w:szCs w:val="28"/>
        </w:rPr>
        <w:t xml:space="preserve">cifra de afaceri </w:t>
      </w:r>
      <w:r w:rsidRPr="007E6B27">
        <w:rPr>
          <w:rFonts w:eastAsia="Times New Roman"/>
          <w:b/>
          <w:szCs w:val="28"/>
        </w:rPr>
        <w:t>din industrie</w:t>
      </w:r>
      <w:r w:rsidRPr="007E6B27">
        <w:rPr>
          <w:rFonts w:eastAsia="Times New Roman"/>
          <w:szCs w:val="28"/>
        </w:rPr>
        <w:t xml:space="preserve"> pe total, în termeni nominali, a crescut cu 3,4% faţă de anul </w:t>
      </w:r>
      <w:r>
        <w:rPr>
          <w:rFonts w:eastAsia="Times New Roman"/>
          <w:szCs w:val="28"/>
        </w:rPr>
        <w:t>2016</w:t>
      </w:r>
      <w:r w:rsidRPr="007E6B27">
        <w:rPr>
          <w:rFonts w:eastAsia="Times New Roman"/>
          <w:szCs w:val="28"/>
        </w:rPr>
        <w:t xml:space="preserve">. </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t xml:space="preserve">Creşteri semnificative ale cifrei de afaceri din industrie în anul 2016 comparativ cu anul </w:t>
      </w:r>
      <w:r>
        <w:rPr>
          <w:rFonts w:eastAsia="Times New Roman"/>
          <w:szCs w:val="28"/>
        </w:rPr>
        <w:t>201</w:t>
      </w:r>
      <w:r w:rsidR="00A069C4">
        <w:rPr>
          <w:rFonts w:eastAsia="Times New Roman"/>
          <w:szCs w:val="28"/>
        </w:rPr>
        <w:t>5</w:t>
      </w:r>
      <w:r w:rsidRPr="007E6B27">
        <w:rPr>
          <w:rFonts w:eastAsia="Times New Roman"/>
          <w:szCs w:val="28"/>
        </w:rPr>
        <w:t xml:space="preserve"> s-au înregistrat în activităţile: fabricarea produselor textile (+35,3%), fabricarea de maşini, utilaje şi echipamente (+24,1%), fabricarea echipamentelor electrice (+14,0%), industria construcţiilor metalice (+4,4%), etc.</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t xml:space="preserve">Cele mai importante scăderi s-au înregistrat în activităţile: fabricarea altor produse din minerale nemetalice      </w:t>
      </w:r>
      <w:r w:rsidRPr="007E6B27">
        <w:rPr>
          <w:rFonts w:eastAsia="Times New Roman"/>
          <w:szCs w:val="28"/>
          <w:lang w:val="it-IT"/>
        </w:rPr>
        <w:t>(</w:t>
      </w:r>
      <w:r w:rsidRPr="007E6B27">
        <w:rPr>
          <w:rFonts w:eastAsia="Times New Roman"/>
          <w:szCs w:val="28"/>
        </w:rPr>
        <w:t xml:space="preserve">-24,7%), industria metalurgică </w:t>
      </w:r>
      <w:r w:rsidRPr="007E6B27">
        <w:rPr>
          <w:rFonts w:eastAsia="Times New Roman"/>
          <w:szCs w:val="28"/>
          <w:lang w:val="it-IT"/>
        </w:rPr>
        <w:t xml:space="preserve">( </w:t>
      </w:r>
      <w:r w:rsidRPr="007E6B27">
        <w:rPr>
          <w:rFonts w:eastAsia="Times New Roman"/>
          <w:szCs w:val="28"/>
        </w:rPr>
        <w:t xml:space="preserve">-7,3%), industria alimentară </w:t>
      </w:r>
      <w:r w:rsidRPr="007E6B27">
        <w:rPr>
          <w:rFonts w:eastAsia="Times New Roman"/>
          <w:szCs w:val="28"/>
          <w:lang w:val="it-IT"/>
        </w:rPr>
        <w:t>(</w:t>
      </w:r>
      <w:r w:rsidRPr="007E6B27">
        <w:rPr>
          <w:rFonts w:eastAsia="Times New Roman"/>
          <w:szCs w:val="28"/>
        </w:rPr>
        <w:t>-4,7%), etc.</w:t>
      </w:r>
    </w:p>
    <w:p w:rsidR="007E6B27" w:rsidRPr="007E6B27" w:rsidRDefault="007E6B27" w:rsidP="007E6B27">
      <w:pPr>
        <w:autoSpaceDE w:val="0"/>
        <w:autoSpaceDN w:val="0"/>
        <w:adjustRightInd w:val="0"/>
        <w:ind w:firstLine="567"/>
        <w:rPr>
          <w:rFonts w:eastAsia="Times New Roman"/>
          <w:b/>
          <w:szCs w:val="28"/>
        </w:rPr>
      </w:pPr>
      <w:r w:rsidRPr="007E6B27">
        <w:rPr>
          <w:rFonts w:eastAsia="Times New Roman"/>
          <w:b/>
          <w:szCs w:val="28"/>
        </w:rPr>
        <w:t xml:space="preserve">Indicii valorici ai cifrei de afaceri din industrie pe total (piaţa internă şi piaţa externă) </w:t>
      </w:r>
    </w:p>
    <w:p w:rsidR="007E6B27" w:rsidRPr="007E6B27" w:rsidRDefault="007E6B27" w:rsidP="007E6B27">
      <w:pPr>
        <w:autoSpaceDE w:val="0"/>
        <w:autoSpaceDN w:val="0"/>
        <w:adjustRightInd w:val="0"/>
        <w:ind w:firstLine="567"/>
        <w:rPr>
          <w:rFonts w:eastAsia="Times New Roman"/>
          <w:b/>
          <w:szCs w:val="28"/>
        </w:rPr>
      </w:pPr>
      <w:r w:rsidRPr="007E6B27">
        <w:rPr>
          <w:rFonts w:eastAsia="Times New Roman"/>
          <w:b/>
          <w:szCs w:val="28"/>
        </w:rPr>
        <w:t>(luna corespunzătoare din anul precedent=100)</w:t>
      </w:r>
    </w:p>
    <w:p w:rsidR="007E6B27" w:rsidRPr="007E6B27" w:rsidRDefault="007E6B27" w:rsidP="007E6B27">
      <w:pPr>
        <w:autoSpaceDE w:val="0"/>
        <w:autoSpaceDN w:val="0"/>
        <w:adjustRightInd w:val="0"/>
        <w:ind w:firstLine="567"/>
        <w:rPr>
          <w:rFonts w:eastAsia="Times New Roman"/>
          <w:szCs w:val="28"/>
          <w:lang w:val="it-IT"/>
        </w:rPr>
      </w:pPr>
    </w:p>
    <w:p w:rsidR="007E6B27" w:rsidRPr="007E6B27" w:rsidRDefault="00412290" w:rsidP="007E6B27">
      <w:pPr>
        <w:autoSpaceDE w:val="0"/>
        <w:autoSpaceDN w:val="0"/>
        <w:adjustRightInd w:val="0"/>
        <w:ind w:firstLine="567"/>
        <w:rPr>
          <w:rFonts w:eastAsia="Times New Roman"/>
          <w:szCs w:val="28"/>
        </w:rPr>
      </w:pPr>
      <w:r>
        <w:rPr>
          <w:rFonts w:eastAsia="Times New Roman"/>
          <w:noProof/>
          <w:szCs w:val="28"/>
          <w:lang w:val="en-GB" w:eastAsia="en-GB"/>
        </w:rPr>
        <w:drawing>
          <wp:inline distT="0" distB="0" distL="0" distR="0">
            <wp:extent cx="611505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115050" cy="1905000"/>
                    </a:xfrm>
                    <a:prstGeom prst="rect">
                      <a:avLst/>
                    </a:prstGeom>
                    <a:noFill/>
                    <a:ln w="9525">
                      <a:noFill/>
                      <a:miter lim="800000"/>
                      <a:headEnd/>
                      <a:tailEnd/>
                    </a:ln>
                  </pic:spPr>
                </pic:pic>
              </a:graphicData>
            </a:graphic>
          </wp:inline>
        </w:drawing>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b/>
          <w:szCs w:val="28"/>
        </w:rPr>
        <w:t xml:space="preserve">2. CONSTRUCŢII </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bCs/>
          <w:szCs w:val="28"/>
        </w:rPr>
        <w:t xml:space="preserve">În anul 2016, s-au eliberat 1196 </w:t>
      </w:r>
      <w:r w:rsidRPr="007E6B27">
        <w:rPr>
          <w:rFonts w:eastAsia="Times New Roman"/>
          <w:szCs w:val="28"/>
        </w:rPr>
        <w:t>autorizaţii de construire pentru clădiri rezidenţiale, în scădere cu 10,3% faţă de anul precedent. Pe medii de rezidenţă, cea mai mare parte a autorizaţiilor de construire (84,4% din total) au fost eliberate în mediul urban.</w:t>
      </w:r>
    </w:p>
    <w:p w:rsidR="007E6B27" w:rsidRPr="007E6B27" w:rsidRDefault="007E6B27" w:rsidP="007E6B27">
      <w:pPr>
        <w:autoSpaceDE w:val="0"/>
        <w:autoSpaceDN w:val="0"/>
        <w:adjustRightInd w:val="0"/>
        <w:ind w:firstLine="567"/>
        <w:rPr>
          <w:rFonts w:eastAsia="Times New Roman"/>
          <w:szCs w:val="28"/>
        </w:rPr>
      </w:pPr>
    </w:p>
    <w:p w:rsidR="007E6B27" w:rsidRPr="007E6B27" w:rsidRDefault="007E6B27" w:rsidP="007E6B27">
      <w:pPr>
        <w:autoSpaceDE w:val="0"/>
        <w:autoSpaceDN w:val="0"/>
        <w:adjustRightInd w:val="0"/>
        <w:ind w:firstLine="567"/>
        <w:rPr>
          <w:rFonts w:eastAsia="Times New Roman"/>
          <w:b/>
          <w:bCs/>
          <w:szCs w:val="28"/>
        </w:rPr>
      </w:pPr>
      <w:r w:rsidRPr="007E6B27">
        <w:rPr>
          <w:rFonts w:eastAsia="Times New Roman"/>
          <w:b/>
          <w:bCs/>
          <w:szCs w:val="28"/>
        </w:rPr>
        <w:t>Autorizaţii de construire eliberate pentru clădiri rezidenţiale</w:t>
      </w:r>
    </w:p>
    <w:p w:rsidR="007E6B27" w:rsidRPr="003A464D" w:rsidRDefault="007E6B27" w:rsidP="007E6B27">
      <w:pPr>
        <w:autoSpaceDE w:val="0"/>
        <w:autoSpaceDN w:val="0"/>
        <w:adjustRightInd w:val="0"/>
        <w:ind w:firstLine="567"/>
        <w:rPr>
          <w:rFonts w:eastAsia="Times New Roman"/>
          <w:sz w:val="24"/>
          <w:szCs w:val="24"/>
        </w:rPr>
      </w:pPr>
      <w:r w:rsidRPr="003A464D">
        <w:rPr>
          <w:rFonts w:eastAsia="Times New Roman"/>
          <w:sz w:val="24"/>
          <w:szCs w:val="24"/>
        </w:rPr>
        <w:t>- număr -</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5"/>
        <w:gridCol w:w="1357"/>
        <w:gridCol w:w="1357"/>
        <w:gridCol w:w="1358"/>
        <w:gridCol w:w="1357"/>
        <w:gridCol w:w="1357"/>
        <w:gridCol w:w="1358"/>
      </w:tblGrid>
      <w:tr w:rsidR="007E6B27" w:rsidRPr="003A464D" w:rsidTr="007E6B27">
        <w:trPr>
          <w:trHeight w:val="284"/>
        </w:trPr>
        <w:tc>
          <w:tcPr>
            <w:tcW w:w="1495" w:type="dxa"/>
            <w:vMerge w:val="restart"/>
            <w:tcBorders>
              <w:top w:val="thinThickSmallGap" w:sz="18" w:space="0" w:color="auto"/>
            </w:tcBorders>
            <w:shd w:val="clear" w:color="auto" w:fill="auto"/>
          </w:tcPr>
          <w:p w:rsidR="007E6B27" w:rsidRPr="003A464D" w:rsidRDefault="007E6B27" w:rsidP="007E6B27">
            <w:pPr>
              <w:autoSpaceDE w:val="0"/>
              <w:autoSpaceDN w:val="0"/>
              <w:adjustRightInd w:val="0"/>
              <w:ind w:firstLine="567"/>
              <w:rPr>
                <w:rFonts w:eastAsia="Times New Roman"/>
                <w:b/>
                <w:sz w:val="24"/>
                <w:szCs w:val="24"/>
              </w:rPr>
            </w:pPr>
          </w:p>
        </w:tc>
        <w:tc>
          <w:tcPr>
            <w:tcW w:w="2714" w:type="dxa"/>
            <w:gridSpan w:val="2"/>
            <w:vMerge w:val="restart"/>
            <w:tcBorders>
              <w:top w:val="thinThickSmallGap" w:sz="18" w:space="0" w:color="auto"/>
            </w:tcBorders>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sz w:val="24"/>
                <w:szCs w:val="24"/>
              </w:rPr>
              <w:t>Autori</w:t>
            </w:r>
            <w:r w:rsidRPr="003A464D">
              <w:rPr>
                <w:rFonts w:eastAsia="Times New Roman"/>
                <w:sz w:val="24"/>
                <w:szCs w:val="24"/>
                <w:lang w:val="en-US"/>
              </w:rPr>
              <w:t>zatii pentru cladiri rezidentiale</w:t>
            </w:r>
          </w:p>
        </w:tc>
        <w:tc>
          <w:tcPr>
            <w:tcW w:w="5430" w:type="dxa"/>
            <w:gridSpan w:val="4"/>
            <w:tcBorders>
              <w:top w:val="thinThickSmallGap" w:sz="18" w:space="0" w:color="auto"/>
            </w:tcBorders>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rPr>
            </w:pPr>
            <w:r w:rsidRPr="003A464D">
              <w:rPr>
                <w:rFonts w:eastAsia="Times New Roman"/>
                <w:bCs/>
                <w:sz w:val="24"/>
                <w:szCs w:val="24"/>
              </w:rPr>
              <w:t>Autorizatii pentru cladiri nerezidentiale</w:t>
            </w:r>
          </w:p>
        </w:tc>
      </w:tr>
      <w:tr w:rsidR="007E6B27" w:rsidRPr="003A464D" w:rsidTr="007E6B27">
        <w:trPr>
          <w:trHeight w:val="284"/>
        </w:trPr>
        <w:tc>
          <w:tcPr>
            <w:tcW w:w="1495" w:type="dxa"/>
            <w:vMerge/>
            <w:shd w:val="clear" w:color="auto" w:fill="auto"/>
          </w:tcPr>
          <w:p w:rsidR="007E6B27" w:rsidRPr="003A464D" w:rsidRDefault="007E6B27" w:rsidP="007E6B27">
            <w:pPr>
              <w:autoSpaceDE w:val="0"/>
              <w:autoSpaceDN w:val="0"/>
              <w:adjustRightInd w:val="0"/>
              <w:ind w:firstLine="567"/>
              <w:rPr>
                <w:rFonts w:eastAsia="Times New Roman"/>
                <w:b/>
                <w:sz w:val="24"/>
                <w:szCs w:val="24"/>
              </w:rPr>
            </w:pPr>
          </w:p>
        </w:tc>
        <w:tc>
          <w:tcPr>
            <w:tcW w:w="2714" w:type="dxa"/>
            <w:gridSpan w:val="2"/>
            <w:vMerge/>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rPr>
            </w:pPr>
          </w:p>
        </w:tc>
        <w:tc>
          <w:tcPr>
            <w:tcW w:w="2715" w:type="dxa"/>
            <w:gridSpan w:val="2"/>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rPr>
            </w:pPr>
            <w:r w:rsidRPr="003A464D">
              <w:rPr>
                <w:rFonts w:eastAsia="Times New Roman"/>
                <w:sz w:val="24"/>
                <w:szCs w:val="24"/>
              </w:rPr>
              <w:t>Cladiri administrative</w:t>
            </w:r>
          </w:p>
        </w:tc>
        <w:tc>
          <w:tcPr>
            <w:tcW w:w="2715" w:type="dxa"/>
            <w:gridSpan w:val="2"/>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rPr>
            </w:pPr>
            <w:r w:rsidRPr="003A464D">
              <w:rPr>
                <w:rFonts w:eastAsia="Times New Roman"/>
                <w:bCs/>
                <w:sz w:val="24"/>
                <w:szCs w:val="24"/>
              </w:rPr>
              <w:t>Alte cladiri</w:t>
            </w:r>
          </w:p>
        </w:tc>
      </w:tr>
      <w:tr w:rsidR="007E6B27" w:rsidRPr="003A464D" w:rsidTr="007E6B27">
        <w:trPr>
          <w:trHeight w:val="284"/>
        </w:trPr>
        <w:tc>
          <w:tcPr>
            <w:tcW w:w="1495" w:type="dxa"/>
            <w:vMerge/>
            <w:shd w:val="clear" w:color="auto" w:fill="auto"/>
            <w:vAlign w:val="center"/>
          </w:tcPr>
          <w:p w:rsidR="007E6B27" w:rsidRPr="003A464D" w:rsidRDefault="007E6B27" w:rsidP="007E6B27">
            <w:pPr>
              <w:autoSpaceDE w:val="0"/>
              <w:autoSpaceDN w:val="0"/>
              <w:adjustRightInd w:val="0"/>
              <w:ind w:firstLine="567"/>
              <w:rPr>
                <w:rFonts w:eastAsia="Times New Roman"/>
                <w:b/>
                <w:sz w:val="24"/>
                <w:szCs w:val="24"/>
              </w:rPr>
            </w:pPr>
          </w:p>
        </w:tc>
        <w:tc>
          <w:tcPr>
            <w:tcW w:w="1357" w:type="dxa"/>
            <w:shd w:val="clear" w:color="auto" w:fill="auto"/>
            <w:vAlign w:val="center"/>
          </w:tcPr>
          <w:p w:rsidR="007E6B27" w:rsidRPr="003A464D" w:rsidRDefault="007E6B27" w:rsidP="00A069C4">
            <w:pPr>
              <w:autoSpaceDE w:val="0"/>
              <w:autoSpaceDN w:val="0"/>
              <w:adjustRightInd w:val="0"/>
              <w:ind w:firstLine="97"/>
              <w:rPr>
                <w:rFonts w:eastAsia="Times New Roman"/>
                <w:sz w:val="24"/>
                <w:szCs w:val="24"/>
              </w:rPr>
            </w:pPr>
            <w:r w:rsidRPr="003A464D">
              <w:rPr>
                <w:rFonts w:eastAsia="Times New Roman"/>
                <w:sz w:val="24"/>
                <w:szCs w:val="24"/>
              </w:rPr>
              <w:t>Anul 201</w:t>
            </w:r>
            <w:r w:rsidR="00A069C4">
              <w:rPr>
                <w:rFonts w:eastAsia="Times New Roman"/>
                <w:sz w:val="24"/>
                <w:szCs w:val="24"/>
              </w:rPr>
              <w:t>6</w:t>
            </w:r>
          </w:p>
        </w:tc>
        <w:tc>
          <w:tcPr>
            <w:tcW w:w="1357" w:type="dxa"/>
            <w:shd w:val="clear" w:color="auto" w:fill="auto"/>
            <w:vAlign w:val="center"/>
          </w:tcPr>
          <w:p w:rsidR="007E6B27" w:rsidRPr="003A464D" w:rsidRDefault="007E6B27" w:rsidP="00A069C4">
            <w:pPr>
              <w:autoSpaceDE w:val="0"/>
              <w:autoSpaceDN w:val="0"/>
              <w:adjustRightInd w:val="0"/>
              <w:ind w:firstLine="97"/>
              <w:rPr>
                <w:rFonts w:eastAsia="Times New Roman"/>
                <w:sz w:val="24"/>
                <w:szCs w:val="24"/>
              </w:rPr>
            </w:pPr>
            <w:r w:rsidRPr="003A464D">
              <w:rPr>
                <w:rFonts w:eastAsia="Times New Roman"/>
                <w:sz w:val="24"/>
                <w:szCs w:val="24"/>
              </w:rPr>
              <w:t>Anul 201</w:t>
            </w:r>
            <w:r w:rsidR="00A069C4">
              <w:rPr>
                <w:rFonts w:eastAsia="Times New Roman"/>
                <w:sz w:val="24"/>
                <w:szCs w:val="24"/>
              </w:rPr>
              <w:t>5</w:t>
            </w:r>
          </w:p>
        </w:tc>
        <w:tc>
          <w:tcPr>
            <w:tcW w:w="1358" w:type="dxa"/>
            <w:shd w:val="clear" w:color="auto" w:fill="auto"/>
            <w:vAlign w:val="center"/>
          </w:tcPr>
          <w:p w:rsidR="007E6B27" w:rsidRPr="003A464D" w:rsidRDefault="007E6B27" w:rsidP="00A069C4">
            <w:pPr>
              <w:autoSpaceDE w:val="0"/>
              <w:autoSpaceDN w:val="0"/>
              <w:adjustRightInd w:val="0"/>
              <w:ind w:firstLine="97"/>
              <w:rPr>
                <w:rFonts w:eastAsia="Times New Roman"/>
                <w:sz w:val="24"/>
                <w:szCs w:val="24"/>
              </w:rPr>
            </w:pPr>
            <w:r w:rsidRPr="003A464D">
              <w:rPr>
                <w:rFonts w:eastAsia="Times New Roman"/>
                <w:sz w:val="24"/>
                <w:szCs w:val="24"/>
              </w:rPr>
              <w:t>Anul 201</w:t>
            </w:r>
            <w:r w:rsidR="00A069C4">
              <w:rPr>
                <w:rFonts w:eastAsia="Times New Roman"/>
                <w:sz w:val="24"/>
                <w:szCs w:val="24"/>
              </w:rPr>
              <w:t>6</w:t>
            </w:r>
          </w:p>
        </w:tc>
        <w:tc>
          <w:tcPr>
            <w:tcW w:w="1357" w:type="dxa"/>
            <w:shd w:val="clear" w:color="auto" w:fill="auto"/>
            <w:vAlign w:val="center"/>
          </w:tcPr>
          <w:p w:rsidR="007E6B27" w:rsidRPr="003A464D" w:rsidRDefault="007E6B27" w:rsidP="00A069C4">
            <w:pPr>
              <w:autoSpaceDE w:val="0"/>
              <w:autoSpaceDN w:val="0"/>
              <w:adjustRightInd w:val="0"/>
              <w:ind w:firstLine="97"/>
              <w:rPr>
                <w:rFonts w:eastAsia="Times New Roman"/>
                <w:sz w:val="24"/>
                <w:szCs w:val="24"/>
              </w:rPr>
            </w:pPr>
            <w:r w:rsidRPr="003A464D">
              <w:rPr>
                <w:rFonts w:eastAsia="Times New Roman"/>
                <w:sz w:val="24"/>
                <w:szCs w:val="24"/>
              </w:rPr>
              <w:t>Anul 201</w:t>
            </w:r>
            <w:r w:rsidR="00A069C4">
              <w:rPr>
                <w:rFonts w:eastAsia="Times New Roman"/>
                <w:sz w:val="24"/>
                <w:szCs w:val="24"/>
              </w:rPr>
              <w:t>5</w:t>
            </w:r>
          </w:p>
        </w:tc>
        <w:tc>
          <w:tcPr>
            <w:tcW w:w="1357" w:type="dxa"/>
            <w:shd w:val="clear" w:color="auto" w:fill="auto"/>
            <w:vAlign w:val="center"/>
          </w:tcPr>
          <w:p w:rsidR="007E6B27" w:rsidRPr="003A464D" w:rsidRDefault="007E6B27" w:rsidP="00A069C4">
            <w:pPr>
              <w:autoSpaceDE w:val="0"/>
              <w:autoSpaceDN w:val="0"/>
              <w:adjustRightInd w:val="0"/>
              <w:ind w:firstLine="97"/>
              <w:rPr>
                <w:rFonts w:eastAsia="Times New Roman"/>
                <w:sz w:val="24"/>
                <w:szCs w:val="24"/>
              </w:rPr>
            </w:pPr>
            <w:r w:rsidRPr="003A464D">
              <w:rPr>
                <w:rFonts w:eastAsia="Times New Roman"/>
                <w:sz w:val="24"/>
                <w:szCs w:val="24"/>
              </w:rPr>
              <w:t>Anul 201</w:t>
            </w:r>
            <w:r w:rsidR="00A069C4">
              <w:rPr>
                <w:rFonts w:eastAsia="Times New Roman"/>
                <w:sz w:val="24"/>
                <w:szCs w:val="24"/>
              </w:rPr>
              <w:t>6</w:t>
            </w:r>
          </w:p>
        </w:tc>
        <w:tc>
          <w:tcPr>
            <w:tcW w:w="1358" w:type="dxa"/>
            <w:shd w:val="clear" w:color="auto" w:fill="auto"/>
            <w:vAlign w:val="center"/>
          </w:tcPr>
          <w:p w:rsidR="007E6B27" w:rsidRPr="003A464D" w:rsidRDefault="007E6B27" w:rsidP="00A069C4">
            <w:pPr>
              <w:autoSpaceDE w:val="0"/>
              <w:autoSpaceDN w:val="0"/>
              <w:adjustRightInd w:val="0"/>
              <w:ind w:firstLine="97"/>
              <w:rPr>
                <w:rFonts w:eastAsia="Times New Roman"/>
                <w:sz w:val="24"/>
                <w:szCs w:val="24"/>
              </w:rPr>
            </w:pPr>
            <w:r w:rsidRPr="003A464D">
              <w:rPr>
                <w:rFonts w:eastAsia="Times New Roman"/>
                <w:sz w:val="24"/>
                <w:szCs w:val="24"/>
              </w:rPr>
              <w:t>Anul 201</w:t>
            </w:r>
            <w:r w:rsidR="00A069C4">
              <w:rPr>
                <w:rFonts w:eastAsia="Times New Roman"/>
                <w:sz w:val="24"/>
                <w:szCs w:val="24"/>
              </w:rPr>
              <w:t>5</w:t>
            </w:r>
          </w:p>
        </w:tc>
      </w:tr>
      <w:tr w:rsidR="007E6B27" w:rsidRPr="003A464D" w:rsidTr="007E6B27">
        <w:trPr>
          <w:trHeight w:val="284"/>
        </w:trPr>
        <w:tc>
          <w:tcPr>
            <w:tcW w:w="1495" w:type="dxa"/>
            <w:shd w:val="clear" w:color="auto" w:fill="auto"/>
            <w:vAlign w:val="center"/>
          </w:tcPr>
          <w:p w:rsidR="007E6B27" w:rsidRPr="003A464D" w:rsidRDefault="007E6B27" w:rsidP="003A464D">
            <w:pPr>
              <w:autoSpaceDE w:val="0"/>
              <w:autoSpaceDN w:val="0"/>
              <w:adjustRightInd w:val="0"/>
              <w:ind w:hanging="120"/>
              <w:rPr>
                <w:rFonts w:eastAsia="Times New Roman"/>
                <w:b/>
                <w:sz w:val="24"/>
                <w:szCs w:val="24"/>
              </w:rPr>
            </w:pPr>
            <w:r w:rsidRPr="003A464D">
              <w:rPr>
                <w:rFonts w:eastAsia="Times New Roman"/>
                <w:b/>
                <w:sz w:val="24"/>
                <w:szCs w:val="24"/>
              </w:rPr>
              <w:t>TOTAL</w:t>
            </w:r>
          </w:p>
        </w:tc>
        <w:tc>
          <w:tcPr>
            <w:tcW w:w="1357" w:type="dxa"/>
            <w:shd w:val="clear" w:color="auto" w:fill="auto"/>
            <w:vAlign w:val="center"/>
          </w:tcPr>
          <w:p w:rsidR="007E6B27" w:rsidRPr="003A464D" w:rsidRDefault="007E6B27" w:rsidP="007E6B27">
            <w:pPr>
              <w:autoSpaceDE w:val="0"/>
              <w:autoSpaceDN w:val="0"/>
              <w:adjustRightInd w:val="0"/>
              <w:ind w:firstLine="567"/>
              <w:rPr>
                <w:rFonts w:eastAsia="Times New Roman"/>
                <w:b/>
                <w:sz w:val="24"/>
                <w:szCs w:val="24"/>
              </w:rPr>
            </w:pPr>
            <w:r w:rsidRPr="003A464D">
              <w:rPr>
                <w:rFonts w:eastAsia="Times New Roman"/>
                <w:b/>
                <w:sz w:val="24"/>
                <w:szCs w:val="24"/>
              </w:rPr>
              <w:t>1196</w:t>
            </w:r>
          </w:p>
        </w:tc>
        <w:tc>
          <w:tcPr>
            <w:tcW w:w="1357" w:type="dxa"/>
            <w:shd w:val="clear" w:color="auto" w:fill="auto"/>
            <w:vAlign w:val="center"/>
          </w:tcPr>
          <w:p w:rsidR="007E6B27" w:rsidRPr="003A464D" w:rsidRDefault="007E6B27" w:rsidP="007E6B27">
            <w:pPr>
              <w:autoSpaceDE w:val="0"/>
              <w:autoSpaceDN w:val="0"/>
              <w:adjustRightInd w:val="0"/>
              <w:ind w:firstLine="567"/>
              <w:rPr>
                <w:rFonts w:eastAsia="Times New Roman"/>
                <w:b/>
                <w:sz w:val="24"/>
                <w:szCs w:val="24"/>
              </w:rPr>
            </w:pPr>
            <w:r w:rsidRPr="003A464D">
              <w:rPr>
                <w:rFonts w:eastAsia="Times New Roman"/>
                <w:b/>
                <w:sz w:val="24"/>
                <w:szCs w:val="24"/>
              </w:rPr>
              <w:t>1333</w:t>
            </w:r>
          </w:p>
        </w:tc>
        <w:tc>
          <w:tcPr>
            <w:tcW w:w="1358" w:type="dxa"/>
            <w:shd w:val="clear" w:color="auto" w:fill="auto"/>
            <w:vAlign w:val="center"/>
          </w:tcPr>
          <w:p w:rsidR="007E6B27" w:rsidRPr="003A464D" w:rsidRDefault="007E6B27" w:rsidP="007E6B27">
            <w:pPr>
              <w:autoSpaceDE w:val="0"/>
              <w:autoSpaceDN w:val="0"/>
              <w:adjustRightInd w:val="0"/>
              <w:ind w:firstLine="567"/>
              <w:rPr>
                <w:rFonts w:eastAsia="Times New Roman"/>
                <w:b/>
                <w:sz w:val="24"/>
                <w:szCs w:val="24"/>
              </w:rPr>
            </w:pPr>
            <w:r w:rsidRPr="003A464D">
              <w:rPr>
                <w:rFonts w:eastAsia="Times New Roman"/>
                <w:b/>
                <w:sz w:val="24"/>
                <w:szCs w:val="24"/>
              </w:rPr>
              <w:t>2</w:t>
            </w:r>
          </w:p>
        </w:tc>
        <w:tc>
          <w:tcPr>
            <w:tcW w:w="1357" w:type="dxa"/>
            <w:shd w:val="clear" w:color="auto" w:fill="auto"/>
            <w:vAlign w:val="center"/>
          </w:tcPr>
          <w:p w:rsidR="007E6B27" w:rsidRPr="003A464D" w:rsidRDefault="007E6B27" w:rsidP="007E6B27">
            <w:pPr>
              <w:autoSpaceDE w:val="0"/>
              <w:autoSpaceDN w:val="0"/>
              <w:adjustRightInd w:val="0"/>
              <w:ind w:firstLine="567"/>
              <w:rPr>
                <w:rFonts w:eastAsia="Times New Roman"/>
                <w:b/>
                <w:sz w:val="24"/>
                <w:szCs w:val="24"/>
              </w:rPr>
            </w:pPr>
            <w:r w:rsidRPr="003A464D">
              <w:rPr>
                <w:rFonts w:eastAsia="Times New Roman"/>
                <w:b/>
                <w:sz w:val="24"/>
                <w:szCs w:val="24"/>
              </w:rPr>
              <w:t>5</w:t>
            </w:r>
          </w:p>
        </w:tc>
        <w:tc>
          <w:tcPr>
            <w:tcW w:w="1357" w:type="dxa"/>
            <w:shd w:val="clear" w:color="auto" w:fill="auto"/>
            <w:vAlign w:val="center"/>
          </w:tcPr>
          <w:p w:rsidR="007E6B27" w:rsidRPr="003A464D" w:rsidRDefault="007E6B27" w:rsidP="007E6B27">
            <w:pPr>
              <w:autoSpaceDE w:val="0"/>
              <w:autoSpaceDN w:val="0"/>
              <w:adjustRightInd w:val="0"/>
              <w:ind w:firstLine="567"/>
              <w:rPr>
                <w:rFonts w:eastAsia="Times New Roman"/>
                <w:b/>
                <w:sz w:val="24"/>
                <w:szCs w:val="24"/>
              </w:rPr>
            </w:pPr>
            <w:r w:rsidRPr="003A464D">
              <w:rPr>
                <w:rFonts w:eastAsia="Times New Roman"/>
                <w:b/>
                <w:sz w:val="24"/>
                <w:szCs w:val="24"/>
              </w:rPr>
              <w:t>180</w:t>
            </w:r>
          </w:p>
        </w:tc>
        <w:tc>
          <w:tcPr>
            <w:tcW w:w="1358" w:type="dxa"/>
            <w:shd w:val="clear" w:color="auto" w:fill="auto"/>
            <w:vAlign w:val="center"/>
          </w:tcPr>
          <w:p w:rsidR="007E6B27" w:rsidRPr="003A464D" w:rsidRDefault="007E6B27" w:rsidP="007E6B27">
            <w:pPr>
              <w:autoSpaceDE w:val="0"/>
              <w:autoSpaceDN w:val="0"/>
              <w:adjustRightInd w:val="0"/>
              <w:ind w:firstLine="567"/>
              <w:rPr>
                <w:rFonts w:eastAsia="Times New Roman"/>
                <w:b/>
                <w:sz w:val="24"/>
                <w:szCs w:val="24"/>
              </w:rPr>
            </w:pPr>
            <w:r w:rsidRPr="003A464D">
              <w:rPr>
                <w:rFonts w:eastAsia="Times New Roman"/>
                <w:b/>
                <w:sz w:val="24"/>
                <w:szCs w:val="24"/>
              </w:rPr>
              <w:t>169</w:t>
            </w:r>
          </w:p>
        </w:tc>
      </w:tr>
      <w:tr w:rsidR="007E6B27" w:rsidRPr="003A464D" w:rsidTr="007E6B27">
        <w:trPr>
          <w:trHeight w:val="284"/>
        </w:trPr>
        <w:tc>
          <w:tcPr>
            <w:tcW w:w="1495" w:type="dxa"/>
            <w:shd w:val="clear" w:color="auto" w:fill="auto"/>
            <w:vAlign w:val="center"/>
          </w:tcPr>
          <w:p w:rsidR="007E6B27" w:rsidRPr="003A464D" w:rsidRDefault="007E6B27" w:rsidP="003A464D">
            <w:pPr>
              <w:autoSpaceDE w:val="0"/>
              <w:autoSpaceDN w:val="0"/>
              <w:adjustRightInd w:val="0"/>
              <w:ind w:hanging="120"/>
              <w:rPr>
                <w:rFonts w:eastAsia="Times New Roman"/>
                <w:sz w:val="24"/>
                <w:szCs w:val="24"/>
              </w:rPr>
            </w:pPr>
            <w:r w:rsidRPr="003A464D">
              <w:rPr>
                <w:rFonts w:eastAsia="Times New Roman"/>
                <w:sz w:val="24"/>
                <w:szCs w:val="24"/>
              </w:rPr>
              <w:t>Mediul urban</w:t>
            </w:r>
          </w:p>
        </w:tc>
        <w:tc>
          <w:tcPr>
            <w:tcW w:w="1357" w:type="dxa"/>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rPr>
            </w:pPr>
            <w:r w:rsidRPr="003A464D">
              <w:rPr>
                <w:rFonts w:eastAsia="Times New Roman"/>
                <w:sz w:val="24"/>
                <w:szCs w:val="24"/>
              </w:rPr>
              <w:t>186</w:t>
            </w:r>
          </w:p>
        </w:tc>
        <w:tc>
          <w:tcPr>
            <w:tcW w:w="1357" w:type="dxa"/>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rPr>
            </w:pPr>
            <w:r w:rsidRPr="003A464D">
              <w:rPr>
                <w:rFonts w:eastAsia="Times New Roman"/>
                <w:sz w:val="24"/>
                <w:szCs w:val="24"/>
              </w:rPr>
              <w:t>176</w:t>
            </w:r>
          </w:p>
        </w:tc>
        <w:tc>
          <w:tcPr>
            <w:tcW w:w="1358" w:type="dxa"/>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rPr>
            </w:pPr>
            <w:r w:rsidRPr="003A464D">
              <w:rPr>
                <w:rFonts w:eastAsia="Times New Roman"/>
                <w:sz w:val="24"/>
                <w:szCs w:val="24"/>
              </w:rPr>
              <w:t>-</w:t>
            </w:r>
          </w:p>
        </w:tc>
        <w:tc>
          <w:tcPr>
            <w:tcW w:w="1357" w:type="dxa"/>
            <w:shd w:val="clear" w:color="auto" w:fill="auto"/>
            <w:vAlign w:val="center"/>
          </w:tcPr>
          <w:p w:rsidR="007E6B27" w:rsidRPr="003A464D" w:rsidRDefault="007E6B27" w:rsidP="007E6B27">
            <w:pPr>
              <w:autoSpaceDE w:val="0"/>
              <w:autoSpaceDN w:val="0"/>
              <w:adjustRightInd w:val="0"/>
              <w:ind w:firstLine="567"/>
              <w:rPr>
                <w:rFonts w:eastAsia="Times New Roman"/>
                <w:bCs/>
                <w:sz w:val="24"/>
                <w:szCs w:val="24"/>
                <w:lang w:val="en-AU"/>
              </w:rPr>
            </w:pPr>
            <w:r w:rsidRPr="003A464D">
              <w:rPr>
                <w:rFonts w:eastAsia="Times New Roman"/>
                <w:bCs/>
                <w:sz w:val="24"/>
                <w:szCs w:val="24"/>
                <w:lang w:val="en-AU"/>
              </w:rPr>
              <w:t>2</w:t>
            </w:r>
          </w:p>
        </w:tc>
        <w:tc>
          <w:tcPr>
            <w:tcW w:w="1357" w:type="dxa"/>
            <w:shd w:val="clear" w:color="auto" w:fill="auto"/>
            <w:vAlign w:val="center"/>
          </w:tcPr>
          <w:p w:rsidR="007E6B27" w:rsidRPr="003A464D" w:rsidRDefault="007E6B27" w:rsidP="007E6B27">
            <w:pPr>
              <w:autoSpaceDE w:val="0"/>
              <w:autoSpaceDN w:val="0"/>
              <w:adjustRightInd w:val="0"/>
              <w:ind w:firstLine="567"/>
              <w:rPr>
                <w:rFonts w:eastAsia="Times New Roman"/>
                <w:bCs/>
                <w:sz w:val="24"/>
                <w:szCs w:val="24"/>
                <w:lang w:val="en-AU"/>
              </w:rPr>
            </w:pPr>
            <w:r w:rsidRPr="003A464D">
              <w:rPr>
                <w:rFonts w:eastAsia="Times New Roman"/>
                <w:bCs/>
                <w:sz w:val="24"/>
                <w:szCs w:val="24"/>
                <w:lang w:val="en-AU"/>
              </w:rPr>
              <w:t>25</w:t>
            </w:r>
          </w:p>
        </w:tc>
        <w:tc>
          <w:tcPr>
            <w:tcW w:w="1358" w:type="dxa"/>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rPr>
            </w:pPr>
            <w:r w:rsidRPr="003A464D">
              <w:rPr>
                <w:rFonts w:eastAsia="Times New Roman"/>
                <w:sz w:val="24"/>
                <w:szCs w:val="24"/>
              </w:rPr>
              <w:t>17</w:t>
            </w:r>
          </w:p>
        </w:tc>
      </w:tr>
      <w:tr w:rsidR="007E6B27" w:rsidRPr="003A464D" w:rsidTr="007E6B27">
        <w:trPr>
          <w:trHeight w:val="284"/>
        </w:trPr>
        <w:tc>
          <w:tcPr>
            <w:tcW w:w="1495" w:type="dxa"/>
            <w:shd w:val="clear" w:color="auto" w:fill="auto"/>
            <w:vAlign w:val="center"/>
          </w:tcPr>
          <w:p w:rsidR="007E6B27" w:rsidRPr="003A464D" w:rsidRDefault="007E6B27" w:rsidP="003A464D">
            <w:pPr>
              <w:autoSpaceDE w:val="0"/>
              <w:autoSpaceDN w:val="0"/>
              <w:adjustRightInd w:val="0"/>
              <w:ind w:hanging="120"/>
              <w:rPr>
                <w:rFonts w:eastAsia="Times New Roman"/>
                <w:sz w:val="24"/>
                <w:szCs w:val="24"/>
              </w:rPr>
            </w:pPr>
            <w:r w:rsidRPr="003A464D">
              <w:rPr>
                <w:rFonts w:eastAsia="Times New Roman"/>
                <w:sz w:val="24"/>
                <w:szCs w:val="24"/>
              </w:rPr>
              <w:t>Mediul rural</w:t>
            </w:r>
          </w:p>
        </w:tc>
        <w:tc>
          <w:tcPr>
            <w:tcW w:w="1357" w:type="dxa"/>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rPr>
            </w:pPr>
            <w:r w:rsidRPr="003A464D">
              <w:rPr>
                <w:rFonts w:eastAsia="Times New Roman"/>
                <w:sz w:val="24"/>
                <w:szCs w:val="24"/>
              </w:rPr>
              <w:t>1010</w:t>
            </w:r>
          </w:p>
        </w:tc>
        <w:tc>
          <w:tcPr>
            <w:tcW w:w="1357" w:type="dxa"/>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rPr>
            </w:pPr>
            <w:r w:rsidRPr="003A464D">
              <w:rPr>
                <w:rFonts w:eastAsia="Times New Roman"/>
                <w:sz w:val="24"/>
                <w:szCs w:val="24"/>
              </w:rPr>
              <w:t>1157</w:t>
            </w:r>
          </w:p>
        </w:tc>
        <w:tc>
          <w:tcPr>
            <w:tcW w:w="1358" w:type="dxa"/>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rPr>
            </w:pPr>
            <w:r w:rsidRPr="003A464D">
              <w:rPr>
                <w:rFonts w:eastAsia="Times New Roman"/>
                <w:sz w:val="24"/>
                <w:szCs w:val="24"/>
              </w:rPr>
              <w:t>2</w:t>
            </w:r>
          </w:p>
        </w:tc>
        <w:tc>
          <w:tcPr>
            <w:tcW w:w="1357" w:type="dxa"/>
            <w:shd w:val="clear" w:color="auto" w:fill="auto"/>
            <w:vAlign w:val="center"/>
          </w:tcPr>
          <w:p w:rsidR="007E6B27" w:rsidRPr="003A464D" w:rsidRDefault="007E6B27" w:rsidP="007E6B27">
            <w:pPr>
              <w:autoSpaceDE w:val="0"/>
              <w:autoSpaceDN w:val="0"/>
              <w:adjustRightInd w:val="0"/>
              <w:ind w:firstLine="567"/>
              <w:rPr>
                <w:rFonts w:eastAsia="Times New Roman"/>
                <w:bCs/>
                <w:sz w:val="24"/>
                <w:szCs w:val="24"/>
                <w:lang w:val="en-AU"/>
              </w:rPr>
            </w:pPr>
            <w:r w:rsidRPr="003A464D">
              <w:rPr>
                <w:rFonts w:eastAsia="Times New Roman"/>
                <w:bCs/>
                <w:sz w:val="24"/>
                <w:szCs w:val="24"/>
                <w:lang w:val="en-AU"/>
              </w:rPr>
              <w:t>3</w:t>
            </w:r>
          </w:p>
        </w:tc>
        <w:tc>
          <w:tcPr>
            <w:tcW w:w="1357" w:type="dxa"/>
            <w:shd w:val="clear" w:color="auto" w:fill="auto"/>
            <w:vAlign w:val="center"/>
          </w:tcPr>
          <w:p w:rsidR="007E6B27" w:rsidRPr="003A464D" w:rsidRDefault="007E6B27" w:rsidP="007E6B27">
            <w:pPr>
              <w:autoSpaceDE w:val="0"/>
              <w:autoSpaceDN w:val="0"/>
              <w:adjustRightInd w:val="0"/>
              <w:ind w:firstLine="567"/>
              <w:rPr>
                <w:rFonts w:eastAsia="Times New Roman"/>
                <w:bCs/>
                <w:sz w:val="24"/>
                <w:szCs w:val="24"/>
                <w:lang w:val="en-AU"/>
              </w:rPr>
            </w:pPr>
            <w:r w:rsidRPr="003A464D">
              <w:rPr>
                <w:rFonts w:eastAsia="Times New Roman"/>
                <w:bCs/>
                <w:sz w:val="24"/>
                <w:szCs w:val="24"/>
                <w:lang w:val="en-AU"/>
              </w:rPr>
              <w:t>155</w:t>
            </w:r>
          </w:p>
        </w:tc>
        <w:tc>
          <w:tcPr>
            <w:tcW w:w="1358" w:type="dxa"/>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rPr>
            </w:pPr>
            <w:r w:rsidRPr="003A464D">
              <w:rPr>
                <w:rFonts w:eastAsia="Times New Roman"/>
                <w:sz w:val="24"/>
                <w:szCs w:val="24"/>
              </w:rPr>
              <w:t>152</w:t>
            </w:r>
          </w:p>
        </w:tc>
      </w:tr>
    </w:tbl>
    <w:p w:rsidR="007E6B27" w:rsidRPr="007E6B27" w:rsidRDefault="007E6B27" w:rsidP="007E6B27">
      <w:pPr>
        <w:autoSpaceDE w:val="0"/>
        <w:autoSpaceDN w:val="0"/>
        <w:adjustRightInd w:val="0"/>
        <w:ind w:firstLine="567"/>
        <w:rPr>
          <w:rFonts w:eastAsia="Times New Roman"/>
          <w:b/>
          <w:szCs w:val="28"/>
        </w:rPr>
      </w:pPr>
    </w:p>
    <w:p w:rsidR="007E6B27" w:rsidRPr="007E6B27" w:rsidRDefault="007E6B27" w:rsidP="007E6B27">
      <w:pPr>
        <w:autoSpaceDE w:val="0"/>
        <w:autoSpaceDN w:val="0"/>
        <w:adjustRightInd w:val="0"/>
        <w:ind w:firstLine="567"/>
        <w:rPr>
          <w:rFonts w:eastAsia="Times New Roman"/>
          <w:b/>
          <w:szCs w:val="28"/>
        </w:rPr>
      </w:pPr>
    </w:p>
    <w:p w:rsidR="003A464D" w:rsidRDefault="003A464D" w:rsidP="007E6B27">
      <w:pPr>
        <w:autoSpaceDE w:val="0"/>
        <w:autoSpaceDN w:val="0"/>
        <w:adjustRightInd w:val="0"/>
        <w:ind w:firstLine="567"/>
        <w:rPr>
          <w:rFonts w:eastAsia="Times New Roman"/>
          <w:b/>
          <w:szCs w:val="28"/>
        </w:rPr>
      </w:pPr>
    </w:p>
    <w:p w:rsidR="00A069C4" w:rsidRDefault="00A069C4" w:rsidP="007E6B27">
      <w:pPr>
        <w:autoSpaceDE w:val="0"/>
        <w:autoSpaceDN w:val="0"/>
        <w:adjustRightInd w:val="0"/>
        <w:ind w:firstLine="567"/>
        <w:rPr>
          <w:rFonts w:eastAsia="Times New Roman"/>
          <w:b/>
          <w:szCs w:val="28"/>
        </w:rPr>
      </w:pPr>
    </w:p>
    <w:p w:rsidR="003A464D" w:rsidRDefault="003A464D" w:rsidP="007E6B27">
      <w:pPr>
        <w:autoSpaceDE w:val="0"/>
        <w:autoSpaceDN w:val="0"/>
        <w:adjustRightInd w:val="0"/>
        <w:ind w:firstLine="567"/>
        <w:rPr>
          <w:rFonts w:eastAsia="Times New Roman"/>
          <w:b/>
          <w:szCs w:val="28"/>
        </w:rPr>
      </w:pPr>
    </w:p>
    <w:p w:rsidR="003A464D" w:rsidRDefault="003A464D" w:rsidP="007E6B27">
      <w:pPr>
        <w:autoSpaceDE w:val="0"/>
        <w:autoSpaceDN w:val="0"/>
        <w:adjustRightInd w:val="0"/>
        <w:ind w:firstLine="567"/>
        <w:rPr>
          <w:rFonts w:eastAsia="Times New Roman"/>
          <w:b/>
          <w:szCs w:val="28"/>
        </w:rPr>
      </w:pPr>
    </w:p>
    <w:p w:rsidR="007E6B27" w:rsidRPr="007E6B27" w:rsidRDefault="007E6B27" w:rsidP="007E6B27">
      <w:pPr>
        <w:autoSpaceDE w:val="0"/>
        <w:autoSpaceDN w:val="0"/>
        <w:adjustRightInd w:val="0"/>
        <w:ind w:firstLine="567"/>
        <w:rPr>
          <w:rFonts w:eastAsia="Times New Roman"/>
          <w:b/>
          <w:bCs/>
          <w:szCs w:val="28"/>
        </w:rPr>
      </w:pPr>
      <w:r w:rsidRPr="007E6B27">
        <w:rPr>
          <w:rFonts w:eastAsia="Times New Roman"/>
          <w:b/>
          <w:szCs w:val="28"/>
        </w:rPr>
        <w:lastRenderedPageBreak/>
        <w:t>Evoluţia a</w:t>
      </w:r>
      <w:r w:rsidRPr="007E6B27">
        <w:rPr>
          <w:rFonts w:eastAsia="Times New Roman"/>
          <w:b/>
          <w:bCs/>
          <w:szCs w:val="28"/>
        </w:rPr>
        <w:t>utorizaţiilor de construire eliberate pentru clădiri rezidenţiale</w:t>
      </w:r>
    </w:p>
    <w:p w:rsidR="007E6B27" w:rsidRPr="007E6B27" w:rsidRDefault="007E6B27" w:rsidP="007E6B27">
      <w:pPr>
        <w:autoSpaceDE w:val="0"/>
        <w:autoSpaceDN w:val="0"/>
        <w:adjustRightInd w:val="0"/>
        <w:ind w:firstLine="567"/>
        <w:rPr>
          <w:rFonts w:eastAsia="Times New Roman"/>
          <w:b/>
          <w:szCs w:val="28"/>
        </w:rPr>
      </w:pPr>
      <w:r w:rsidRPr="007E6B27">
        <w:rPr>
          <w:rFonts w:eastAsia="Times New Roman"/>
          <w:b/>
          <w:bCs/>
          <w:szCs w:val="28"/>
        </w:rPr>
        <w:t xml:space="preserve">în perioada decembrie </w:t>
      </w:r>
      <w:r>
        <w:rPr>
          <w:rFonts w:eastAsia="Times New Roman"/>
          <w:b/>
          <w:bCs/>
          <w:szCs w:val="28"/>
        </w:rPr>
        <w:t>201</w:t>
      </w:r>
      <w:r w:rsidR="003A464D">
        <w:rPr>
          <w:rFonts w:eastAsia="Times New Roman"/>
          <w:b/>
          <w:bCs/>
          <w:szCs w:val="28"/>
        </w:rPr>
        <w:t>5</w:t>
      </w:r>
      <w:r w:rsidRPr="007E6B27">
        <w:rPr>
          <w:rFonts w:eastAsia="Times New Roman"/>
          <w:b/>
          <w:bCs/>
          <w:szCs w:val="28"/>
        </w:rPr>
        <w:t xml:space="preserve"> - decembrie 2016</w:t>
      </w:r>
    </w:p>
    <w:p w:rsidR="007E6B27" w:rsidRPr="007E6B27" w:rsidRDefault="007E6B27" w:rsidP="007E6B27">
      <w:pPr>
        <w:autoSpaceDE w:val="0"/>
        <w:autoSpaceDN w:val="0"/>
        <w:adjustRightInd w:val="0"/>
        <w:ind w:firstLine="567"/>
        <w:rPr>
          <w:rFonts w:eastAsia="Times New Roman"/>
          <w:szCs w:val="28"/>
          <w:lang w:val="es-ES"/>
        </w:rPr>
      </w:pPr>
      <w:r w:rsidRPr="007E6B27">
        <w:rPr>
          <w:rFonts w:eastAsia="Times New Roman"/>
          <w:szCs w:val="28"/>
        </w:rPr>
        <w:t xml:space="preserve">             </w:t>
      </w:r>
      <w:r w:rsidRPr="007E6B27">
        <w:rPr>
          <w:rFonts w:eastAsia="Times New Roman"/>
          <w:szCs w:val="28"/>
          <w:lang w:val="es-ES"/>
        </w:rPr>
        <w:t>număr</w:t>
      </w:r>
    </w:p>
    <w:p w:rsidR="007E6B27" w:rsidRPr="007E6B27" w:rsidRDefault="00412290" w:rsidP="007E6B27">
      <w:pPr>
        <w:autoSpaceDE w:val="0"/>
        <w:autoSpaceDN w:val="0"/>
        <w:adjustRightInd w:val="0"/>
        <w:ind w:firstLine="567"/>
        <w:rPr>
          <w:rFonts w:eastAsia="Times New Roman"/>
          <w:szCs w:val="28"/>
        </w:rPr>
      </w:pPr>
      <w:r>
        <w:rPr>
          <w:rFonts w:eastAsia="Times New Roman"/>
          <w:noProof/>
          <w:szCs w:val="28"/>
          <w:lang w:val="en-GB" w:eastAsia="en-GB"/>
        </w:rPr>
        <w:drawing>
          <wp:anchor distT="0" distB="0" distL="114300" distR="114300" simplePos="0" relativeHeight="251656192" behindDoc="0" locked="0" layoutInCell="1" allowOverlap="1">
            <wp:simplePos x="0" y="0"/>
            <wp:positionH relativeFrom="column">
              <wp:posOffset>131445</wp:posOffset>
            </wp:positionH>
            <wp:positionV relativeFrom="paragraph">
              <wp:posOffset>20955</wp:posOffset>
            </wp:positionV>
            <wp:extent cx="6143625" cy="17049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6143625" cy="1704975"/>
                    </a:xfrm>
                    <a:prstGeom prst="rect">
                      <a:avLst/>
                    </a:prstGeom>
                    <a:noFill/>
                    <a:ln w="9525">
                      <a:noFill/>
                      <a:miter lim="800000"/>
                      <a:headEnd/>
                      <a:tailEnd/>
                    </a:ln>
                  </pic:spPr>
                </pic:pic>
              </a:graphicData>
            </a:graphic>
          </wp:anchor>
        </w:drawing>
      </w:r>
    </w:p>
    <w:p w:rsidR="007E6B27" w:rsidRPr="007E6B27" w:rsidRDefault="007E6B27" w:rsidP="007E6B27">
      <w:pPr>
        <w:autoSpaceDE w:val="0"/>
        <w:autoSpaceDN w:val="0"/>
        <w:adjustRightInd w:val="0"/>
        <w:ind w:firstLine="567"/>
        <w:rPr>
          <w:rFonts w:eastAsia="Times New Roman"/>
          <w:b/>
          <w:szCs w:val="28"/>
        </w:rPr>
      </w:pPr>
    </w:p>
    <w:p w:rsidR="007E6B27" w:rsidRPr="007E6B27" w:rsidRDefault="007E6B27" w:rsidP="007E6B27">
      <w:pPr>
        <w:autoSpaceDE w:val="0"/>
        <w:autoSpaceDN w:val="0"/>
        <w:adjustRightInd w:val="0"/>
        <w:ind w:firstLine="567"/>
        <w:rPr>
          <w:rFonts w:eastAsia="Times New Roman"/>
          <w:b/>
          <w:szCs w:val="28"/>
        </w:rPr>
      </w:pPr>
    </w:p>
    <w:p w:rsidR="007E6B27" w:rsidRPr="007E6B27" w:rsidRDefault="007E6B27" w:rsidP="007E6B27">
      <w:pPr>
        <w:autoSpaceDE w:val="0"/>
        <w:autoSpaceDN w:val="0"/>
        <w:adjustRightInd w:val="0"/>
        <w:ind w:firstLine="567"/>
        <w:rPr>
          <w:rFonts w:eastAsia="Times New Roman"/>
          <w:b/>
          <w:szCs w:val="28"/>
        </w:rPr>
      </w:pPr>
    </w:p>
    <w:p w:rsidR="007E6B27" w:rsidRPr="007E6B27" w:rsidRDefault="007E6B27" w:rsidP="007E6B27">
      <w:pPr>
        <w:autoSpaceDE w:val="0"/>
        <w:autoSpaceDN w:val="0"/>
        <w:adjustRightInd w:val="0"/>
        <w:ind w:firstLine="567"/>
        <w:rPr>
          <w:rFonts w:eastAsia="Times New Roman"/>
          <w:b/>
          <w:szCs w:val="28"/>
        </w:rPr>
      </w:pPr>
    </w:p>
    <w:p w:rsidR="007E6B27" w:rsidRPr="007E6B27" w:rsidRDefault="007E6B27" w:rsidP="007E6B27">
      <w:pPr>
        <w:autoSpaceDE w:val="0"/>
        <w:autoSpaceDN w:val="0"/>
        <w:adjustRightInd w:val="0"/>
        <w:ind w:firstLine="567"/>
        <w:rPr>
          <w:rFonts w:eastAsia="Times New Roman"/>
          <w:b/>
          <w:i/>
          <w:szCs w:val="28"/>
        </w:rPr>
      </w:pPr>
    </w:p>
    <w:p w:rsidR="007E6B27" w:rsidRPr="007E6B27" w:rsidRDefault="007E6B27" w:rsidP="007E6B27">
      <w:pPr>
        <w:autoSpaceDE w:val="0"/>
        <w:autoSpaceDN w:val="0"/>
        <w:adjustRightInd w:val="0"/>
        <w:ind w:firstLine="567"/>
        <w:rPr>
          <w:rFonts w:eastAsia="Times New Roman"/>
          <w:b/>
          <w:i/>
          <w:szCs w:val="28"/>
        </w:rPr>
      </w:pPr>
    </w:p>
    <w:p w:rsidR="007E6B27" w:rsidRPr="007E6B27" w:rsidRDefault="007E6B27" w:rsidP="007E6B27">
      <w:pPr>
        <w:autoSpaceDE w:val="0"/>
        <w:autoSpaceDN w:val="0"/>
        <w:adjustRightInd w:val="0"/>
        <w:ind w:firstLine="567"/>
        <w:rPr>
          <w:rFonts w:eastAsia="Times New Roman"/>
          <w:b/>
          <w:i/>
          <w:szCs w:val="28"/>
        </w:rPr>
      </w:pP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t>În anul 2016 s-au finalizat şi s-au dat în folosinţă 1164 locuinţe, integral din fonduri private ( 198 în mediul urban şi 966 în mediul rural ).</w:t>
      </w:r>
    </w:p>
    <w:p w:rsidR="007E6B27" w:rsidRPr="007E6B27" w:rsidRDefault="007E6B27" w:rsidP="007E6B27">
      <w:pPr>
        <w:autoSpaceDE w:val="0"/>
        <w:autoSpaceDN w:val="0"/>
        <w:adjustRightInd w:val="0"/>
        <w:ind w:firstLine="567"/>
        <w:rPr>
          <w:rFonts w:eastAsia="Times New Roman"/>
          <w:b/>
          <w:szCs w:val="28"/>
        </w:rPr>
      </w:pPr>
      <w:r w:rsidRPr="007E6B27">
        <w:rPr>
          <w:rFonts w:eastAsia="Times New Roman"/>
          <w:b/>
          <w:szCs w:val="28"/>
        </w:rPr>
        <w:t>Locuinţe terminate pe medii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843"/>
        <w:gridCol w:w="2126"/>
        <w:gridCol w:w="3225"/>
      </w:tblGrid>
      <w:tr w:rsidR="007E6B27" w:rsidRPr="003A464D" w:rsidTr="00CF7393">
        <w:tc>
          <w:tcPr>
            <w:tcW w:w="2660" w:type="dxa"/>
            <w:tcBorders>
              <w:top w:val="thinThickSmallGap" w:sz="12" w:space="0" w:color="auto"/>
            </w:tcBorders>
            <w:shd w:val="clear" w:color="auto" w:fill="auto"/>
          </w:tcPr>
          <w:p w:rsidR="007E6B27" w:rsidRPr="003A464D" w:rsidRDefault="007E6B27" w:rsidP="007E6B27">
            <w:pPr>
              <w:autoSpaceDE w:val="0"/>
              <w:autoSpaceDN w:val="0"/>
              <w:adjustRightInd w:val="0"/>
              <w:ind w:firstLine="567"/>
              <w:rPr>
                <w:rFonts w:eastAsia="Times New Roman"/>
                <w:sz w:val="24"/>
                <w:szCs w:val="24"/>
              </w:rPr>
            </w:pPr>
          </w:p>
        </w:tc>
        <w:tc>
          <w:tcPr>
            <w:tcW w:w="1843" w:type="dxa"/>
            <w:tcBorders>
              <w:top w:val="thinThickSmallGap" w:sz="12" w:space="0" w:color="auto"/>
            </w:tcBorders>
            <w:shd w:val="clear" w:color="auto" w:fill="auto"/>
            <w:vAlign w:val="center"/>
          </w:tcPr>
          <w:p w:rsidR="007E6B27" w:rsidRPr="003A464D" w:rsidRDefault="007E6B27" w:rsidP="00CF7393">
            <w:pPr>
              <w:autoSpaceDE w:val="0"/>
              <w:autoSpaceDN w:val="0"/>
              <w:adjustRightInd w:val="0"/>
              <w:rPr>
                <w:rFonts w:eastAsia="Times New Roman"/>
                <w:sz w:val="24"/>
                <w:szCs w:val="24"/>
                <w:lang w:val="en-US"/>
              </w:rPr>
            </w:pPr>
            <w:r w:rsidRPr="003A464D">
              <w:rPr>
                <w:rFonts w:eastAsia="Times New Roman"/>
                <w:b/>
                <w:bCs/>
                <w:sz w:val="24"/>
                <w:szCs w:val="24"/>
                <w:lang w:val="en-US"/>
              </w:rPr>
              <w:t>Anul</w:t>
            </w:r>
            <w:r w:rsidRPr="003A464D">
              <w:rPr>
                <w:rFonts w:eastAsia="Times New Roman"/>
                <w:b/>
                <w:bCs/>
                <w:sz w:val="24"/>
                <w:szCs w:val="24"/>
              </w:rPr>
              <w:t xml:space="preserve"> 201</w:t>
            </w:r>
            <w:r w:rsidR="00A069C4">
              <w:rPr>
                <w:rFonts w:eastAsia="Times New Roman"/>
                <w:b/>
                <w:bCs/>
                <w:sz w:val="24"/>
                <w:szCs w:val="24"/>
              </w:rPr>
              <w:t>6</w:t>
            </w:r>
          </w:p>
        </w:tc>
        <w:tc>
          <w:tcPr>
            <w:tcW w:w="2126" w:type="dxa"/>
            <w:tcBorders>
              <w:top w:val="thinThickSmallGap" w:sz="12" w:space="0" w:color="auto"/>
            </w:tcBorders>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
                <w:bCs/>
                <w:sz w:val="24"/>
                <w:szCs w:val="24"/>
                <w:lang w:val="en-US"/>
              </w:rPr>
              <w:t>Anul</w:t>
            </w:r>
            <w:r w:rsidRPr="003A464D">
              <w:rPr>
                <w:rFonts w:eastAsia="Times New Roman"/>
                <w:b/>
                <w:bCs/>
                <w:sz w:val="24"/>
                <w:szCs w:val="24"/>
              </w:rPr>
              <w:t xml:space="preserve"> 201</w:t>
            </w:r>
            <w:r w:rsidR="00A069C4">
              <w:rPr>
                <w:rFonts w:eastAsia="Times New Roman"/>
                <w:b/>
                <w:bCs/>
                <w:sz w:val="24"/>
                <w:szCs w:val="24"/>
              </w:rPr>
              <w:t>5</w:t>
            </w:r>
          </w:p>
        </w:tc>
        <w:tc>
          <w:tcPr>
            <w:tcW w:w="3225" w:type="dxa"/>
            <w:tcBorders>
              <w:top w:val="thinThickSmallGap" w:sz="12" w:space="0" w:color="auto"/>
            </w:tcBorders>
            <w:shd w:val="clear" w:color="auto" w:fill="auto"/>
            <w:vAlign w:val="center"/>
          </w:tcPr>
          <w:p w:rsidR="007E6B27" w:rsidRPr="003A464D" w:rsidRDefault="007E6B27" w:rsidP="007E6B27">
            <w:pPr>
              <w:autoSpaceDE w:val="0"/>
              <w:autoSpaceDN w:val="0"/>
              <w:adjustRightInd w:val="0"/>
              <w:ind w:firstLine="567"/>
              <w:rPr>
                <w:rFonts w:eastAsia="Times New Roman"/>
                <w:b/>
                <w:bCs/>
                <w:sz w:val="24"/>
                <w:szCs w:val="24"/>
              </w:rPr>
            </w:pPr>
            <w:r w:rsidRPr="003A464D">
              <w:rPr>
                <w:rFonts w:eastAsia="Times New Roman"/>
                <w:b/>
                <w:bCs/>
                <w:sz w:val="24"/>
                <w:szCs w:val="24"/>
                <w:lang w:val="en-US"/>
              </w:rPr>
              <w:t>Anul 2016</w:t>
            </w:r>
            <w:r w:rsidR="00CF7393" w:rsidRPr="003A464D">
              <w:rPr>
                <w:rFonts w:eastAsia="Times New Roman"/>
                <w:b/>
                <w:bCs/>
                <w:sz w:val="24"/>
                <w:szCs w:val="24"/>
                <w:lang w:val="en-US"/>
              </w:rPr>
              <w:t xml:space="preserve"> </w:t>
            </w:r>
            <w:r w:rsidRPr="003A464D">
              <w:rPr>
                <w:rFonts w:eastAsia="Times New Roman"/>
                <w:b/>
                <w:bCs/>
                <w:sz w:val="24"/>
                <w:szCs w:val="24"/>
                <w:lang w:val="en-US"/>
              </w:rPr>
              <w:t>faţă de</w:t>
            </w:r>
          </w:p>
          <w:p w:rsidR="007E6B27" w:rsidRPr="003A464D" w:rsidRDefault="007E6B27" w:rsidP="00CF7393">
            <w:pPr>
              <w:autoSpaceDE w:val="0"/>
              <w:autoSpaceDN w:val="0"/>
              <w:adjustRightInd w:val="0"/>
              <w:ind w:firstLine="567"/>
              <w:rPr>
                <w:rFonts w:eastAsia="Times New Roman"/>
                <w:sz w:val="24"/>
                <w:szCs w:val="24"/>
                <w:lang w:val="en-US"/>
              </w:rPr>
            </w:pPr>
            <w:r w:rsidRPr="003A464D">
              <w:rPr>
                <w:rFonts w:eastAsia="Times New Roman"/>
                <w:b/>
                <w:bCs/>
                <w:sz w:val="24"/>
                <w:szCs w:val="24"/>
                <w:lang w:val="en-US"/>
              </w:rPr>
              <w:t>Anul 201</w:t>
            </w:r>
            <w:r w:rsidR="00CF7393" w:rsidRPr="003A464D">
              <w:rPr>
                <w:rFonts w:eastAsia="Times New Roman"/>
                <w:b/>
                <w:bCs/>
                <w:sz w:val="24"/>
                <w:szCs w:val="24"/>
                <w:lang w:val="en-US"/>
              </w:rPr>
              <w:t xml:space="preserve">5 </w:t>
            </w:r>
            <w:r w:rsidRPr="003A464D">
              <w:rPr>
                <w:rFonts w:eastAsia="Times New Roman"/>
                <w:b/>
                <w:bCs/>
                <w:sz w:val="24"/>
                <w:szCs w:val="24"/>
                <w:lang w:val="en-US"/>
              </w:rPr>
              <w:t>%</w:t>
            </w:r>
          </w:p>
        </w:tc>
      </w:tr>
      <w:tr w:rsidR="007E6B27" w:rsidRPr="003A464D" w:rsidTr="00CF7393">
        <w:trPr>
          <w:trHeight w:val="454"/>
        </w:trPr>
        <w:tc>
          <w:tcPr>
            <w:tcW w:w="2660" w:type="dxa"/>
            <w:shd w:val="clear" w:color="auto" w:fill="auto"/>
            <w:vAlign w:val="center"/>
          </w:tcPr>
          <w:p w:rsidR="007E6B27" w:rsidRPr="003A464D" w:rsidRDefault="007E6B27" w:rsidP="00CF7393">
            <w:pPr>
              <w:autoSpaceDE w:val="0"/>
              <w:autoSpaceDN w:val="0"/>
              <w:adjustRightInd w:val="0"/>
              <w:rPr>
                <w:rFonts w:eastAsia="Times New Roman"/>
                <w:b/>
                <w:bCs/>
                <w:sz w:val="24"/>
                <w:szCs w:val="24"/>
              </w:rPr>
            </w:pPr>
            <w:r w:rsidRPr="003A464D">
              <w:rPr>
                <w:rFonts w:eastAsia="Times New Roman"/>
                <w:b/>
                <w:bCs/>
                <w:sz w:val="24"/>
                <w:szCs w:val="24"/>
              </w:rPr>
              <w:t>Locuinţe terminate</w:t>
            </w:r>
          </w:p>
        </w:tc>
        <w:tc>
          <w:tcPr>
            <w:tcW w:w="1843" w:type="dxa"/>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sz w:val="24"/>
                <w:szCs w:val="24"/>
                <w:lang w:val="en-US"/>
              </w:rPr>
              <w:t>1164</w:t>
            </w:r>
          </w:p>
        </w:tc>
        <w:tc>
          <w:tcPr>
            <w:tcW w:w="2126" w:type="dxa"/>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sz w:val="24"/>
                <w:szCs w:val="24"/>
                <w:lang w:val="en-US"/>
              </w:rPr>
              <w:t>997</w:t>
            </w:r>
          </w:p>
        </w:tc>
        <w:tc>
          <w:tcPr>
            <w:tcW w:w="3225" w:type="dxa"/>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rPr>
            </w:pPr>
            <w:r w:rsidRPr="003A464D">
              <w:rPr>
                <w:rFonts w:eastAsia="Times New Roman"/>
                <w:sz w:val="24"/>
                <w:szCs w:val="24"/>
              </w:rPr>
              <w:t>116,8</w:t>
            </w:r>
          </w:p>
        </w:tc>
      </w:tr>
      <w:tr w:rsidR="007E6B27" w:rsidRPr="003A464D" w:rsidTr="00CF7393">
        <w:trPr>
          <w:trHeight w:val="454"/>
        </w:trPr>
        <w:tc>
          <w:tcPr>
            <w:tcW w:w="2660" w:type="dxa"/>
            <w:shd w:val="clear" w:color="auto" w:fill="auto"/>
            <w:vAlign w:val="center"/>
          </w:tcPr>
          <w:p w:rsidR="007E6B27" w:rsidRPr="003A464D" w:rsidRDefault="007E6B27" w:rsidP="007E6B27">
            <w:pPr>
              <w:autoSpaceDE w:val="0"/>
              <w:autoSpaceDN w:val="0"/>
              <w:adjustRightInd w:val="0"/>
              <w:ind w:firstLine="567"/>
              <w:rPr>
                <w:rFonts w:eastAsia="Times New Roman"/>
                <w:b/>
                <w:bCs/>
                <w:sz w:val="24"/>
                <w:szCs w:val="24"/>
              </w:rPr>
            </w:pPr>
            <w:r w:rsidRPr="003A464D">
              <w:rPr>
                <w:rFonts w:eastAsia="Times New Roman"/>
                <w:b/>
                <w:bCs/>
                <w:sz w:val="24"/>
                <w:szCs w:val="24"/>
              </w:rPr>
              <w:t>Mediul urban</w:t>
            </w:r>
          </w:p>
        </w:tc>
        <w:tc>
          <w:tcPr>
            <w:tcW w:w="1843" w:type="dxa"/>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sz w:val="24"/>
                <w:szCs w:val="24"/>
                <w:lang w:val="en-US"/>
              </w:rPr>
              <w:t>198</w:t>
            </w:r>
          </w:p>
        </w:tc>
        <w:tc>
          <w:tcPr>
            <w:tcW w:w="2126" w:type="dxa"/>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sz w:val="24"/>
                <w:szCs w:val="24"/>
                <w:lang w:val="en-US"/>
              </w:rPr>
              <w:t>179</w:t>
            </w:r>
          </w:p>
        </w:tc>
        <w:tc>
          <w:tcPr>
            <w:tcW w:w="3225" w:type="dxa"/>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sz w:val="24"/>
                <w:szCs w:val="24"/>
                <w:lang w:val="en-US"/>
              </w:rPr>
              <w:t>110,6</w:t>
            </w:r>
          </w:p>
        </w:tc>
      </w:tr>
      <w:tr w:rsidR="007E6B27" w:rsidRPr="003A464D" w:rsidTr="00CF7393">
        <w:trPr>
          <w:trHeight w:val="454"/>
        </w:trPr>
        <w:tc>
          <w:tcPr>
            <w:tcW w:w="2660" w:type="dxa"/>
            <w:shd w:val="clear" w:color="auto" w:fill="auto"/>
            <w:vAlign w:val="center"/>
          </w:tcPr>
          <w:p w:rsidR="007E6B27" w:rsidRPr="003A464D" w:rsidRDefault="007E6B27" w:rsidP="007E6B27">
            <w:pPr>
              <w:autoSpaceDE w:val="0"/>
              <w:autoSpaceDN w:val="0"/>
              <w:adjustRightInd w:val="0"/>
              <w:ind w:firstLine="567"/>
              <w:rPr>
                <w:rFonts w:eastAsia="Times New Roman"/>
                <w:b/>
                <w:bCs/>
                <w:sz w:val="24"/>
                <w:szCs w:val="24"/>
              </w:rPr>
            </w:pPr>
            <w:r w:rsidRPr="003A464D">
              <w:rPr>
                <w:rFonts w:eastAsia="Times New Roman"/>
                <w:b/>
                <w:bCs/>
                <w:sz w:val="24"/>
                <w:szCs w:val="24"/>
              </w:rPr>
              <w:t>Mediul rural</w:t>
            </w:r>
          </w:p>
        </w:tc>
        <w:tc>
          <w:tcPr>
            <w:tcW w:w="1843" w:type="dxa"/>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sz w:val="24"/>
                <w:szCs w:val="24"/>
                <w:lang w:val="en-US"/>
              </w:rPr>
              <w:t>966</w:t>
            </w:r>
          </w:p>
        </w:tc>
        <w:tc>
          <w:tcPr>
            <w:tcW w:w="2126" w:type="dxa"/>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sz w:val="24"/>
                <w:szCs w:val="24"/>
                <w:lang w:val="en-US"/>
              </w:rPr>
              <w:t>818</w:t>
            </w:r>
          </w:p>
        </w:tc>
        <w:tc>
          <w:tcPr>
            <w:tcW w:w="3225" w:type="dxa"/>
            <w:shd w:val="clear" w:color="auto" w:fill="auto"/>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sz w:val="24"/>
                <w:szCs w:val="24"/>
                <w:lang w:val="en-US"/>
              </w:rPr>
              <w:t>118,1</w:t>
            </w:r>
          </w:p>
        </w:tc>
      </w:tr>
    </w:tbl>
    <w:p w:rsidR="007E6B27" w:rsidRPr="007E6B27" w:rsidRDefault="007E6B27" w:rsidP="007E6B27">
      <w:pPr>
        <w:autoSpaceDE w:val="0"/>
        <w:autoSpaceDN w:val="0"/>
        <w:adjustRightInd w:val="0"/>
        <w:ind w:firstLine="567"/>
        <w:rPr>
          <w:rFonts w:eastAsia="Times New Roman"/>
          <w:b/>
          <w:szCs w:val="28"/>
        </w:rPr>
      </w:pPr>
    </w:p>
    <w:p w:rsidR="007E6B27" w:rsidRPr="007E6B27" w:rsidRDefault="00412290" w:rsidP="007E6B27">
      <w:pPr>
        <w:autoSpaceDE w:val="0"/>
        <w:autoSpaceDN w:val="0"/>
        <w:adjustRightInd w:val="0"/>
        <w:ind w:firstLine="567"/>
        <w:rPr>
          <w:rFonts w:eastAsia="Times New Roman"/>
          <w:b/>
          <w:szCs w:val="28"/>
        </w:rPr>
      </w:pPr>
      <w:r>
        <w:rPr>
          <w:rFonts w:eastAsia="Times New Roman"/>
          <w:noProof/>
          <w:szCs w:val="28"/>
          <w:lang w:val="en-GB" w:eastAsia="en-GB"/>
        </w:rPr>
        <w:drawing>
          <wp:inline distT="0" distB="0" distL="0" distR="0">
            <wp:extent cx="5884165" cy="2647950"/>
            <wp:effectExtent l="0" t="0" r="2285"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6B27" w:rsidRDefault="007E6B27" w:rsidP="007E6B27">
      <w:pPr>
        <w:autoSpaceDE w:val="0"/>
        <w:autoSpaceDN w:val="0"/>
        <w:adjustRightInd w:val="0"/>
        <w:ind w:firstLine="567"/>
        <w:rPr>
          <w:rFonts w:eastAsia="Times New Roman"/>
          <w:b/>
          <w:szCs w:val="28"/>
        </w:rPr>
      </w:pPr>
    </w:p>
    <w:p w:rsidR="007E6B27" w:rsidRPr="007E6B27" w:rsidRDefault="007E6B27" w:rsidP="007E6B27">
      <w:pPr>
        <w:autoSpaceDE w:val="0"/>
        <w:autoSpaceDN w:val="0"/>
        <w:adjustRightInd w:val="0"/>
        <w:ind w:firstLine="567"/>
        <w:rPr>
          <w:rFonts w:eastAsia="Times New Roman"/>
          <w:b/>
          <w:i/>
          <w:szCs w:val="28"/>
        </w:rPr>
      </w:pPr>
      <w:r w:rsidRPr="007E6B27">
        <w:rPr>
          <w:rFonts w:eastAsia="Times New Roman"/>
          <w:b/>
          <w:szCs w:val="28"/>
        </w:rPr>
        <w:t>3.COMERŢUL INTERNAŢIONAL DE BUNURI</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b/>
          <w:i/>
          <w:szCs w:val="28"/>
        </w:rPr>
        <w:t>Exporturile FOB</w:t>
      </w:r>
      <w:r w:rsidRPr="007E6B27">
        <w:rPr>
          <w:rFonts w:eastAsia="Times New Roman"/>
          <w:szCs w:val="28"/>
        </w:rPr>
        <w:t xml:space="preserve"> realizate în judeţul Dâmboviţa, în perioada 1.I - 31.X.2016 au fost de 530246 mii euro, iar importurile CIF au fost de 469261 mii euro.</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t xml:space="preserve">Comparativ cu perioada similară din anul </w:t>
      </w:r>
      <w:r>
        <w:rPr>
          <w:rFonts w:eastAsia="Times New Roman"/>
          <w:szCs w:val="28"/>
        </w:rPr>
        <w:t>201</w:t>
      </w:r>
      <w:r w:rsidR="00A069C4">
        <w:rPr>
          <w:rFonts w:eastAsia="Times New Roman"/>
          <w:szCs w:val="28"/>
        </w:rPr>
        <w:t>5</w:t>
      </w:r>
      <w:r w:rsidRPr="007E6B27">
        <w:rPr>
          <w:rFonts w:eastAsia="Times New Roman"/>
          <w:szCs w:val="28"/>
        </w:rPr>
        <w:t xml:space="preserve">, exporturile au scăzut cu 0,5% la valori exprimate în euro, în timp ce importurile au crescut cu 8,2%. </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t>Soldul balanţei comerciale în perioada 1.I - 31.X.2016  a înregistrat un excedent de 60985 mii euro.</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t xml:space="preserve">Exporturile judeţului Dâmboviţa în perioada 1.I - 31.X.2016 s-au îndreptat, în special, către Polonia (14,3%), Italia (10,8%), Turcia ( 8,5%), Germania ( 7,3%) etc. </w:t>
      </w:r>
      <w:r w:rsidRPr="007E6B27">
        <w:rPr>
          <w:rFonts w:eastAsia="Times New Roman"/>
          <w:szCs w:val="28"/>
        </w:rPr>
        <w:lastRenderedPageBreak/>
        <w:t>Principalele ţări din care au provenit importurile judeţului Dâmboviţa sunt: Turcia (22,5%), China (15,1%), Italia (11,4%), Germania ( 9,1%) etc.</w:t>
      </w:r>
    </w:p>
    <w:p w:rsidR="007E6B27" w:rsidRPr="007E6B27" w:rsidRDefault="007E6B27" w:rsidP="007E6B27">
      <w:pPr>
        <w:autoSpaceDE w:val="0"/>
        <w:autoSpaceDN w:val="0"/>
        <w:adjustRightInd w:val="0"/>
        <w:ind w:firstLine="567"/>
        <w:rPr>
          <w:rFonts w:eastAsia="Times New Roman"/>
          <w:szCs w:val="28"/>
        </w:rPr>
      </w:pPr>
    </w:p>
    <w:p w:rsidR="007E6B27" w:rsidRPr="007E6B27" w:rsidRDefault="007E6B27" w:rsidP="007E6B27">
      <w:pPr>
        <w:autoSpaceDE w:val="0"/>
        <w:autoSpaceDN w:val="0"/>
        <w:adjustRightInd w:val="0"/>
        <w:ind w:firstLine="567"/>
        <w:rPr>
          <w:rFonts w:eastAsia="Times New Roman"/>
          <w:b/>
          <w:szCs w:val="28"/>
          <w:lang w:val="it-IT"/>
        </w:rPr>
      </w:pPr>
      <w:r w:rsidRPr="007E6B27">
        <w:rPr>
          <w:rFonts w:eastAsia="Times New Roman"/>
          <w:b/>
          <w:szCs w:val="28"/>
          <w:lang w:val="it-IT"/>
        </w:rPr>
        <w:t xml:space="preserve">Exporturile (FOB), importurile (CIF) şi soldul FOB/CIF </w:t>
      </w:r>
    </w:p>
    <w:p w:rsidR="007E6B27" w:rsidRPr="007E6B27" w:rsidRDefault="007E6B27" w:rsidP="007E6B27">
      <w:pPr>
        <w:autoSpaceDE w:val="0"/>
        <w:autoSpaceDN w:val="0"/>
        <w:adjustRightInd w:val="0"/>
        <w:ind w:firstLine="567"/>
        <w:rPr>
          <w:rFonts w:eastAsia="Times New Roman"/>
          <w:b/>
          <w:szCs w:val="28"/>
          <w:lang w:val="es-ES"/>
        </w:rPr>
      </w:pPr>
      <w:r w:rsidRPr="007E6B27">
        <w:rPr>
          <w:rFonts w:eastAsia="Times New Roman"/>
          <w:b/>
          <w:szCs w:val="28"/>
          <w:lang w:val="es-ES"/>
        </w:rPr>
        <w:t xml:space="preserve">în perioada octombrie </w:t>
      </w:r>
      <w:r>
        <w:rPr>
          <w:rFonts w:eastAsia="Times New Roman"/>
          <w:b/>
          <w:szCs w:val="28"/>
          <w:lang w:val="es-ES"/>
        </w:rPr>
        <w:t>201</w:t>
      </w:r>
      <w:r w:rsidR="003A464D">
        <w:rPr>
          <w:rFonts w:eastAsia="Times New Roman"/>
          <w:b/>
          <w:szCs w:val="28"/>
          <w:lang w:val="es-ES"/>
        </w:rPr>
        <w:t>5</w:t>
      </w:r>
      <w:r w:rsidRPr="007E6B27">
        <w:rPr>
          <w:rFonts w:eastAsia="Times New Roman"/>
          <w:b/>
          <w:szCs w:val="28"/>
          <w:lang w:val="es-ES"/>
        </w:rPr>
        <w:t xml:space="preserve"> – octombrie 2016</w:t>
      </w:r>
    </w:p>
    <w:p w:rsidR="007E6B27" w:rsidRPr="007E6B27" w:rsidRDefault="007E6B27" w:rsidP="007E6B27">
      <w:pPr>
        <w:autoSpaceDE w:val="0"/>
        <w:autoSpaceDN w:val="0"/>
        <w:adjustRightInd w:val="0"/>
        <w:ind w:firstLine="567"/>
        <w:rPr>
          <w:rFonts w:eastAsia="Times New Roman"/>
          <w:szCs w:val="28"/>
          <w:lang w:val="es-ES"/>
        </w:rPr>
      </w:pPr>
      <w:r w:rsidRPr="007E6B27">
        <w:rPr>
          <w:rFonts w:eastAsia="Times New Roman"/>
          <w:szCs w:val="28"/>
          <w:lang w:val="es-ES"/>
        </w:rPr>
        <w:t xml:space="preserve">        </w:t>
      </w:r>
    </w:p>
    <w:p w:rsidR="007E6B27" w:rsidRPr="007E6B27" w:rsidRDefault="007E6B27" w:rsidP="007E6B27">
      <w:pPr>
        <w:autoSpaceDE w:val="0"/>
        <w:autoSpaceDN w:val="0"/>
        <w:adjustRightInd w:val="0"/>
        <w:ind w:firstLine="567"/>
        <w:rPr>
          <w:rFonts w:eastAsia="Times New Roman"/>
          <w:szCs w:val="28"/>
          <w:lang w:val="es-ES"/>
        </w:rPr>
      </w:pPr>
      <w:r w:rsidRPr="007E6B27">
        <w:rPr>
          <w:rFonts w:eastAsia="Times New Roman"/>
          <w:szCs w:val="28"/>
          <w:lang w:val="es-ES"/>
        </w:rPr>
        <w:t xml:space="preserve">      mii euro</w:t>
      </w:r>
    </w:p>
    <w:p w:rsidR="007E6B27" w:rsidRPr="007E6B27" w:rsidRDefault="00412290" w:rsidP="007E6B27">
      <w:pPr>
        <w:autoSpaceDE w:val="0"/>
        <w:autoSpaceDN w:val="0"/>
        <w:adjustRightInd w:val="0"/>
        <w:ind w:firstLine="567"/>
        <w:rPr>
          <w:rFonts w:eastAsia="Times New Roman"/>
          <w:szCs w:val="28"/>
          <w:lang w:val="it-IT"/>
        </w:rPr>
      </w:pPr>
      <w:r>
        <w:rPr>
          <w:rFonts w:eastAsia="Times New Roman"/>
          <w:noProof/>
          <w:szCs w:val="28"/>
          <w:lang w:val="en-GB" w:eastAsia="en-GB"/>
        </w:rPr>
        <w:drawing>
          <wp:inline distT="0" distB="0" distL="0" distR="0">
            <wp:extent cx="6210300" cy="2428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210300" cy="2428875"/>
                    </a:xfrm>
                    <a:prstGeom prst="rect">
                      <a:avLst/>
                    </a:prstGeom>
                    <a:noFill/>
                    <a:ln w="9525">
                      <a:noFill/>
                      <a:miter lim="800000"/>
                      <a:headEnd/>
                      <a:tailEnd/>
                    </a:ln>
                  </pic:spPr>
                </pic:pic>
              </a:graphicData>
            </a:graphic>
          </wp:inline>
        </w:drawing>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t>În structura exporturilor, patru din cele nouă secţiuni de bunuri din Clasificarea Standard de Comerţ Internaţional deţin împreună 89,2% din totalul exporturilor, după cum urmează: maşini, aparate şi echipamente electrice ( 46,0% ), metale comune şi articole din acestea ( 29,0% ), materii textile şi articole din acestea ( 9,3% ), produse ale industriei chimice şi ale industriilor conexe ( 4,9 % ).</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t>În structura importurilor patru secţiuni de bunuri din Clasificarea Standard de Comerţ Internaţional deţin împreună 79,1% din totalul importurilor, după cum urmează: maşini, aparate şi echipamente ( 29,1%), metale comune şi articole din acestea ( 27,1% ), materiale plastice, cauciuc şi articole din acestea  ( 16,1% ), materii textile şi articole din acestea ( 6,8% ), etc.</w:t>
      </w:r>
    </w:p>
    <w:p w:rsidR="007E6B27" w:rsidRPr="007E6B27" w:rsidRDefault="007E6B27" w:rsidP="007E6B27">
      <w:pPr>
        <w:autoSpaceDE w:val="0"/>
        <w:autoSpaceDN w:val="0"/>
        <w:adjustRightInd w:val="0"/>
        <w:ind w:firstLine="567"/>
        <w:rPr>
          <w:rFonts w:eastAsia="Times New Roman"/>
          <w:b/>
          <w:szCs w:val="28"/>
        </w:rPr>
      </w:pPr>
      <w:r w:rsidRPr="007E6B27">
        <w:rPr>
          <w:rFonts w:eastAsia="Times New Roman"/>
          <w:b/>
          <w:szCs w:val="28"/>
        </w:rPr>
        <w:t>Structura comerţului internaţional de bunuri, pe grupe de produse,</w:t>
      </w:r>
    </w:p>
    <w:p w:rsidR="007E6B27" w:rsidRPr="007E6B27" w:rsidRDefault="007E6B27" w:rsidP="007E6B27">
      <w:pPr>
        <w:autoSpaceDE w:val="0"/>
        <w:autoSpaceDN w:val="0"/>
        <w:adjustRightInd w:val="0"/>
        <w:ind w:firstLine="567"/>
        <w:rPr>
          <w:rFonts w:eastAsia="Times New Roman"/>
          <w:b/>
          <w:szCs w:val="28"/>
          <w:lang w:val="it-IT"/>
        </w:rPr>
      </w:pPr>
      <w:r w:rsidRPr="007E6B27">
        <w:rPr>
          <w:rFonts w:eastAsia="Times New Roman"/>
          <w:b/>
          <w:szCs w:val="28"/>
        </w:rPr>
        <w:t>î</w:t>
      </w:r>
      <w:r w:rsidRPr="007E6B27">
        <w:rPr>
          <w:rFonts w:eastAsia="Times New Roman"/>
          <w:b/>
          <w:szCs w:val="28"/>
          <w:lang w:val="it-IT"/>
        </w:rPr>
        <w:t xml:space="preserve">n </w:t>
      </w:r>
      <w:r w:rsidRPr="007E6B27">
        <w:rPr>
          <w:rFonts w:eastAsia="Times New Roman"/>
          <w:b/>
          <w:szCs w:val="28"/>
        </w:rPr>
        <w:t>perioada 1.I - 31.X. 2016</w:t>
      </w:r>
    </w:p>
    <w:p w:rsidR="007E6B27" w:rsidRPr="007E6B27" w:rsidRDefault="007E6B27" w:rsidP="007E6B27">
      <w:pPr>
        <w:autoSpaceDE w:val="0"/>
        <w:autoSpaceDN w:val="0"/>
        <w:adjustRightInd w:val="0"/>
        <w:ind w:firstLine="567"/>
        <w:rPr>
          <w:rFonts w:eastAsia="Times New Roman"/>
          <w:b/>
          <w:szCs w:val="28"/>
          <w:lang w:val="it-IT"/>
        </w:rPr>
      </w:pPr>
      <w:r w:rsidRPr="007E6B27">
        <w:rPr>
          <w:rFonts w:eastAsia="Times New Roman"/>
          <w:b/>
          <w:szCs w:val="28"/>
          <w:lang w:val="it-IT"/>
        </w:rPr>
        <w:t xml:space="preserve">Exporturi FOB   </w:t>
      </w:r>
    </w:p>
    <w:p w:rsidR="007E6B27" w:rsidRPr="007E6B27" w:rsidRDefault="00412290" w:rsidP="007E6B27">
      <w:pPr>
        <w:autoSpaceDE w:val="0"/>
        <w:autoSpaceDN w:val="0"/>
        <w:adjustRightInd w:val="0"/>
        <w:ind w:firstLine="567"/>
        <w:rPr>
          <w:rFonts w:eastAsia="Times New Roman"/>
          <w:b/>
          <w:szCs w:val="28"/>
          <w:lang w:val="en-AU"/>
        </w:rPr>
      </w:pPr>
      <w:r>
        <w:rPr>
          <w:rFonts w:eastAsia="Times New Roman"/>
          <w:noProof/>
          <w:szCs w:val="28"/>
          <w:lang w:val="en-GB" w:eastAsia="en-GB"/>
        </w:rPr>
        <w:drawing>
          <wp:inline distT="0" distB="0" distL="0" distR="0">
            <wp:extent cx="4686300" cy="272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686300" cy="2724150"/>
                    </a:xfrm>
                    <a:prstGeom prst="rect">
                      <a:avLst/>
                    </a:prstGeom>
                    <a:noFill/>
                    <a:ln w="9525">
                      <a:noFill/>
                      <a:miter lim="800000"/>
                      <a:headEnd/>
                      <a:tailEnd/>
                    </a:ln>
                  </pic:spPr>
                </pic:pic>
              </a:graphicData>
            </a:graphic>
          </wp:inline>
        </w:drawing>
      </w:r>
    </w:p>
    <w:p w:rsidR="007E6B27" w:rsidRPr="007E6B27" w:rsidRDefault="007E6B27" w:rsidP="007E6B27">
      <w:pPr>
        <w:autoSpaceDE w:val="0"/>
        <w:autoSpaceDN w:val="0"/>
        <w:adjustRightInd w:val="0"/>
        <w:ind w:firstLine="567"/>
        <w:rPr>
          <w:rFonts w:eastAsia="Times New Roman"/>
          <w:b/>
          <w:szCs w:val="28"/>
          <w:lang w:val="it-IT"/>
        </w:rPr>
      </w:pPr>
      <w:r w:rsidRPr="007E6B27">
        <w:rPr>
          <w:rFonts w:eastAsia="Times New Roman"/>
          <w:b/>
          <w:szCs w:val="28"/>
          <w:lang w:val="it-IT"/>
        </w:rPr>
        <w:lastRenderedPageBreak/>
        <w:t xml:space="preserve"> Importuri CIF</w:t>
      </w:r>
    </w:p>
    <w:p w:rsidR="007E6B27" w:rsidRPr="007E6B27" w:rsidRDefault="00412290" w:rsidP="007E6B27">
      <w:pPr>
        <w:autoSpaceDE w:val="0"/>
        <w:autoSpaceDN w:val="0"/>
        <w:adjustRightInd w:val="0"/>
        <w:ind w:firstLine="567"/>
        <w:rPr>
          <w:rFonts w:eastAsia="Times New Roman"/>
          <w:szCs w:val="28"/>
          <w:lang w:val="it-IT"/>
        </w:rPr>
      </w:pPr>
      <w:r>
        <w:rPr>
          <w:rFonts w:eastAsia="Times New Roman"/>
          <w:noProof/>
          <w:szCs w:val="28"/>
          <w:lang w:val="en-GB" w:eastAsia="en-GB"/>
        </w:rPr>
        <w:drawing>
          <wp:inline distT="0" distB="0" distL="0" distR="0">
            <wp:extent cx="4686300" cy="2628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4686300" cy="2628900"/>
                    </a:xfrm>
                    <a:prstGeom prst="rect">
                      <a:avLst/>
                    </a:prstGeom>
                    <a:noFill/>
                    <a:ln w="9525">
                      <a:noFill/>
                      <a:miter lim="800000"/>
                      <a:headEnd/>
                      <a:tailEnd/>
                    </a:ln>
                  </pic:spPr>
                </pic:pic>
              </a:graphicData>
            </a:graphic>
          </wp:inline>
        </w:drawing>
      </w:r>
    </w:p>
    <w:p w:rsidR="007E6B27" w:rsidRPr="007E6B27" w:rsidRDefault="007E6B27" w:rsidP="007E6B27">
      <w:pPr>
        <w:autoSpaceDE w:val="0"/>
        <w:autoSpaceDN w:val="0"/>
        <w:adjustRightInd w:val="0"/>
        <w:ind w:firstLine="567"/>
        <w:rPr>
          <w:rFonts w:eastAsia="Times New Roman"/>
          <w:b/>
          <w:szCs w:val="28"/>
          <w:lang w:val="it-IT"/>
        </w:rPr>
      </w:pPr>
    </w:p>
    <w:p w:rsidR="007E6B27" w:rsidRPr="007E6B27" w:rsidRDefault="007E6B27" w:rsidP="007E6B27">
      <w:pPr>
        <w:autoSpaceDE w:val="0"/>
        <w:autoSpaceDN w:val="0"/>
        <w:adjustRightInd w:val="0"/>
        <w:ind w:firstLine="567"/>
        <w:rPr>
          <w:rFonts w:eastAsia="Times New Roman"/>
          <w:b/>
          <w:szCs w:val="28"/>
          <w:lang w:val="it-IT"/>
        </w:rPr>
      </w:pPr>
      <w:r w:rsidRPr="007E6B27">
        <w:rPr>
          <w:rFonts w:eastAsia="Times New Roman"/>
          <w:b/>
          <w:szCs w:val="28"/>
          <w:lang w:val="it-IT"/>
        </w:rPr>
        <w:t>4. TURISM</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lang w:val="it-IT"/>
        </w:rPr>
        <w:t xml:space="preserve">La începutul </w:t>
      </w:r>
      <w:r w:rsidRPr="007E6B27">
        <w:rPr>
          <w:rFonts w:eastAsia="Times New Roman"/>
          <w:szCs w:val="28"/>
        </w:rPr>
        <w:t xml:space="preserve">anului 2016 funcţionau 74 unităţi de primire turistică cu funcţiuni de cazare turistică, din care : 18 hoteluri, 8 hosteluri, 4 moteluri, 6 cabane turistice, 3 vile turistice, 10 pensiuni turistice, 24 pensiuni agroturistice , cu o capacitate de 3270 locuri.   </w:t>
      </w:r>
    </w:p>
    <w:p w:rsidR="007E6B27" w:rsidRPr="007E6B27" w:rsidRDefault="007E6B27" w:rsidP="007E6B27">
      <w:pPr>
        <w:autoSpaceDE w:val="0"/>
        <w:autoSpaceDN w:val="0"/>
        <w:adjustRightInd w:val="0"/>
        <w:ind w:firstLine="567"/>
        <w:rPr>
          <w:rFonts w:eastAsia="Times New Roman"/>
          <w:szCs w:val="28"/>
          <w:lang w:val="it-IT"/>
        </w:rPr>
      </w:pPr>
    </w:p>
    <w:p w:rsidR="00CF7393" w:rsidRPr="00CF7393" w:rsidRDefault="00CF7393" w:rsidP="00CF7393">
      <w:pPr>
        <w:shd w:val="clear" w:color="auto" w:fill="FFFFFF"/>
        <w:rPr>
          <w:rFonts w:ascii="Arial" w:eastAsia="Times New Roman" w:hAnsi="Arial" w:cs="Arial"/>
          <w:sz w:val="20"/>
          <w:szCs w:val="20"/>
          <w:lang w:val="it-IT"/>
        </w:rPr>
      </w:pP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1276"/>
        <w:gridCol w:w="1275"/>
        <w:gridCol w:w="1264"/>
        <w:gridCol w:w="1146"/>
        <w:gridCol w:w="1276"/>
        <w:gridCol w:w="1043"/>
      </w:tblGrid>
      <w:tr w:rsidR="00CF7393" w:rsidRPr="00CF7393" w:rsidTr="00FB0A73">
        <w:trPr>
          <w:trHeight w:val="284"/>
          <w:jc w:val="center"/>
        </w:trPr>
        <w:tc>
          <w:tcPr>
            <w:tcW w:w="1612" w:type="dxa"/>
            <w:vMerge w:val="restart"/>
            <w:tcBorders>
              <w:top w:val="thinThickSmallGap" w:sz="18" w:space="0" w:color="auto"/>
              <w:right w:val="thinThickSmallGap" w:sz="18" w:space="0" w:color="auto"/>
            </w:tcBorders>
            <w:shd w:val="clear" w:color="auto" w:fill="auto"/>
          </w:tcPr>
          <w:p w:rsidR="00CF7393" w:rsidRPr="00CF7393" w:rsidRDefault="00CF7393" w:rsidP="00CF7393">
            <w:pPr>
              <w:jc w:val="left"/>
              <w:rPr>
                <w:rFonts w:eastAsia="Times New Roman"/>
                <w:sz w:val="22"/>
                <w:lang w:val="it-IT"/>
              </w:rPr>
            </w:pPr>
          </w:p>
        </w:tc>
        <w:tc>
          <w:tcPr>
            <w:tcW w:w="3815" w:type="dxa"/>
            <w:gridSpan w:val="3"/>
            <w:tcBorders>
              <w:top w:val="thinThickSmallGap" w:sz="18" w:space="0" w:color="auto"/>
              <w:left w:val="thinThickSmallGap" w:sz="18" w:space="0" w:color="auto"/>
            </w:tcBorders>
            <w:shd w:val="clear" w:color="auto" w:fill="auto"/>
            <w:vAlign w:val="center"/>
          </w:tcPr>
          <w:p w:rsidR="00CF7393" w:rsidRPr="00CF7393" w:rsidRDefault="00CF7393" w:rsidP="00CF7393">
            <w:pPr>
              <w:jc w:val="center"/>
              <w:rPr>
                <w:rFonts w:eastAsia="Times New Roman"/>
                <w:sz w:val="22"/>
                <w:lang w:val="en-AU"/>
              </w:rPr>
            </w:pPr>
            <w:r w:rsidRPr="00CF7393">
              <w:rPr>
                <w:rFonts w:ascii="Arial" w:eastAsia="Times New Roman" w:hAnsi="Arial" w:cs="Arial"/>
                <w:sz w:val="22"/>
                <w:lang w:val="en-AU"/>
              </w:rPr>
              <w:t>Sosiri</w:t>
            </w:r>
          </w:p>
        </w:tc>
        <w:tc>
          <w:tcPr>
            <w:tcW w:w="3465" w:type="dxa"/>
            <w:gridSpan w:val="3"/>
            <w:tcBorders>
              <w:top w:val="thinThickSmallGap" w:sz="18" w:space="0" w:color="auto"/>
            </w:tcBorders>
            <w:shd w:val="clear" w:color="auto" w:fill="auto"/>
            <w:vAlign w:val="center"/>
          </w:tcPr>
          <w:p w:rsidR="00CF7393" w:rsidRPr="00CF7393" w:rsidRDefault="00CF7393" w:rsidP="00CF7393">
            <w:pPr>
              <w:jc w:val="center"/>
              <w:rPr>
                <w:rFonts w:eastAsia="Times New Roman"/>
                <w:sz w:val="22"/>
                <w:lang w:val="en-AU"/>
              </w:rPr>
            </w:pPr>
            <w:r w:rsidRPr="00CF7393">
              <w:rPr>
                <w:rFonts w:ascii="Arial" w:eastAsia="Times New Roman" w:hAnsi="Arial" w:cs="Arial"/>
                <w:sz w:val="22"/>
              </w:rPr>
              <w:t>Î</w:t>
            </w:r>
            <w:r w:rsidRPr="00CF7393">
              <w:rPr>
                <w:rFonts w:ascii="Arial" w:eastAsia="Times New Roman" w:hAnsi="Arial" w:cs="Arial"/>
                <w:sz w:val="22"/>
                <w:lang w:val="en-AU"/>
              </w:rPr>
              <w:t>nnoptări</w:t>
            </w:r>
          </w:p>
        </w:tc>
      </w:tr>
      <w:tr w:rsidR="00CF7393" w:rsidRPr="00CF7393" w:rsidTr="00FB0A73">
        <w:trPr>
          <w:trHeight w:val="284"/>
          <w:jc w:val="center"/>
        </w:trPr>
        <w:tc>
          <w:tcPr>
            <w:tcW w:w="1612" w:type="dxa"/>
            <w:vMerge/>
            <w:tcBorders>
              <w:right w:val="thinThickSmallGap" w:sz="18" w:space="0" w:color="auto"/>
            </w:tcBorders>
            <w:shd w:val="clear" w:color="auto" w:fill="auto"/>
          </w:tcPr>
          <w:p w:rsidR="00CF7393" w:rsidRPr="00CF7393" w:rsidRDefault="00CF7393" w:rsidP="00CF7393">
            <w:pPr>
              <w:jc w:val="left"/>
              <w:rPr>
                <w:rFonts w:eastAsia="Times New Roman"/>
                <w:sz w:val="22"/>
                <w:lang w:val="en-AU"/>
              </w:rPr>
            </w:pPr>
          </w:p>
        </w:tc>
        <w:tc>
          <w:tcPr>
            <w:tcW w:w="1276" w:type="dxa"/>
            <w:tcBorders>
              <w:left w:val="thinThickSmallGap" w:sz="18" w:space="0" w:color="auto"/>
            </w:tcBorders>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Anul 2016</w:t>
            </w:r>
          </w:p>
          <w:p w:rsidR="00CF7393" w:rsidRPr="00CF7393" w:rsidRDefault="00CF7393" w:rsidP="00CF7393">
            <w:pPr>
              <w:jc w:val="center"/>
              <w:rPr>
                <w:rFonts w:eastAsia="Times New Roman"/>
                <w:sz w:val="22"/>
                <w:lang w:val="en-AU"/>
              </w:rPr>
            </w:pPr>
            <w:r w:rsidRPr="00CF7393">
              <w:rPr>
                <w:rFonts w:eastAsia="Times New Roman"/>
                <w:sz w:val="22"/>
                <w:lang w:val="en-AU"/>
              </w:rPr>
              <w:t>-număr-</w:t>
            </w:r>
          </w:p>
        </w:tc>
        <w:tc>
          <w:tcPr>
            <w:tcW w:w="1275"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Anul 2015</w:t>
            </w:r>
          </w:p>
          <w:p w:rsidR="00CF7393" w:rsidRPr="00CF7393" w:rsidRDefault="00CF7393" w:rsidP="00CF7393">
            <w:pPr>
              <w:jc w:val="center"/>
              <w:rPr>
                <w:rFonts w:eastAsia="Times New Roman"/>
                <w:sz w:val="22"/>
                <w:lang w:val="en-AU"/>
              </w:rPr>
            </w:pPr>
            <w:r w:rsidRPr="00CF7393">
              <w:rPr>
                <w:rFonts w:eastAsia="Times New Roman"/>
                <w:sz w:val="22"/>
                <w:lang w:val="en-AU"/>
              </w:rPr>
              <w:t>-număr-</w:t>
            </w:r>
          </w:p>
        </w:tc>
        <w:tc>
          <w:tcPr>
            <w:tcW w:w="1264"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Anul 2016</w:t>
            </w:r>
          </w:p>
          <w:p w:rsidR="00CF7393" w:rsidRPr="00CF7393" w:rsidRDefault="00CF7393" w:rsidP="00CF7393">
            <w:pPr>
              <w:jc w:val="center"/>
              <w:rPr>
                <w:rFonts w:eastAsia="Times New Roman"/>
                <w:sz w:val="22"/>
                <w:lang w:val="en-AU"/>
              </w:rPr>
            </w:pPr>
            <w:r w:rsidRPr="00CF7393">
              <w:rPr>
                <w:rFonts w:eastAsia="Times New Roman"/>
                <w:sz w:val="22"/>
                <w:lang w:val="en-AU"/>
              </w:rPr>
              <w:t>faţă de</w:t>
            </w:r>
          </w:p>
          <w:p w:rsidR="00CF7393" w:rsidRPr="00CF7393" w:rsidRDefault="00CF7393" w:rsidP="00CF7393">
            <w:pPr>
              <w:jc w:val="center"/>
              <w:rPr>
                <w:rFonts w:eastAsia="Times New Roman"/>
                <w:sz w:val="22"/>
                <w:lang w:val="en-AU"/>
              </w:rPr>
            </w:pPr>
            <w:r w:rsidRPr="00CF7393">
              <w:rPr>
                <w:rFonts w:eastAsia="Times New Roman"/>
                <w:sz w:val="22"/>
                <w:lang w:val="en-AU"/>
              </w:rPr>
              <w:t>Anul 2015</w:t>
            </w:r>
          </w:p>
          <w:p w:rsidR="00CF7393" w:rsidRPr="00CF7393" w:rsidRDefault="00CF7393" w:rsidP="00CF7393">
            <w:pPr>
              <w:jc w:val="center"/>
              <w:rPr>
                <w:rFonts w:eastAsia="Times New Roman"/>
                <w:sz w:val="22"/>
                <w:lang w:val="en-AU"/>
              </w:rPr>
            </w:pPr>
            <w:r w:rsidRPr="00CF7393">
              <w:rPr>
                <w:rFonts w:eastAsia="Times New Roman"/>
                <w:sz w:val="22"/>
                <w:lang w:val="en-AU"/>
              </w:rPr>
              <w:t>-%-</w:t>
            </w:r>
          </w:p>
        </w:tc>
        <w:tc>
          <w:tcPr>
            <w:tcW w:w="1146" w:type="dxa"/>
            <w:shd w:val="clear" w:color="auto" w:fill="auto"/>
            <w:vAlign w:val="center"/>
          </w:tcPr>
          <w:p w:rsidR="00CF7393" w:rsidRPr="00CF7393" w:rsidRDefault="00CF7393" w:rsidP="00CF7393">
            <w:pPr>
              <w:ind w:left="-113" w:right="-113"/>
              <w:jc w:val="center"/>
              <w:rPr>
                <w:rFonts w:eastAsia="Times New Roman"/>
                <w:bCs/>
                <w:sz w:val="22"/>
              </w:rPr>
            </w:pPr>
            <w:r w:rsidRPr="00CF7393">
              <w:rPr>
                <w:rFonts w:eastAsia="Times New Roman"/>
                <w:bCs/>
                <w:sz w:val="22"/>
              </w:rPr>
              <w:t>Anul 2016</w:t>
            </w:r>
          </w:p>
          <w:p w:rsidR="00CF7393" w:rsidRPr="00CF7393" w:rsidRDefault="00CF7393" w:rsidP="00CF7393">
            <w:pPr>
              <w:jc w:val="center"/>
              <w:rPr>
                <w:rFonts w:eastAsia="Times New Roman"/>
                <w:sz w:val="22"/>
                <w:lang w:val="en-AU"/>
              </w:rPr>
            </w:pPr>
            <w:r w:rsidRPr="00CF7393">
              <w:rPr>
                <w:rFonts w:eastAsia="Times New Roman"/>
                <w:sz w:val="22"/>
                <w:lang w:val="en-AU"/>
              </w:rPr>
              <w:t>-număr-</w:t>
            </w:r>
          </w:p>
        </w:tc>
        <w:tc>
          <w:tcPr>
            <w:tcW w:w="1276"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Anul 2015</w:t>
            </w:r>
          </w:p>
          <w:p w:rsidR="00CF7393" w:rsidRPr="00CF7393" w:rsidRDefault="00CF7393" w:rsidP="00CF7393">
            <w:pPr>
              <w:jc w:val="center"/>
              <w:rPr>
                <w:rFonts w:eastAsia="Times New Roman"/>
                <w:sz w:val="22"/>
                <w:lang w:val="en-AU"/>
              </w:rPr>
            </w:pPr>
            <w:r w:rsidRPr="00CF7393">
              <w:rPr>
                <w:rFonts w:eastAsia="Times New Roman"/>
                <w:sz w:val="22"/>
                <w:lang w:val="en-AU"/>
              </w:rPr>
              <w:t>-număr</w:t>
            </w:r>
          </w:p>
        </w:tc>
        <w:tc>
          <w:tcPr>
            <w:tcW w:w="1043" w:type="dxa"/>
            <w:shd w:val="clear" w:color="auto" w:fill="auto"/>
            <w:vAlign w:val="center"/>
          </w:tcPr>
          <w:p w:rsidR="00CF7393" w:rsidRPr="00CF7393" w:rsidRDefault="00CF7393" w:rsidP="00CF7393">
            <w:pPr>
              <w:ind w:left="-113" w:right="-113"/>
              <w:jc w:val="center"/>
              <w:rPr>
                <w:rFonts w:eastAsia="Times New Roman"/>
                <w:sz w:val="22"/>
                <w:lang w:val="it-IT"/>
              </w:rPr>
            </w:pPr>
            <w:r w:rsidRPr="00CF7393">
              <w:rPr>
                <w:rFonts w:eastAsia="Times New Roman"/>
                <w:bCs/>
                <w:sz w:val="22"/>
              </w:rPr>
              <w:t>Anul 2016</w:t>
            </w:r>
            <w:r w:rsidRPr="00CF7393">
              <w:rPr>
                <w:rFonts w:eastAsia="Times New Roman"/>
                <w:sz w:val="22"/>
                <w:lang w:val="it-IT"/>
              </w:rPr>
              <w:t xml:space="preserve">  </w:t>
            </w:r>
          </w:p>
          <w:p w:rsidR="00CF7393" w:rsidRPr="00CF7393" w:rsidRDefault="00CF7393" w:rsidP="00CF7393">
            <w:pPr>
              <w:ind w:left="-113" w:right="-113"/>
              <w:jc w:val="center"/>
              <w:rPr>
                <w:rFonts w:eastAsia="Times New Roman"/>
                <w:sz w:val="22"/>
                <w:lang w:val="it-IT"/>
              </w:rPr>
            </w:pPr>
            <w:r w:rsidRPr="00CF7393">
              <w:rPr>
                <w:rFonts w:eastAsia="Times New Roman"/>
                <w:sz w:val="22"/>
                <w:lang w:val="it-IT"/>
              </w:rPr>
              <w:t>faţă de</w:t>
            </w:r>
          </w:p>
          <w:p w:rsidR="00CF7393" w:rsidRPr="00CF7393" w:rsidRDefault="00CF7393" w:rsidP="00CF7393">
            <w:pPr>
              <w:ind w:left="-113" w:right="-113"/>
              <w:jc w:val="center"/>
              <w:rPr>
                <w:rFonts w:eastAsia="Times New Roman"/>
                <w:bCs/>
                <w:sz w:val="22"/>
              </w:rPr>
            </w:pPr>
            <w:r w:rsidRPr="00CF7393">
              <w:rPr>
                <w:rFonts w:eastAsia="Times New Roman"/>
                <w:bCs/>
                <w:sz w:val="22"/>
              </w:rPr>
              <w:t>Anul 2015</w:t>
            </w:r>
          </w:p>
          <w:p w:rsidR="00CF7393" w:rsidRPr="00CF7393" w:rsidRDefault="00CF7393" w:rsidP="00CF7393">
            <w:pPr>
              <w:jc w:val="center"/>
              <w:rPr>
                <w:rFonts w:eastAsia="Times New Roman"/>
                <w:sz w:val="22"/>
                <w:lang w:val="en-AU"/>
              </w:rPr>
            </w:pPr>
            <w:r w:rsidRPr="00CF7393">
              <w:rPr>
                <w:rFonts w:eastAsia="Times New Roman"/>
                <w:sz w:val="22"/>
                <w:lang w:val="it-IT"/>
              </w:rPr>
              <w:t xml:space="preserve"> </w:t>
            </w:r>
            <w:r w:rsidRPr="00CF7393">
              <w:rPr>
                <w:rFonts w:eastAsia="Times New Roman"/>
                <w:sz w:val="22"/>
                <w:lang w:val="en-AU"/>
              </w:rPr>
              <w:t>-%-</w:t>
            </w:r>
          </w:p>
        </w:tc>
      </w:tr>
      <w:tr w:rsidR="00CF7393" w:rsidRPr="00CF7393" w:rsidTr="00FB0A73">
        <w:trPr>
          <w:trHeight w:val="284"/>
          <w:jc w:val="center"/>
        </w:trPr>
        <w:tc>
          <w:tcPr>
            <w:tcW w:w="1612" w:type="dxa"/>
            <w:tcBorders>
              <w:right w:val="thinThickSmallGap" w:sz="18" w:space="0" w:color="auto"/>
            </w:tcBorders>
            <w:shd w:val="clear" w:color="auto" w:fill="auto"/>
            <w:vAlign w:val="center"/>
          </w:tcPr>
          <w:p w:rsidR="00CF7393" w:rsidRPr="00CF7393" w:rsidRDefault="00CF7393" w:rsidP="00CF7393">
            <w:pPr>
              <w:jc w:val="left"/>
              <w:rPr>
                <w:rFonts w:eastAsia="Times New Roman"/>
                <w:sz w:val="22"/>
                <w:lang w:val="en-AU"/>
              </w:rPr>
            </w:pPr>
            <w:r w:rsidRPr="00CF7393">
              <w:rPr>
                <w:rFonts w:eastAsia="Times New Roman"/>
                <w:sz w:val="22"/>
                <w:lang w:val="en-AU"/>
              </w:rPr>
              <w:t>Total</w:t>
            </w:r>
          </w:p>
        </w:tc>
        <w:tc>
          <w:tcPr>
            <w:tcW w:w="1276" w:type="dxa"/>
            <w:tcBorders>
              <w:left w:val="thinThickSmallGap" w:sz="18" w:space="0" w:color="auto"/>
            </w:tcBorders>
            <w:shd w:val="clear" w:color="auto" w:fill="auto"/>
            <w:vAlign w:val="center"/>
          </w:tcPr>
          <w:p w:rsidR="00CF7393" w:rsidRPr="00CF7393" w:rsidRDefault="00CF7393" w:rsidP="00CF7393">
            <w:pPr>
              <w:jc w:val="center"/>
              <w:rPr>
                <w:rFonts w:eastAsia="Times New Roman"/>
                <w:sz w:val="22"/>
              </w:rPr>
            </w:pPr>
            <w:r w:rsidRPr="00CF7393">
              <w:rPr>
                <w:rFonts w:eastAsia="Times New Roman"/>
                <w:sz w:val="22"/>
              </w:rPr>
              <w:t>96638</w:t>
            </w:r>
          </w:p>
        </w:tc>
        <w:tc>
          <w:tcPr>
            <w:tcW w:w="1275" w:type="dxa"/>
            <w:shd w:val="clear" w:color="auto" w:fill="auto"/>
            <w:vAlign w:val="center"/>
          </w:tcPr>
          <w:p w:rsidR="00CF7393" w:rsidRPr="00CF7393" w:rsidRDefault="00CF7393" w:rsidP="00CF7393">
            <w:pPr>
              <w:jc w:val="center"/>
              <w:rPr>
                <w:rFonts w:eastAsia="Times New Roman"/>
                <w:sz w:val="22"/>
              </w:rPr>
            </w:pPr>
            <w:r w:rsidRPr="00CF7393">
              <w:rPr>
                <w:rFonts w:eastAsia="Times New Roman"/>
                <w:sz w:val="22"/>
              </w:rPr>
              <w:t>89089</w:t>
            </w:r>
          </w:p>
        </w:tc>
        <w:tc>
          <w:tcPr>
            <w:tcW w:w="1264" w:type="dxa"/>
            <w:shd w:val="clear" w:color="auto" w:fill="auto"/>
            <w:vAlign w:val="center"/>
          </w:tcPr>
          <w:p w:rsidR="00CF7393" w:rsidRPr="00CF7393" w:rsidRDefault="00CF7393" w:rsidP="00CF7393">
            <w:pPr>
              <w:jc w:val="center"/>
              <w:rPr>
                <w:rFonts w:eastAsia="Times New Roman"/>
                <w:sz w:val="22"/>
              </w:rPr>
            </w:pPr>
            <w:r w:rsidRPr="00CF7393">
              <w:rPr>
                <w:rFonts w:eastAsia="Times New Roman"/>
                <w:sz w:val="22"/>
              </w:rPr>
              <w:t>108,5</w:t>
            </w:r>
          </w:p>
        </w:tc>
        <w:tc>
          <w:tcPr>
            <w:tcW w:w="1146"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251287</w:t>
            </w:r>
          </w:p>
        </w:tc>
        <w:tc>
          <w:tcPr>
            <w:tcW w:w="1276"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248227</w:t>
            </w:r>
          </w:p>
        </w:tc>
        <w:tc>
          <w:tcPr>
            <w:tcW w:w="1043"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101,2</w:t>
            </w:r>
          </w:p>
        </w:tc>
      </w:tr>
      <w:tr w:rsidR="00CF7393" w:rsidRPr="00CF7393" w:rsidTr="00FB0A73">
        <w:trPr>
          <w:trHeight w:val="284"/>
          <w:jc w:val="center"/>
        </w:trPr>
        <w:tc>
          <w:tcPr>
            <w:tcW w:w="1612" w:type="dxa"/>
            <w:tcBorders>
              <w:right w:val="thinThickSmallGap" w:sz="18" w:space="0" w:color="auto"/>
            </w:tcBorders>
            <w:shd w:val="clear" w:color="auto" w:fill="auto"/>
            <w:vAlign w:val="center"/>
          </w:tcPr>
          <w:p w:rsidR="00CF7393" w:rsidRPr="00CF7393" w:rsidRDefault="00CF7393" w:rsidP="00CF7393">
            <w:pPr>
              <w:jc w:val="left"/>
              <w:rPr>
                <w:rFonts w:eastAsia="Times New Roman"/>
                <w:sz w:val="22"/>
                <w:lang w:val="en-AU"/>
              </w:rPr>
            </w:pPr>
            <w:r w:rsidRPr="00CF7393">
              <w:rPr>
                <w:rFonts w:eastAsia="Times New Roman"/>
                <w:sz w:val="22"/>
                <w:lang w:val="en-AU"/>
              </w:rPr>
              <w:t>Turişti români</w:t>
            </w:r>
          </w:p>
        </w:tc>
        <w:tc>
          <w:tcPr>
            <w:tcW w:w="1276" w:type="dxa"/>
            <w:tcBorders>
              <w:left w:val="thinThickSmallGap" w:sz="18" w:space="0" w:color="auto"/>
            </w:tcBorders>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89703</w:t>
            </w:r>
          </w:p>
        </w:tc>
        <w:tc>
          <w:tcPr>
            <w:tcW w:w="1275"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82786</w:t>
            </w:r>
          </w:p>
        </w:tc>
        <w:tc>
          <w:tcPr>
            <w:tcW w:w="1264" w:type="dxa"/>
            <w:shd w:val="clear" w:color="auto" w:fill="auto"/>
            <w:vAlign w:val="center"/>
          </w:tcPr>
          <w:p w:rsidR="00CF7393" w:rsidRPr="00CF7393" w:rsidRDefault="00CF7393" w:rsidP="00CF7393">
            <w:pPr>
              <w:jc w:val="center"/>
              <w:rPr>
                <w:rFonts w:eastAsia="Times New Roman"/>
                <w:sz w:val="22"/>
              </w:rPr>
            </w:pPr>
            <w:r w:rsidRPr="00CF7393">
              <w:rPr>
                <w:rFonts w:eastAsia="Times New Roman"/>
                <w:sz w:val="22"/>
              </w:rPr>
              <w:t>108,4</w:t>
            </w:r>
          </w:p>
        </w:tc>
        <w:tc>
          <w:tcPr>
            <w:tcW w:w="1146"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233060</w:t>
            </w:r>
          </w:p>
        </w:tc>
        <w:tc>
          <w:tcPr>
            <w:tcW w:w="1276"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230986</w:t>
            </w:r>
          </w:p>
        </w:tc>
        <w:tc>
          <w:tcPr>
            <w:tcW w:w="1043"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100,9</w:t>
            </w:r>
          </w:p>
        </w:tc>
      </w:tr>
      <w:tr w:rsidR="00CF7393" w:rsidRPr="00CF7393" w:rsidTr="00FB0A73">
        <w:trPr>
          <w:trHeight w:val="284"/>
          <w:jc w:val="center"/>
        </w:trPr>
        <w:tc>
          <w:tcPr>
            <w:tcW w:w="1612" w:type="dxa"/>
            <w:tcBorders>
              <w:right w:val="thinThickSmallGap" w:sz="18" w:space="0" w:color="auto"/>
            </w:tcBorders>
            <w:shd w:val="clear" w:color="auto" w:fill="auto"/>
            <w:vAlign w:val="center"/>
          </w:tcPr>
          <w:p w:rsidR="00CF7393" w:rsidRPr="00CF7393" w:rsidRDefault="00CF7393" w:rsidP="00CF7393">
            <w:pPr>
              <w:jc w:val="left"/>
              <w:rPr>
                <w:rFonts w:eastAsia="Times New Roman"/>
                <w:sz w:val="22"/>
                <w:lang w:val="en-AU"/>
              </w:rPr>
            </w:pPr>
            <w:r w:rsidRPr="00CF7393">
              <w:rPr>
                <w:rFonts w:eastAsia="Times New Roman"/>
                <w:sz w:val="22"/>
                <w:lang w:val="en-AU"/>
              </w:rPr>
              <w:t>Turişti străini</w:t>
            </w:r>
          </w:p>
          <w:p w:rsidR="00CF7393" w:rsidRPr="00CF7393" w:rsidRDefault="00CF7393" w:rsidP="00CF7393">
            <w:pPr>
              <w:jc w:val="left"/>
              <w:rPr>
                <w:rFonts w:eastAsia="Times New Roman"/>
                <w:sz w:val="22"/>
                <w:lang w:val="en-US"/>
              </w:rPr>
            </w:pPr>
            <w:r w:rsidRPr="00CF7393">
              <w:rPr>
                <w:rFonts w:eastAsia="Times New Roman"/>
                <w:sz w:val="22"/>
                <w:lang w:val="en-AU"/>
              </w:rPr>
              <w:t xml:space="preserve">        din care</w:t>
            </w:r>
            <w:r w:rsidRPr="00CF7393">
              <w:rPr>
                <w:rFonts w:eastAsia="Times New Roman"/>
                <w:sz w:val="22"/>
                <w:lang w:val="en-US"/>
              </w:rPr>
              <w:t>:</w:t>
            </w:r>
          </w:p>
        </w:tc>
        <w:tc>
          <w:tcPr>
            <w:tcW w:w="1276" w:type="dxa"/>
            <w:tcBorders>
              <w:left w:val="thinThickSmallGap" w:sz="18" w:space="0" w:color="auto"/>
            </w:tcBorders>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6935</w:t>
            </w:r>
          </w:p>
        </w:tc>
        <w:tc>
          <w:tcPr>
            <w:tcW w:w="1275"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6303</w:t>
            </w:r>
          </w:p>
        </w:tc>
        <w:tc>
          <w:tcPr>
            <w:tcW w:w="1264" w:type="dxa"/>
            <w:shd w:val="clear" w:color="auto" w:fill="auto"/>
            <w:vAlign w:val="center"/>
          </w:tcPr>
          <w:p w:rsidR="00CF7393" w:rsidRPr="00CF7393" w:rsidRDefault="00CF7393" w:rsidP="00CF7393">
            <w:pPr>
              <w:jc w:val="center"/>
              <w:rPr>
                <w:rFonts w:eastAsia="Times New Roman"/>
                <w:sz w:val="22"/>
              </w:rPr>
            </w:pPr>
            <w:r w:rsidRPr="00CF7393">
              <w:rPr>
                <w:rFonts w:eastAsia="Times New Roman"/>
                <w:sz w:val="22"/>
              </w:rPr>
              <w:t>110,0</w:t>
            </w:r>
          </w:p>
        </w:tc>
        <w:tc>
          <w:tcPr>
            <w:tcW w:w="1146"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18227</w:t>
            </w:r>
          </w:p>
        </w:tc>
        <w:tc>
          <w:tcPr>
            <w:tcW w:w="1276"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17241</w:t>
            </w:r>
          </w:p>
        </w:tc>
        <w:tc>
          <w:tcPr>
            <w:tcW w:w="1043"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105,7</w:t>
            </w:r>
          </w:p>
        </w:tc>
      </w:tr>
      <w:tr w:rsidR="00CF7393" w:rsidRPr="00CF7393" w:rsidTr="00FB0A73">
        <w:trPr>
          <w:trHeight w:val="284"/>
          <w:jc w:val="center"/>
        </w:trPr>
        <w:tc>
          <w:tcPr>
            <w:tcW w:w="1612" w:type="dxa"/>
            <w:tcBorders>
              <w:right w:val="thinThickSmallGap" w:sz="18" w:space="0" w:color="auto"/>
            </w:tcBorders>
            <w:shd w:val="clear" w:color="auto" w:fill="auto"/>
            <w:vAlign w:val="center"/>
          </w:tcPr>
          <w:p w:rsidR="00CF7393" w:rsidRPr="00CF7393" w:rsidRDefault="00CF7393" w:rsidP="00CF7393">
            <w:pPr>
              <w:jc w:val="left"/>
              <w:rPr>
                <w:rFonts w:eastAsia="Times New Roman"/>
                <w:sz w:val="22"/>
                <w:lang w:val="en-AU"/>
              </w:rPr>
            </w:pPr>
            <w:r w:rsidRPr="00CF7393">
              <w:rPr>
                <w:rFonts w:eastAsia="Times New Roman"/>
                <w:sz w:val="22"/>
                <w:lang w:val="en-AU"/>
              </w:rPr>
              <w:t xml:space="preserve"> - Europa </w:t>
            </w:r>
          </w:p>
        </w:tc>
        <w:tc>
          <w:tcPr>
            <w:tcW w:w="1276" w:type="dxa"/>
            <w:tcBorders>
              <w:left w:val="thinThickSmallGap" w:sz="18" w:space="0" w:color="auto"/>
            </w:tcBorders>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5986</w:t>
            </w:r>
          </w:p>
        </w:tc>
        <w:tc>
          <w:tcPr>
            <w:tcW w:w="1275"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5562</w:t>
            </w:r>
          </w:p>
        </w:tc>
        <w:tc>
          <w:tcPr>
            <w:tcW w:w="1264" w:type="dxa"/>
            <w:shd w:val="clear" w:color="auto" w:fill="auto"/>
            <w:vAlign w:val="center"/>
          </w:tcPr>
          <w:p w:rsidR="00CF7393" w:rsidRPr="00CF7393" w:rsidRDefault="00CF7393" w:rsidP="00CF7393">
            <w:pPr>
              <w:jc w:val="center"/>
              <w:rPr>
                <w:rFonts w:eastAsia="Times New Roman"/>
                <w:sz w:val="22"/>
              </w:rPr>
            </w:pPr>
            <w:r w:rsidRPr="00CF7393">
              <w:rPr>
                <w:rFonts w:eastAsia="Times New Roman"/>
                <w:sz w:val="22"/>
              </w:rPr>
              <w:t>107,6</w:t>
            </w:r>
          </w:p>
        </w:tc>
        <w:tc>
          <w:tcPr>
            <w:tcW w:w="1146"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15633</w:t>
            </w:r>
          </w:p>
        </w:tc>
        <w:tc>
          <w:tcPr>
            <w:tcW w:w="1276"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15104</w:t>
            </w:r>
          </w:p>
        </w:tc>
        <w:tc>
          <w:tcPr>
            <w:tcW w:w="1043"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103,5</w:t>
            </w:r>
          </w:p>
        </w:tc>
      </w:tr>
      <w:tr w:rsidR="00CF7393" w:rsidRPr="00CF7393" w:rsidTr="00FB0A73">
        <w:trPr>
          <w:trHeight w:val="284"/>
          <w:jc w:val="center"/>
        </w:trPr>
        <w:tc>
          <w:tcPr>
            <w:tcW w:w="1612" w:type="dxa"/>
            <w:tcBorders>
              <w:right w:val="thinThickSmallGap" w:sz="18" w:space="0" w:color="auto"/>
            </w:tcBorders>
            <w:shd w:val="clear" w:color="auto" w:fill="auto"/>
            <w:vAlign w:val="center"/>
          </w:tcPr>
          <w:p w:rsidR="00CF7393" w:rsidRPr="00CF7393" w:rsidRDefault="00CF7393" w:rsidP="00CF7393">
            <w:pPr>
              <w:ind w:left="370" w:hanging="370"/>
              <w:jc w:val="left"/>
              <w:rPr>
                <w:rFonts w:eastAsia="Times New Roman"/>
                <w:sz w:val="22"/>
              </w:rPr>
            </w:pPr>
            <w:r w:rsidRPr="00CF7393">
              <w:rPr>
                <w:rFonts w:eastAsia="Times New Roman"/>
                <w:sz w:val="22"/>
                <w:lang w:val="en-AU"/>
              </w:rPr>
              <w:t xml:space="preserve">    - Uniunea            European</w:t>
            </w:r>
            <w:r w:rsidRPr="00CF7393">
              <w:rPr>
                <w:rFonts w:eastAsia="Times New Roman"/>
                <w:sz w:val="22"/>
              </w:rPr>
              <w:t>ă</w:t>
            </w:r>
          </w:p>
        </w:tc>
        <w:tc>
          <w:tcPr>
            <w:tcW w:w="1276" w:type="dxa"/>
            <w:tcBorders>
              <w:left w:val="thinThickSmallGap" w:sz="18" w:space="0" w:color="auto"/>
            </w:tcBorders>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4888</w:t>
            </w:r>
          </w:p>
        </w:tc>
        <w:tc>
          <w:tcPr>
            <w:tcW w:w="1275"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4692</w:t>
            </w:r>
          </w:p>
        </w:tc>
        <w:tc>
          <w:tcPr>
            <w:tcW w:w="1264" w:type="dxa"/>
            <w:shd w:val="clear" w:color="auto" w:fill="auto"/>
            <w:vAlign w:val="center"/>
          </w:tcPr>
          <w:p w:rsidR="00CF7393" w:rsidRPr="00CF7393" w:rsidRDefault="00CF7393" w:rsidP="00CF7393">
            <w:pPr>
              <w:jc w:val="center"/>
              <w:rPr>
                <w:rFonts w:eastAsia="Times New Roman"/>
                <w:sz w:val="22"/>
              </w:rPr>
            </w:pPr>
            <w:r w:rsidRPr="00CF7393">
              <w:rPr>
                <w:rFonts w:eastAsia="Times New Roman"/>
                <w:sz w:val="22"/>
              </w:rPr>
              <w:t>104,2</w:t>
            </w:r>
          </w:p>
        </w:tc>
        <w:tc>
          <w:tcPr>
            <w:tcW w:w="1146"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12489</w:t>
            </w:r>
          </w:p>
        </w:tc>
        <w:tc>
          <w:tcPr>
            <w:tcW w:w="1276"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12379</w:t>
            </w:r>
          </w:p>
        </w:tc>
        <w:tc>
          <w:tcPr>
            <w:tcW w:w="1043" w:type="dxa"/>
            <w:shd w:val="clear" w:color="auto" w:fill="auto"/>
            <w:vAlign w:val="center"/>
          </w:tcPr>
          <w:p w:rsidR="00CF7393" w:rsidRPr="00CF7393" w:rsidRDefault="00CF7393" w:rsidP="00CF7393">
            <w:pPr>
              <w:jc w:val="center"/>
              <w:rPr>
                <w:rFonts w:eastAsia="Times New Roman"/>
                <w:sz w:val="22"/>
                <w:lang w:val="en-AU"/>
              </w:rPr>
            </w:pPr>
            <w:r w:rsidRPr="00CF7393">
              <w:rPr>
                <w:rFonts w:eastAsia="Times New Roman"/>
                <w:sz w:val="22"/>
                <w:lang w:val="en-AU"/>
              </w:rPr>
              <w:t>100,9</w:t>
            </w:r>
          </w:p>
        </w:tc>
      </w:tr>
    </w:tbl>
    <w:p w:rsidR="00CF7393" w:rsidRPr="00CF7393" w:rsidRDefault="00CF7393" w:rsidP="00CF7393">
      <w:pPr>
        <w:shd w:val="clear" w:color="auto" w:fill="FFFFFF"/>
        <w:spacing w:line="360" w:lineRule="auto"/>
        <w:jc w:val="left"/>
        <w:rPr>
          <w:rFonts w:ascii="Arial" w:eastAsia="Times New Roman" w:hAnsi="Arial" w:cs="Arial"/>
          <w:b/>
          <w:i/>
          <w:sz w:val="16"/>
          <w:szCs w:val="16"/>
          <w:lang w:val="en-AU"/>
        </w:rPr>
      </w:pPr>
    </w:p>
    <w:p w:rsidR="007E6B27" w:rsidRPr="00CF7393" w:rsidRDefault="007E6B27" w:rsidP="00CF7393">
      <w:pPr>
        <w:autoSpaceDE w:val="0"/>
        <w:autoSpaceDN w:val="0"/>
        <w:adjustRightInd w:val="0"/>
        <w:ind w:firstLine="567"/>
        <w:rPr>
          <w:rFonts w:eastAsia="Times New Roman"/>
          <w:sz w:val="26"/>
          <w:szCs w:val="26"/>
          <w:lang w:val="en-AU"/>
        </w:rPr>
      </w:pPr>
    </w:p>
    <w:p w:rsidR="007E6B27" w:rsidRPr="007E6B27" w:rsidRDefault="007E6B27" w:rsidP="007E6B27">
      <w:pPr>
        <w:autoSpaceDE w:val="0"/>
        <w:autoSpaceDN w:val="0"/>
        <w:adjustRightInd w:val="0"/>
        <w:ind w:firstLine="567"/>
        <w:rPr>
          <w:rFonts w:eastAsia="Times New Roman"/>
          <w:szCs w:val="28"/>
          <w:lang w:val="en-AU"/>
        </w:rPr>
      </w:pPr>
      <w:r w:rsidRPr="007E6B27">
        <w:rPr>
          <w:rFonts w:eastAsia="Times New Roman"/>
          <w:b/>
          <w:szCs w:val="28"/>
          <w:lang w:val="en-AU"/>
        </w:rPr>
        <w:t xml:space="preserve">Sosirile </w:t>
      </w:r>
      <w:r w:rsidRPr="007E6B27">
        <w:rPr>
          <w:rFonts w:eastAsia="Times New Roman"/>
          <w:szCs w:val="28"/>
          <w:lang w:val="en-AU"/>
        </w:rPr>
        <w:t>înregistrate în structurile de primire turistică în anul 2016 au însumat 96638 persoane, în cre</w:t>
      </w:r>
      <w:r w:rsidRPr="007E6B27">
        <w:rPr>
          <w:rFonts w:eastAsia="Times New Roman"/>
          <w:szCs w:val="28"/>
        </w:rPr>
        <w:t>şt</w:t>
      </w:r>
      <w:r w:rsidRPr="007E6B27">
        <w:rPr>
          <w:rFonts w:eastAsia="Times New Roman"/>
          <w:szCs w:val="28"/>
          <w:lang w:val="en-AU"/>
        </w:rPr>
        <w:t xml:space="preserve">ere cu 8,5% faţă de anul </w:t>
      </w:r>
      <w:r>
        <w:rPr>
          <w:rFonts w:eastAsia="Times New Roman"/>
          <w:szCs w:val="28"/>
          <w:lang w:val="en-AU"/>
        </w:rPr>
        <w:t>2016</w:t>
      </w:r>
      <w:r w:rsidRPr="007E6B27">
        <w:rPr>
          <w:rFonts w:eastAsia="Times New Roman"/>
          <w:szCs w:val="28"/>
          <w:lang w:val="en-AU"/>
        </w:rPr>
        <w:t>.</w:t>
      </w:r>
    </w:p>
    <w:p w:rsidR="007E6B27" w:rsidRPr="007E6B27" w:rsidRDefault="007E6B27" w:rsidP="007E6B27">
      <w:pPr>
        <w:autoSpaceDE w:val="0"/>
        <w:autoSpaceDN w:val="0"/>
        <w:adjustRightInd w:val="0"/>
        <w:ind w:firstLine="567"/>
        <w:rPr>
          <w:rFonts w:eastAsia="Times New Roman"/>
          <w:szCs w:val="28"/>
          <w:lang w:val="en-AU"/>
        </w:rPr>
      </w:pPr>
      <w:r w:rsidRPr="007E6B27">
        <w:rPr>
          <w:rFonts w:eastAsia="Times New Roman"/>
          <w:szCs w:val="28"/>
          <w:lang w:val="en-AU"/>
        </w:rPr>
        <w:t xml:space="preserve">Sosirile </w:t>
      </w:r>
      <w:r w:rsidRPr="007E6B27">
        <w:rPr>
          <w:rFonts w:eastAsia="Times New Roman"/>
          <w:b/>
          <w:szCs w:val="28"/>
          <w:lang w:val="en-AU"/>
        </w:rPr>
        <w:t>turiştilor români</w:t>
      </w:r>
      <w:r w:rsidRPr="007E6B27">
        <w:rPr>
          <w:rFonts w:eastAsia="Times New Roman"/>
          <w:szCs w:val="28"/>
          <w:lang w:val="en-AU"/>
        </w:rPr>
        <w:t xml:space="preserve"> în structurile de primire turistică cu funcţiuni de cazare au reprezentat în anul 2016, 92,8% din numărul total de sosiri, în timp ce </w:t>
      </w:r>
      <w:r w:rsidRPr="007E6B27">
        <w:rPr>
          <w:rFonts w:eastAsia="Times New Roman"/>
          <w:b/>
          <w:szCs w:val="28"/>
          <w:lang w:val="en-AU"/>
        </w:rPr>
        <w:t>turiştii străini</w:t>
      </w:r>
      <w:r w:rsidRPr="007E6B27">
        <w:rPr>
          <w:rFonts w:eastAsia="Times New Roman"/>
          <w:szCs w:val="28"/>
          <w:lang w:val="en-AU"/>
        </w:rPr>
        <w:t xml:space="preserve"> au reprezentat 7,2%. </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lang w:val="en-AU"/>
        </w:rPr>
        <w:t xml:space="preserve">În ceea ce priveşte sosirile turiştilor străini în structurile de primire turistică, cea mai mare pondere au deţinut-o cei din Europa ( 86,3% din total turişti străini ), iar din aceştia 81,7% au fost din ţările Uniunii Europene. </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b/>
          <w:szCs w:val="28"/>
        </w:rPr>
        <w:t>Înnoptările</w:t>
      </w:r>
      <w:r w:rsidRPr="007E6B27">
        <w:rPr>
          <w:rFonts w:eastAsia="Times New Roman"/>
          <w:szCs w:val="28"/>
        </w:rPr>
        <w:t xml:space="preserve"> înregistrate în structurile de primire turistică, în anul 2016 au însumat 251287, în creştere cu 1,2% faţă de anul </w:t>
      </w:r>
      <w:r>
        <w:rPr>
          <w:rFonts w:eastAsia="Times New Roman"/>
          <w:szCs w:val="28"/>
        </w:rPr>
        <w:t>2016</w:t>
      </w:r>
      <w:r w:rsidRPr="007E6B27">
        <w:rPr>
          <w:rFonts w:eastAsia="Times New Roman"/>
          <w:szCs w:val="28"/>
        </w:rPr>
        <w:t xml:space="preserve">. Înnoptările turiştilor români în structurile de primire turistică cu funcţiuni de cazare au reprezentat în anul 2016, </w:t>
      </w:r>
      <w:r w:rsidRPr="007E6B27">
        <w:rPr>
          <w:rFonts w:eastAsia="Times New Roman"/>
          <w:szCs w:val="28"/>
        </w:rPr>
        <w:lastRenderedPageBreak/>
        <w:t xml:space="preserve">92,7% din numărul total de înnoptări, în timp ce înnoptările turiştilor străini au reprezentat 7,3%. </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t xml:space="preserve">În ceea ce priveşte înnoptările turiştilor străini în structurile de primire turistică, cea mai mare pondere au deţinut-o cei din Europa ( 85,8% din total turişti străini ), iar din aceştia 79,9% au fost din ţările Uniunii Europene. </w:t>
      </w:r>
    </w:p>
    <w:p w:rsidR="007E6B27" w:rsidRPr="007E6B27" w:rsidRDefault="007E6B27" w:rsidP="007E6B27">
      <w:pPr>
        <w:autoSpaceDE w:val="0"/>
        <w:autoSpaceDN w:val="0"/>
        <w:adjustRightInd w:val="0"/>
        <w:ind w:firstLine="567"/>
        <w:rPr>
          <w:rFonts w:eastAsia="Times New Roman"/>
          <w:i/>
          <w:szCs w:val="28"/>
        </w:rPr>
      </w:pPr>
      <w:r w:rsidRPr="007E6B27">
        <w:rPr>
          <w:rFonts w:eastAsia="Times New Roman"/>
          <w:b/>
          <w:szCs w:val="28"/>
        </w:rPr>
        <w:t>Indicele de utilizare netă</w:t>
      </w:r>
      <w:r w:rsidRPr="007E6B27">
        <w:rPr>
          <w:rFonts w:eastAsia="Times New Roman"/>
          <w:szCs w:val="28"/>
        </w:rPr>
        <w:t xml:space="preserve"> a locurilor de cazare în anul </w:t>
      </w:r>
      <w:smartTag w:uri="urn:schemas-microsoft-com:office:smarttags" w:element="metricconverter">
        <w:smartTagPr>
          <w:attr w:name="ProductID" w:val="2016 a"/>
        </w:smartTagPr>
        <w:r w:rsidRPr="007E6B27">
          <w:rPr>
            <w:rFonts w:eastAsia="Times New Roman"/>
            <w:szCs w:val="28"/>
          </w:rPr>
          <w:t>2016 a</w:t>
        </w:r>
      </w:smartTag>
      <w:r w:rsidRPr="007E6B27">
        <w:rPr>
          <w:rFonts w:eastAsia="Times New Roman"/>
          <w:szCs w:val="28"/>
        </w:rPr>
        <w:t xml:space="preserve"> fost de 22,3%, pe total structuri de primire turistică, în scădere cu 0,8 puncte procentuale faţă de anul </w:t>
      </w:r>
      <w:r>
        <w:rPr>
          <w:rFonts w:eastAsia="Times New Roman"/>
          <w:szCs w:val="28"/>
        </w:rPr>
        <w:t>2016</w:t>
      </w:r>
      <w:r w:rsidRPr="007E6B27">
        <w:rPr>
          <w:rFonts w:eastAsia="Times New Roman"/>
          <w:szCs w:val="28"/>
        </w:rPr>
        <w:t>.</w:t>
      </w:r>
    </w:p>
    <w:p w:rsidR="007E6B27" w:rsidRPr="007E6B27" w:rsidRDefault="007E6B27" w:rsidP="007E6B27">
      <w:pPr>
        <w:autoSpaceDE w:val="0"/>
        <w:autoSpaceDN w:val="0"/>
        <w:adjustRightInd w:val="0"/>
        <w:ind w:firstLine="567"/>
        <w:rPr>
          <w:rFonts w:eastAsia="Times New Roman"/>
          <w:b/>
          <w:szCs w:val="28"/>
        </w:rPr>
      </w:pPr>
      <w:r w:rsidRPr="007E6B27">
        <w:rPr>
          <w:rFonts w:eastAsia="Times New Roman"/>
          <w:b/>
          <w:szCs w:val="28"/>
        </w:rPr>
        <w:t xml:space="preserve">5. FORŢA DE MUNCĂ ŞI ŞOMAJUL  </w:t>
      </w:r>
    </w:p>
    <w:p w:rsidR="007E6B27" w:rsidRPr="007E6B27" w:rsidRDefault="007E6B27" w:rsidP="007E6B27">
      <w:pPr>
        <w:autoSpaceDE w:val="0"/>
        <w:autoSpaceDN w:val="0"/>
        <w:adjustRightInd w:val="0"/>
        <w:ind w:firstLine="567"/>
        <w:rPr>
          <w:rFonts w:eastAsia="Times New Roman"/>
          <w:bCs/>
          <w:szCs w:val="28"/>
        </w:rPr>
      </w:pPr>
      <w:r w:rsidRPr="007E6B27">
        <w:rPr>
          <w:rFonts w:eastAsia="Times New Roman"/>
          <w:bCs/>
          <w:szCs w:val="28"/>
        </w:rPr>
        <w:t xml:space="preserve">La începutul anului 2016, </w:t>
      </w:r>
      <w:r w:rsidRPr="007E6B27">
        <w:rPr>
          <w:rFonts w:eastAsia="Times New Roman"/>
          <w:b/>
          <w:bCs/>
          <w:szCs w:val="28"/>
        </w:rPr>
        <w:t>populaţia activă</w:t>
      </w:r>
      <w:r w:rsidRPr="007E6B27">
        <w:rPr>
          <w:rFonts w:eastAsia="Times New Roman"/>
          <w:bCs/>
          <w:szCs w:val="28"/>
        </w:rPr>
        <w:t xml:space="preserve"> număra 198,9 mii persoane, în scădere cu 2,8% faţă de începutul anului </w:t>
      </w:r>
      <w:r>
        <w:rPr>
          <w:rFonts w:eastAsia="Times New Roman"/>
          <w:bCs/>
          <w:szCs w:val="28"/>
        </w:rPr>
        <w:t>2016</w:t>
      </w:r>
      <w:r w:rsidRPr="007E6B27">
        <w:rPr>
          <w:rFonts w:eastAsia="Times New Roman"/>
          <w:bCs/>
          <w:szCs w:val="28"/>
        </w:rPr>
        <w:t xml:space="preserve">. În totalul populaţiei active, </w:t>
      </w:r>
      <w:r w:rsidRPr="007E6B27">
        <w:rPr>
          <w:rFonts w:eastAsia="Times New Roman"/>
          <w:b/>
          <w:bCs/>
          <w:szCs w:val="28"/>
        </w:rPr>
        <w:t>populaţia ocupată</w:t>
      </w:r>
      <w:r w:rsidRPr="007E6B27">
        <w:rPr>
          <w:rFonts w:eastAsia="Times New Roman"/>
          <w:bCs/>
          <w:szCs w:val="28"/>
        </w:rPr>
        <w:t xml:space="preserve"> deţinea o pondere de 92,8%, înregistrând o scădere faţă de începutul anului precedent cu 3,8 mii persoane.</w:t>
      </w:r>
    </w:p>
    <w:p w:rsidR="007E6B27" w:rsidRPr="007E6B27" w:rsidRDefault="007E6B27" w:rsidP="007E6B27">
      <w:pPr>
        <w:autoSpaceDE w:val="0"/>
        <w:autoSpaceDN w:val="0"/>
        <w:adjustRightInd w:val="0"/>
        <w:ind w:firstLine="567"/>
        <w:rPr>
          <w:rFonts w:eastAsia="Times New Roman"/>
          <w:bCs/>
          <w:szCs w:val="28"/>
        </w:rPr>
      </w:pPr>
    </w:p>
    <w:p w:rsidR="007E6B27" w:rsidRPr="007E6B27" w:rsidRDefault="00412290" w:rsidP="007E6B27">
      <w:pPr>
        <w:autoSpaceDE w:val="0"/>
        <w:autoSpaceDN w:val="0"/>
        <w:adjustRightInd w:val="0"/>
        <w:ind w:firstLine="567"/>
        <w:rPr>
          <w:rFonts w:eastAsia="Times New Roman"/>
          <w:bCs/>
          <w:szCs w:val="28"/>
        </w:rPr>
      </w:pPr>
      <w:r>
        <w:rPr>
          <w:rFonts w:eastAsia="Times New Roman"/>
          <w:noProof/>
          <w:szCs w:val="28"/>
          <w:lang w:val="en-GB" w:eastAsia="en-GB"/>
        </w:rPr>
        <w:drawing>
          <wp:inline distT="0" distB="0" distL="0" distR="0">
            <wp:extent cx="5943600" cy="3076575"/>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6B27" w:rsidRPr="007E6B27" w:rsidRDefault="007E6B27" w:rsidP="007E6B27">
      <w:pPr>
        <w:autoSpaceDE w:val="0"/>
        <w:autoSpaceDN w:val="0"/>
        <w:adjustRightInd w:val="0"/>
        <w:ind w:firstLine="567"/>
        <w:rPr>
          <w:rFonts w:eastAsia="Times New Roman"/>
          <w:bCs/>
          <w:szCs w:val="28"/>
        </w:rPr>
      </w:pPr>
    </w:p>
    <w:p w:rsidR="007E6B27" w:rsidRPr="007E6B27" w:rsidRDefault="007E6B27" w:rsidP="007E6B27">
      <w:pPr>
        <w:autoSpaceDE w:val="0"/>
        <w:autoSpaceDN w:val="0"/>
        <w:adjustRightInd w:val="0"/>
        <w:ind w:firstLine="567"/>
        <w:rPr>
          <w:rFonts w:eastAsia="Times New Roman"/>
          <w:bCs/>
          <w:szCs w:val="28"/>
        </w:rPr>
      </w:pPr>
      <w:r w:rsidRPr="007E6B27">
        <w:rPr>
          <w:rFonts w:eastAsia="Times New Roman"/>
          <w:bCs/>
          <w:szCs w:val="28"/>
        </w:rPr>
        <w:t>Repartizarea populaţiei ocupate indică o creştere a numărului persoanelor ocupate în industrie, construcţii şi servicii şi scăderea celor ocupate în agricultură, silvicultură şi pescuit.</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b/>
          <w:bCs/>
          <w:szCs w:val="28"/>
        </w:rPr>
        <w:t xml:space="preserve">Efectivul salariaţilor </w:t>
      </w:r>
      <w:r w:rsidRPr="007E6B27">
        <w:rPr>
          <w:rFonts w:eastAsia="Times New Roman"/>
          <w:szCs w:val="28"/>
        </w:rPr>
        <w:t xml:space="preserve">din judeţul Dâmboviţa la sfârşitul lunii decembrie </w:t>
      </w:r>
      <w:smartTag w:uri="urn:schemas-microsoft-com:office:smarttags" w:element="metricconverter">
        <w:smartTagPr>
          <w:attr w:name="ProductID" w:val="2016 a"/>
        </w:smartTagPr>
        <w:r w:rsidRPr="007E6B27">
          <w:rPr>
            <w:rFonts w:eastAsia="Times New Roman"/>
            <w:szCs w:val="28"/>
          </w:rPr>
          <w:t>2016 a</w:t>
        </w:r>
      </w:smartTag>
      <w:r w:rsidRPr="007E6B27">
        <w:rPr>
          <w:rFonts w:eastAsia="Times New Roman"/>
          <w:szCs w:val="28"/>
        </w:rPr>
        <w:t xml:space="preserve"> fost de 77642 persoane, în creştere cu 2658 persoane faţă de luna corespunzătoare din anul </w:t>
      </w:r>
      <w:r>
        <w:rPr>
          <w:rFonts w:eastAsia="Times New Roman"/>
          <w:szCs w:val="28"/>
        </w:rPr>
        <w:t>2016</w:t>
      </w:r>
      <w:r w:rsidRPr="007E6B27">
        <w:rPr>
          <w:rFonts w:eastAsia="Times New Roman"/>
          <w:szCs w:val="28"/>
        </w:rPr>
        <w:t>.</w:t>
      </w:r>
    </w:p>
    <w:p w:rsidR="007E6B27" w:rsidRPr="007E6B27" w:rsidRDefault="007E6B27" w:rsidP="007E6B27">
      <w:pPr>
        <w:autoSpaceDE w:val="0"/>
        <w:autoSpaceDN w:val="0"/>
        <w:adjustRightInd w:val="0"/>
        <w:ind w:firstLine="567"/>
        <w:rPr>
          <w:rFonts w:eastAsia="Times New Roman"/>
          <w:szCs w:val="28"/>
          <w:lang w:val="en-US"/>
        </w:rPr>
      </w:pPr>
      <w:r w:rsidRPr="007E6B27">
        <w:rPr>
          <w:rFonts w:eastAsia="Times New Roman"/>
          <w:b/>
          <w:bCs/>
          <w:szCs w:val="28"/>
        </w:rPr>
        <w:t xml:space="preserve">Efectivul salariaţilor </w:t>
      </w:r>
      <w:r w:rsidRPr="007E6B27">
        <w:rPr>
          <w:rFonts w:eastAsia="Times New Roman"/>
          <w:b/>
          <w:bCs/>
          <w:szCs w:val="28"/>
          <w:lang w:val="en-US"/>
        </w:rPr>
        <w:t>(la 31 decembrie)</w:t>
      </w:r>
    </w:p>
    <w:tbl>
      <w:tblPr>
        <w:tblW w:w="94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63"/>
        <w:gridCol w:w="1956"/>
        <w:gridCol w:w="1956"/>
        <w:gridCol w:w="2139"/>
      </w:tblGrid>
      <w:tr w:rsidR="007E6B27" w:rsidRPr="003A464D" w:rsidTr="007E6B27">
        <w:trPr>
          <w:trHeight w:val="284"/>
          <w:tblCellSpacing w:w="0" w:type="dxa"/>
        </w:trPr>
        <w:tc>
          <w:tcPr>
            <w:tcW w:w="3363" w:type="dxa"/>
            <w:vAlign w:val="bottom"/>
          </w:tcPr>
          <w:p w:rsidR="007E6B27" w:rsidRPr="003A464D" w:rsidRDefault="007E6B27" w:rsidP="007E6B27">
            <w:pPr>
              <w:autoSpaceDE w:val="0"/>
              <w:autoSpaceDN w:val="0"/>
              <w:adjustRightInd w:val="0"/>
              <w:ind w:firstLine="567"/>
              <w:rPr>
                <w:rFonts w:eastAsia="Times New Roman"/>
                <w:sz w:val="24"/>
                <w:szCs w:val="24"/>
              </w:rPr>
            </w:pPr>
            <w:r w:rsidRPr="003A464D">
              <w:rPr>
                <w:rFonts w:eastAsia="Times New Roman"/>
                <w:bCs/>
                <w:sz w:val="24"/>
                <w:szCs w:val="24"/>
              </w:rPr>
              <w:t> </w:t>
            </w:r>
          </w:p>
        </w:tc>
        <w:tc>
          <w:tcPr>
            <w:tcW w:w="1956"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Cs/>
                <w:sz w:val="24"/>
                <w:szCs w:val="24"/>
              </w:rPr>
              <w:t xml:space="preserve"> 201</w:t>
            </w:r>
            <w:r w:rsidR="00A069C4">
              <w:rPr>
                <w:rFonts w:eastAsia="Times New Roman"/>
                <w:bCs/>
                <w:sz w:val="24"/>
                <w:szCs w:val="24"/>
              </w:rPr>
              <w:t>6</w:t>
            </w:r>
          </w:p>
        </w:tc>
        <w:tc>
          <w:tcPr>
            <w:tcW w:w="1956"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Cs/>
                <w:sz w:val="24"/>
                <w:szCs w:val="24"/>
              </w:rPr>
              <w:t xml:space="preserve"> 201</w:t>
            </w:r>
            <w:r w:rsidR="00A069C4">
              <w:rPr>
                <w:rFonts w:eastAsia="Times New Roman"/>
                <w:bCs/>
                <w:sz w:val="24"/>
                <w:szCs w:val="24"/>
              </w:rPr>
              <w:t>5</w:t>
            </w:r>
          </w:p>
        </w:tc>
        <w:tc>
          <w:tcPr>
            <w:tcW w:w="2139" w:type="dxa"/>
            <w:vAlign w:val="center"/>
          </w:tcPr>
          <w:p w:rsidR="007E6B27" w:rsidRPr="003A464D" w:rsidRDefault="007E6B27" w:rsidP="007E6B27">
            <w:pPr>
              <w:autoSpaceDE w:val="0"/>
              <w:autoSpaceDN w:val="0"/>
              <w:adjustRightInd w:val="0"/>
              <w:ind w:firstLine="567"/>
              <w:rPr>
                <w:rFonts w:eastAsia="Times New Roman"/>
                <w:bCs/>
                <w:sz w:val="24"/>
                <w:szCs w:val="24"/>
                <w:lang w:val="en-US"/>
              </w:rPr>
            </w:pPr>
            <w:r w:rsidRPr="003A464D">
              <w:rPr>
                <w:rFonts w:eastAsia="Times New Roman"/>
                <w:bCs/>
                <w:sz w:val="24"/>
                <w:szCs w:val="24"/>
              </w:rPr>
              <w:t>31.12 201</w:t>
            </w:r>
            <w:r w:rsidR="00A069C4">
              <w:rPr>
                <w:rFonts w:eastAsia="Times New Roman"/>
                <w:bCs/>
                <w:sz w:val="24"/>
                <w:szCs w:val="24"/>
              </w:rPr>
              <w:t>5</w:t>
            </w:r>
            <w:r w:rsidRPr="003A464D">
              <w:rPr>
                <w:rFonts w:eastAsia="Times New Roman"/>
                <w:bCs/>
                <w:sz w:val="24"/>
                <w:szCs w:val="24"/>
                <w:lang w:val="en-US"/>
              </w:rPr>
              <w:t>/31.12</w:t>
            </w:r>
            <w:r w:rsidRPr="003A464D">
              <w:rPr>
                <w:rFonts w:eastAsia="Times New Roman"/>
                <w:bCs/>
                <w:sz w:val="24"/>
                <w:szCs w:val="24"/>
              </w:rPr>
              <w:t xml:space="preserve"> 2016</w:t>
            </w:r>
          </w:p>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Cs/>
                <w:sz w:val="24"/>
                <w:szCs w:val="24"/>
              </w:rPr>
              <w:t>+</w:t>
            </w:r>
            <w:r w:rsidRPr="003A464D">
              <w:rPr>
                <w:rFonts w:eastAsia="Times New Roman"/>
                <w:bCs/>
                <w:sz w:val="24"/>
                <w:szCs w:val="24"/>
                <w:lang w:val="en-US"/>
              </w:rPr>
              <w:t>/-</w:t>
            </w:r>
          </w:p>
        </w:tc>
      </w:tr>
      <w:tr w:rsidR="007E6B27" w:rsidRPr="003A464D" w:rsidTr="007E6B27">
        <w:trPr>
          <w:trHeight w:val="284"/>
          <w:tblCellSpacing w:w="0" w:type="dxa"/>
        </w:trPr>
        <w:tc>
          <w:tcPr>
            <w:tcW w:w="3363"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Cs/>
                <w:sz w:val="24"/>
                <w:szCs w:val="24"/>
              </w:rPr>
              <w:t>Total</w:t>
            </w:r>
          </w:p>
        </w:tc>
        <w:tc>
          <w:tcPr>
            <w:tcW w:w="1956"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Cs/>
                <w:sz w:val="24"/>
                <w:szCs w:val="24"/>
                <w:lang w:val="en-US"/>
              </w:rPr>
              <w:t>77642</w:t>
            </w:r>
          </w:p>
        </w:tc>
        <w:tc>
          <w:tcPr>
            <w:tcW w:w="1956"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Cs/>
                <w:sz w:val="24"/>
                <w:szCs w:val="24"/>
                <w:lang w:val="en-US"/>
              </w:rPr>
              <w:t>74984</w:t>
            </w:r>
          </w:p>
        </w:tc>
        <w:tc>
          <w:tcPr>
            <w:tcW w:w="2139"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sz w:val="24"/>
                <w:szCs w:val="24"/>
                <w:lang w:val="en-US"/>
              </w:rPr>
              <w:t>+2658</w:t>
            </w:r>
          </w:p>
        </w:tc>
      </w:tr>
      <w:tr w:rsidR="007E6B27" w:rsidRPr="003A464D" w:rsidTr="007E6B27">
        <w:trPr>
          <w:trHeight w:val="284"/>
          <w:tblCellSpacing w:w="0" w:type="dxa"/>
        </w:trPr>
        <w:tc>
          <w:tcPr>
            <w:tcW w:w="3363"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Cs/>
                <w:sz w:val="24"/>
                <w:szCs w:val="24"/>
              </w:rPr>
              <w:t>Agricultură, vânătoare şi servicii anexe, Silvicultură şi Pescuit</w:t>
            </w:r>
            <w:r w:rsidRPr="003A464D">
              <w:rPr>
                <w:rFonts w:eastAsia="Times New Roman"/>
                <w:sz w:val="24"/>
                <w:szCs w:val="24"/>
                <w:lang w:val="en-US"/>
              </w:rPr>
              <w:t xml:space="preserve"> </w:t>
            </w:r>
          </w:p>
        </w:tc>
        <w:tc>
          <w:tcPr>
            <w:tcW w:w="1956"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Cs/>
                <w:sz w:val="24"/>
                <w:szCs w:val="24"/>
                <w:lang w:val="en-US"/>
              </w:rPr>
              <w:t>1860</w:t>
            </w:r>
          </w:p>
        </w:tc>
        <w:tc>
          <w:tcPr>
            <w:tcW w:w="1956"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Cs/>
                <w:sz w:val="24"/>
                <w:szCs w:val="24"/>
                <w:lang w:val="en-US"/>
              </w:rPr>
              <w:t>1753</w:t>
            </w:r>
          </w:p>
        </w:tc>
        <w:tc>
          <w:tcPr>
            <w:tcW w:w="2139"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sz w:val="24"/>
                <w:szCs w:val="24"/>
                <w:lang w:val="en-US"/>
              </w:rPr>
              <w:t>+107</w:t>
            </w:r>
          </w:p>
        </w:tc>
      </w:tr>
      <w:tr w:rsidR="007E6B27" w:rsidRPr="003A464D" w:rsidTr="007E6B27">
        <w:trPr>
          <w:trHeight w:val="284"/>
          <w:tblCellSpacing w:w="0" w:type="dxa"/>
        </w:trPr>
        <w:tc>
          <w:tcPr>
            <w:tcW w:w="3363"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Cs/>
                <w:sz w:val="24"/>
                <w:szCs w:val="24"/>
              </w:rPr>
              <w:t>Industrie şi construcţii</w:t>
            </w:r>
          </w:p>
        </w:tc>
        <w:tc>
          <w:tcPr>
            <w:tcW w:w="1956"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Cs/>
                <w:sz w:val="24"/>
                <w:szCs w:val="24"/>
                <w:lang w:val="en-US"/>
              </w:rPr>
              <w:t>28612</w:t>
            </w:r>
          </w:p>
        </w:tc>
        <w:tc>
          <w:tcPr>
            <w:tcW w:w="1956"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Cs/>
                <w:sz w:val="24"/>
                <w:szCs w:val="24"/>
                <w:lang w:val="en-US"/>
              </w:rPr>
              <w:t>28309</w:t>
            </w:r>
          </w:p>
        </w:tc>
        <w:tc>
          <w:tcPr>
            <w:tcW w:w="2139"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Cs/>
                <w:sz w:val="24"/>
                <w:szCs w:val="24"/>
                <w:lang w:val="en-US"/>
              </w:rPr>
              <w:t>+303</w:t>
            </w:r>
          </w:p>
        </w:tc>
      </w:tr>
      <w:tr w:rsidR="007E6B27" w:rsidRPr="003A464D" w:rsidTr="007E6B27">
        <w:trPr>
          <w:trHeight w:val="284"/>
          <w:tblCellSpacing w:w="0" w:type="dxa"/>
        </w:trPr>
        <w:tc>
          <w:tcPr>
            <w:tcW w:w="3363"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Cs/>
                <w:sz w:val="24"/>
                <w:szCs w:val="24"/>
              </w:rPr>
              <w:t>Servicii</w:t>
            </w:r>
          </w:p>
        </w:tc>
        <w:tc>
          <w:tcPr>
            <w:tcW w:w="1956"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Cs/>
                <w:sz w:val="24"/>
                <w:szCs w:val="24"/>
                <w:lang w:val="en-US"/>
              </w:rPr>
              <w:t>47170</w:t>
            </w:r>
          </w:p>
        </w:tc>
        <w:tc>
          <w:tcPr>
            <w:tcW w:w="1956"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Cs/>
                <w:sz w:val="24"/>
                <w:szCs w:val="24"/>
                <w:lang w:val="en-US"/>
              </w:rPr>
              <w:t>44922</w:t>
            </w:r>
          </w:p>
        </w:tc>
        <w:tc>
          <w:tcPr>
            <w:tcW w:w="2139" w:type="dxa"/>
            <w:vAlign w:val="center"/>
          </w:tcPr>
          <w:p w:rsidR="007E6B27" w:rsidRPr="003A464D" w:rsidRDefault="007E6B27" w:rsidP="007E6B27">
            <w:pPr>
              <w:autoSpaceDE w:val="0"/>
              <w:autoSpaceDN w:val="0"/>
              <w:adjustRightInd w:val="0"/>
              <w:ind w:firstLine="567"/>
              <w:rPr>
                <w:rFonts w:eastAsia="Times New Roman"/>
                <w:sz w:val="24"/>
                <w:szCs w:val="24"/>
                <w:lang w:val="en-US"/>
              </w:rPr>
            </w:pPr>
            <w:r w:rsidRPr="003A464D">
              <w:rPr>
                <w:rFonts w:eastAsia="Times New Roman"/>
                <w:bCs/>
                <w:sz w:val="24"/>
                <w:szCs w:val="24"/>
                <w:lang w:val="en-US"/>
              </w:rPr>
              <w:t>+2248</w:t>
            </w:r>
          </w:p>
        </w:tc>
      </w:tr>
    </w:tbl>
    <w:p w:rsidR="007E6B27" w:rsidRPr="003A464D" w:rsidRDefault="007E6B27" w:rsidP="007E6B27">
      <w:pPr>
        <w:autoSpaceDE w:val="0"/>
        <w:autoSpaceDN w:val="0"/>
        <w:adjustRightInd w:val="0"/>
        <w:ind w:firstLine="567"/>
        <w:rPr>
          <w:rFonts w:eastAsia="Times New Roman"/>
          <w:sz w:val="24"/>
          <w:szCs w:val="24"/>
        </w:rPr>
      </w:pPr>
    </w:p>
    <w:p w:rsidR="007E6B27" w:rsidRPr="007E6B27" w:rsidRDefault="007E6B27" w:rsidP="007E6B27">
      <w:pPr>
        <w:autoSpaceDE w:val="0"/>
        <w:autoSpaceDN w:val="0"/>
        <w:adjustRightInd w:val="0"/>
        <w:ind w:firstLine="567"/>
        <w:rPr>
          <w:rFonts w:eastAsia="Times New Roman"/>
          <w:b/>
          <w:szCs w:val="28"/>
        </w:rPr>
      </w:pPr>
    </w:p>
    <w:p w:rsidR="007E6B27" w:rsidRPr="007E6B27" w:rsidRDefault="007E6B27" w:rsidP="007E6B27">
      <w:pPr>
        <w:autoSpaceDE w:val="0"/>
        <w:autoSpaceDN w:val="0"/>
        <w:adjustRightInd w:val="0"/>
        <w:ind w:firstLine="567"/>
        <w:rPr>
          <w:rFonts w:eastAsia="Times New Roman"/>
          <w:b/>
          <w:szCs w:val="28"/>
        </w:rPr>
      </w:pPr>
    </w:p>
    <w:p w:rsidR="007E6B27" w:rsidRPr="007E6B27" w:rsidRDefault="007E6B27" w:rsidP="007E6B27">
      <w:pPr>
        <w:autoSpaceDE w:val="0"/>
        <w:autoSpaceDN w:val="0"/>
        <w:adjustRightInd w:val="0"/>
        <w:ind w:firstLine="567"/>
        <w:rPr>
          <w:rFonts w:eastAsia="Times New Roman"/>
          <w:b/>
          <w:szCs w:val="28"/>
        </w:rPr>
      </w:pPr>
      <w:r w:rsidRPr="007E6B27">
        <w:rPr>
          <w:rFonts w:eastAsia="Times New Roman"/>
          <w:b/>
          <w:szCs w:val="28"/>
        </w:rPr>
        <w:t xml:space="preserve">Evoluţia efectivului salariaţilor în perioada decembrie </w:t>
      </w:r>
      <w:r>
        <w:rPr>
          <w:rFonts w:eastAsia="Times New Roman"/>
          <w:b/>
          <w:szCs w:val="28"/>
        </w:rPr>
        <w:t>201</w:t>
      </w:r>
      <w:r w:rsidR="00A069C4">
        <w:rPr>
          <w:rFonts w:eastAsia="Times New Roman"/>
          <w:b/>
          <w:szCs w:val="28"/>
        </w:rPr>
        <w:t>5</w:t>
      </w:r>
      <w:r w:rsidRPr="007E6B27">
        <w:rPr>
          <w:rFonts w:eastAsia="Times New Roman"/>
          <w:b/>
          <w:szCs w:val="28"/>
        </w:rPr>
        <w:t xml:space="preserve"> – decembrie 2016</w:t>
      </w:r>
    </w:p>
    <w:p w:rsidR="007E6B27" w:rsidRPr="007E6B27" w:rsidRDefault="007E6B27" w:rsidP="007E6B27">
      <w:pPr>
        <w:autoSpaceDE w:val="0"/>
        <w:autoSpaceDN w:val="0"/>
        <w:adjustRightInd w:val="0"/>
        <w:ind w:firstLine="567"/>
        <w:rPr>
          <w:rFonts w:eastAsia="Times New Roman"/>
          <w:szCs w:val="28"/>
          <w:lang w:val="en-AU"/>
        </w:rPr>
      </w:pPr>
      <w:bookmarkStart w:id="0" w:name="OLE_LINK16"/>
      <w:bookmarkStart w:id="1" w:name="OLE_LINK17"/>
    </w:p>
    <w:p w:rsidR="007E6B27" w:rsidRPr="007E6B27" w:rsidRDefault="00412290" w:rsidP="007E6B27">
      <w:pPr>
        <w:autoSpaceDE w:val="0"/>
        <w:autoSpaceDN w:val="0"/>
        <w:adjustRightInd w:val="0"/>
        <w:ind w:firstLine="567"/>
        <w:rPr>
          <w:rFonts w:eastAsia="Times New Roman"/>
          <w:szCs w:val="28"/>
        </w:rPr>
      </w:pPr>
      <w:r>
        <w:rPr>
          <w:rFonts w:eastAsia="Times New Roman"/>
          <w:noProof/>
          <w:szCs w:val="28"/>
          <w:lang w:val="en-GB" w:eastAsia="en-GB"/>
        </w:rPr>
        <w:drawing>
          <wp:inline distT="0" distB="0" distL="0" distR="0">
            <wp:extent cx="6115050" cy="2076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6115050" cy="2076450"/>
                    </a:xfrm>
                    <a:prstGeom prst="rect">
                      <a:avLst/>
                    </a:prstGeom>
                    <a:noFill/>
                    <a:ln w="9525">
                      <a:noFill/>
                      <a:miter lim="800000"/>
                      <a:headEnd/>
                      <a:tailEnd/>
                    </a:ln>
                  </pic:spPr>
                </pic:pic>
              </a:graphicData>
            </a:graphic>
          </wp:inline>
        </w:drawing>
      </w:r>
      <w:bookmarkEnd w:id="0"/>
      <w:bookmarkEnd w:id="1"/>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b/>
          <w:bCs/>
          <w:szCs w:val="28"/>
        </w:rPr>
        <w:t xml:space="preserve">Numărul şomerilor înregistraţi </w:t>
      </w:r>
      <w:r w:rsidRPr="007E6B27">
        <w:rPr>
          <w:rFonts w:eastAsia="Times New Roman"/>
          <w:szCs w:val="28"/>
        </w:rPr>
        <w:t xml:space="preserve">la sfârşitul lunii decembrie </w:t>
      </w:r>
      <w:smartTag w:uri="urn:schemas-microsoft-com:office:smarttags" w:element="metricconverter">
        <w:smartTagPr>
          <w:attr w:name="ProductID" w:val="2016, a"/>
        </w:smartTagPr>
        <w:r w:rsidRPr="007E6B27">
          <w:rPr>
            <w:rFonts w:eastAsia="Times New Roman"/>
            <w:szCs w:val="28"/>
          </w:rPr>
          <w:t>2016, a</w:t>
        </w:r>
      </w:smartTag>
      <w:r w:rsidRPr="007E6B27">
        <w:rPr>
          <w:rFonts w:eastAsia="Times New Roman"/>
          <w:szCs w:val="28"/>
        </w:rPr>
        <w:t xml:space="preserve"> fost de 13610 persoane ( 7848 bărbaţi şi 5762 femei), în scădere cu 686 persoane  faţă de luna corespunzătoare din anul precedent.</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t xml:space="preserve">Rata şomajului înregistrat în luna decembrie </w:t>
      </w:r>
      <w:smartTag w:uri="urn:schemas-microsoft-com:office:smarttags" w:element="metricconverter">
        <w:smartTagPr>
          <w:attr w:name="ProductID" w:val="2016 a"/>
        </w:smartTagPr>
        <w:r w:rsidRPr="007E6B27">
          <w:rPr>
            <w:rFonts w:eastAsia="Times New Roman"/>
            <w:szCs w:val="28"/>
          </w:rPr>
          <w:t>2016 a</w:t>
        </w:r>
      </w:smartTag>
      <w:r w:rsidRPr="007E6B27">
        <w:rPr>
          <w:rFonts w:eastAsia="Times New Roman"/>
          <w:szCs w:val="28"/>
        </w:rPr>
        <w:t xml:space="preserve"> fost de 6,8% în raport cu populaţia activă civilă totală, situându-se peste media înregistrată la nivel naţional cu 2,0 puncte procentuale.</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t>Rata şomajului pentru femei a fost cu 0,3 puncte procentuale mai mică decât cea înregistrată pentru bărbaţi (6,7%, faţă de 7,0%).</w:t>
      </w:r>
    </w:p>
    <w:p w:rsidR="00CF7393" w:rsidRDefault="00CF7393" w:rsidP="007E6B27">
      <w:pPr>
        <w:autoSpaceDE w:val="0"/>
        <w:autoSpaceDN w:val="0"/>
        <w:adjustRightInd w:val="0"/>
        <w:ind w:firstLine="567"/>
        <w:rPr>
          <w:rFonts w:eastAsia="Times New Roman"/>
          <w:b/>
          <w:szCs w:val="28"/>
        </w:rPr>
      </w:pPr>
    </w:p>
    <w:p w:rsidR="007E6B27" w:rsidRPr="007E6B27" w:rsidRDefault="007E6B27" w:rsidP="007E6B27">
      <w:pPr>
        <w:autoSpaceDE w:val="0"/>
        <w:autoSpaceDN w:val="0"/>
        <w:adjustRightInd w:val="0"/>
        <w:ind w:firstLine="567"/>
        <w:rPr>
          <w:rFonts w:eastAsia="Times New Roman"/>
          <w:b/>
          <w:szCs w:val="28"/>
        </w:rPr>
      </w:pPr>
      <w:r w:rsidRPr="007E6B27">
        <w:rPr>
          <w:rFonts w:eastAsia="Times New Roman"/>
          <w:b/>
          <w:szCs w:val="28"/>
        </w:rPr>
        <w:t>Evoluţia ratei şomajului</w:t>
      </w:r>
      <w:r w:rsidRPr="007E6B27">
        <w:rPr>
          <w:rFonts w:eastAsia="Times New Roman"/>
          <w:b/>
          <w:szCs w:val="28"/>
          <w:vertAlign w:val="superscript"/>
          <w:lang w:val="pt-BR"/>
        </w:rPr>
        <w:t xml:space="preserve"> </w:t>
      </w:r>
      <w:r w:rsidRPr="007E6B27">
        <w:rPr>
          <w:rFonts w:eastAsia="Times New Roman"/>
          <w:b/>
          <w:szCs w:val="28"/>
        </w:rPr>
        <w:t xml:space="preserve"> în perioada decembrie </w:t>
      </w:r>
      <w:r>
        <w:rPr>
          <w:rFonts w:eastAsia="Times New Roman"/>
          <w:b/>
          <w:szCs w:val="28"/>
        </w:rPr>
        <w:t>201</w:t>
      </w:r>
      <w:r w:rsidR="00A069C4">
        <w:rPr>
          <w:rFonts w:eastAsia="Times New Roman"/>
          <w:b/>
          <w:szCs w:val="28"/>
        </w:rPr>
        <w:t>5</w:t>
      </w:r>
      <w:r w:rsidRPr="007E6B27">
        <w:rPr>
          <w:rFonts w:eastAsia="Times New Roman"/>
          <w:b/>
          <w:szCs w:val="28"/>
        </w:rPr>
        <w:t xml:space="preserve"> – decembrie 2016</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t xml:space="preserve">                 %</w:t>
      </w:r>
    </w:p>
    <w:p w:rsidR="007E6B27" w:rsidRPr="007E6B27" w:rsidRDefault="00412290" w:rsidP="007E6B27">
      <w:pPr>
        <w:autoSpaceDE w:val="0"/>
        <w:autoSpaceDN w:val="0"/>
        <w:adjustRightInd w:val="0"/>
        <w:ind w:firstLine="567"/>
        <w:rPr>
          <w:rFonts w:eastAsia="Times New Roman"/>
          <w:szCs w:val="28"/>
          <w:lang w:val="en-AU"/>
        </w:rPr>
      </w:pPr>
      <w:r>
        <w:rPr>
          <w:rFonts w:eastAsia="Times New Roman"/>
          <w:noProof/>
          <w:szCs w:val="28"/>
          <w:lang w:val="en-GB" w:eastAsia="en-GB"/>
        </w:rPr>
        <w:drawing>
          <wp:inline distT="0" distB="0" distL="0" distR="0">
            <wp:extent cx="5829300" cy="167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5829300" cy="1676400"/>
                    </a:xfrm>
                    <a:prstGeom prst="rect">
                      <a:avLst/>
                    </a:prstGeom>
                    <a:noFill/>
                    <a:ln w="9525">
                      <a:noFill/>
                      <a:miter lim="800000"/>
                      <a:headEnd/>
                      <a:tailEnd/>
                    </a:ln>
                  </pic:spPr>
                </pic:pic>
              </a:graphicData>
            </a:graphic>
          </wp:inline>
        </w:drawing>
      </w:r>
    </w:p>
    <w:p w:rsidR="007E6B27" w:rsidRPr="007E6B27" w:rsidRDefault="007E6B27" w:rsidP="007E6B27">
      <w:pPr>
        <w:autoSpaceDE w:val="0"/>
        <w:autoSpaceDN w:val="0"/>
        <w:adjustRightInd w:val="0"/>
        <w:ind w:firstLine="567"/>
        <w:rPr>
          <w:rFonts w:eastAsia="Times New Roman"/>
          <w:szCs w:val="28"/>
        </w:rPr>
      </w:pP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t>Din numărul total al şomerilor înregistraţi în luna decembrie 2016, 13,9% sunt şomeri indemnizaţi şi 86,1% şomeri neindemnizaţi. De asemenea, din numărul total de şomeri, 84,0% sunt muncitori, 13,7% persoane cu studii medii şi 2,3% persoane cu studii superioare.</w:t>
      </w:r>
    </w:p>
    <w:p w:rsidR="007E6B27" w:rsidRPr="007E6B27" w:rsidRDefault="007E6B27" w:rsidP="007E6B27">
      <w:pPr>
        <w:autoSpaceDE w:val="0"/>
        <w:autoSpaceDN w:val="0"/>
        <w:adjustRightInd w:val="0"/>
        <w:ind w:firstLine="567"/>
        <w:rPr>
          <w:rFonts w:eastAsia="Times New Roman"/>
          <w:szCs w:val="28"/>
        </w:rPr>
      </w:pPr>
    </w:p>
    <w:p w:rsidR="007E6B27" w:rsidRPr="007E6B27" w:rsidRDefault="007E6B27" w:rsidP="007E6B27">
      <w:pPr>
        <w:autoSpaceDE w:val="0"/>
        <w:autoSpaceDN w:val="0"/>
        <w:adjustRightInd w:val="0"/>
        <w:ind w:firstLine="567"/>
        <w:rPr>
          <w:rFonts w:eastAsia="Times New Roman"/>
          <w:b/>
          <w:bCs/>
          <w:szCs w:val="28"/>
        </w:rPr>
      </w:pPr>
      <w:r w:rsidRPr="007E6B27">
        <w:rPr>
          <w:rFonts w:eastAsia="Times New Roman"/>
          <w:b/>
          <w:bCs/>
          <w:szCs w:val="28"/>
        </w:rPr>
        <w:t xml:space="preserve">6. CÂŞTIGURILE SALARIALE </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b/>
          <w:bCs/>
          <w:szCs w:val="28"/>
        </w:rPr>
        <w:t xml:space="preserve">Câştigul salarial mediu nominal brut în judeţul Dâmboviţa, </w:t>
      </w:r>
      <w:r w:rsidRPr="007E6B27">
        <w:rPr>
          <w:rFonts w:eastAsia="Times New Roman"/>
          <w:szCs w:val="28"/>
        </w:rPr>
        <w:t xml:space="preserve">în luna decembrie </w:t>
      </w:r>
      <w:smartTag w:uri="urn:schemas-microsoft-com:office:smarttags" w:element="metricconverter">
        <w:smartTagPr>
          <w:attr w:name="ProductID" w:val="2016 a"/>
        </w:smartTagPr>
        <w:r w:rsidRPr="007E6B27">
          <w:rPr>
            <w:rFonts w:eastAsia="Times New Roman"/>
            <w:szCs w:val="28"/>
          </w:rPr>
          <w:t>2016 a</w:t>
        </w:r>
      </w:smartTag>
      <w:r w:rsidRPr="007E6B27">
        <w:rPr>
          <w:rFonts w:eastAsia="Times New Roman"/>
          <w:szCs w:val="28"/>
        </w:rPr>
        <w:t xml:space="preserve"> fost de 2551 lei, iar cel </w:t>
      </w:r>
      <w:r w:rsidRPr="007E6B27">
        <w:rPr>
          <w:rFonts w:eastAsia="Times New Roman"/>
          <w:b/>
          <w:szCs w:val="28"/>
        </w:rPr>
        <w:t>net</w:t>
      </w:r>
      <w:r w:rsidRPr="007E6B27">
        <w:rPr>
          <w:rFonts w:eastAsia="Times New Roman"/>
          <w:szCs w:val="28"/>
        </w:rPr>
        <w:t xml:space="preserve"> de 1838 lei, în creştere faţă de luna similară din anul precedent, cu 9,1%, la câştigul salarial brut şi cu 9,3% la cel net.</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lastRenderedPageBreak/>
        <w:t xml:space="preserve">Valorile cele mai mari ale câştigului salarial mediu nominal net s-au înregistrat în agricultură, silvicultură şi pescuit ( 1919 lei ), industrie şi construcţii ( 1848 lei ), iar cele mai mici în servicii ( 1828 lei ). </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t>În judeţul Dâmboviţa, câştigurile salariale s-au situat sub nivelul celor înregistrate pe total ţară cu 21,7%, la câştigul salarial mediu brut şi cu 21,9% la câştigul salarial mediu net.</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b/>
          <w:szCs w:val="28"/>
        </w:rPr>
        <w:t>Indicele câştigului salarial real</w:t>
      </w:r>
      <w:r w:rsidRPr="007E6B27">
        <w:rPr>
          <w:rFonts w:eastAsia="Times New Roman"/>
          <w:szCs w:val="28"/>
        </w:rPr>
        <w:t xml:space="preserve"> pentru luna decembrie 2016, faţă de luna decembrie  </w:t>
      </w:r>
      <w:r>
        <w:rPr>
          <w:rFonts w:eastAsia="Times New Roman"/>
          <w:szCs w:val="28"/>
        </w:rPr>
        <w:t>2016</w:t>
      </w:r>
      <w:r w:rsidRPr="007E6B27">
        <w:rPr>
          <w:rFonts w:eastAsia="Times New Roman"/>
          <w:szCs w:val="28"/>
        </w:rPr>
        <w:t>, calculat ca raport între indicele câştigului salarial nominal net şi indicele preţurilor de consum, în judeţul Dâmboviţa a fost de 109,9%.</w:t>
      </w:r>
    </w:p>
    <w:p w:rsidR="007E6B27" w:rsidRPr="007E6B27" w:rsidRDefault="007E6B27" w:rsidP="007E6B27">
      <w:pPr>
        <w:autoSpaceDE w:val="0"/>
        <w:autoSpaceDN w:val="0"/>
        <w:adjustRightInd w:val="0"/>
        <w:ind w:firstLine="567"/>
        <w:rPr>
          <w:rFonts w:eastAsia="Times New Roman"/>
          <w:szCs w:val="28"/>
        </w:rPr>
      </w:pPr>
    </w:p>
    <w:p w:rsidR="00A069C4" w:rsidRDefault="007E6B27" w:rsidP="007E6B27">
      <w:pPr>
        <w:autoSpaceDE w:val="0"/>
        <w:autoSpaceDN w:val="0"/>
        <w:adjustRightInd w:val="0"/>
        <w:ind w:firstLine="567"/>
        <w:rPr>
          <w:rFonts w:eastAsia="Times New Roman"/>
          <w:b/>
          <w:szCs w:val="28"/>
        </w:rPr>
      </w:pPr>
      <w:r w:rsidRPr="007E6B27">
        <w:rPr>
          <w:rFonts w:eastAsia="Times New Roman"/>
          <w:b/>
          <w:szCs w:val="28"/>
        </w:rPr>
        <w:t>Evoluţia indicilor preţurilor de consum şi a indicilor câştigurilor salariale medii nete,</w:t>
      </w:r>
      <w:r w:rsidR="00A069C4">
        <w:rPr>
          <w:rFonts w:eastAsia="Times New Roman"/>
          <w:b/>
          <w:szCs w:val="28"/>
        </w:rPr>
        <w:t xml:space="preserve"> </w:t>
      </w:r>
      <w:r w:rsidRPr="007E6B27">
        <w:rPr>
          <w:rFonts w:eastAsia="Times New Roman"/>
          <w:b/>
          <w:szCs w:val="28"/>
        </w:rPr>
        <w:t xml:space="preserve">în perioada decembrie </w:t>
      </w:r>
      <w:r>
        <w:rPr>
          <w:rFonts w:eastAsia="Times New Roman"/>
          <w:b/>
          <w:szCs w:val="28"/>
        </w:rPr>
        <w:t>201</w:t>
      </w:r>
      <w:r w:rsidR="00A069C4">
        <w:rPr>
          <w:rFonts w:eastAsia="Times New Roman"/>
          <w:b/>
          <w:szCs w:val="28"/>
        </w:rPr>
        <w:t>5</w:t>
      </w:r>
      <w:r w:rsidRPr="007E6B27">
        <w:rPr>
          <w:rFonts w:eastAsia="Times New Roman"/>
          <w:b/>
          <w:szCs w:val="28"/>
        </w:rPr>
        <w:t xml:space="preserve"> – decembrie 2016</w:t>
      </w:r>
    </w:p>
    <w:p w:rsidR="007E6B27" w:rsidRPr="007E6B27" w:rsidRDefault="00412290" w:rsidP="00A069C4">
      <w:pPr>
        <w:autoSpaceDE w:val="0"/>
        <w:autoSpaceDN w:val="0"/>
        <w:adjustRightInd w:val="0"/>
        <w:rPr>
          <w:rFonts w:eastAsia="Times New Roman"/>
          <w:b/>
          <w:szCs w:val="28"/>
        </w:rPr>
      </w:pPr>
      <w:r>
        <w:rPr>
          <w:rFonts w:eastAsia="Times New Roman"/>
          <w:noProof/>
          <w:szCs w:val="28"/>
          <w:lang w:val="en-GB" w:eastAsia="en-GB"/>
        </w:rPr>
        <w:drawing>
          <wp:anchor distT="0" distB="0" distL="114300" distR="114300" simplePos="0" relativeHeight="251657216" behindDoc="1" locked="0" layoutInCell="1" allowOverlap="1">
            <wp:simplePos x="0" y="0"/>
            <wp:positionH relativeFrom="column">
              <wp:posOffset>-97155</wp:posOffset>
            </wp:positionH>
            <wp:positionV relativeFrom="paragraph">
              <wp:posOffset>130810</wp:posOffset>
            </wp:positionV>
            <wp:extent cx="6124575" cy="2286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6124575" cy="2286000"/>
                    </a:xfrm>
                    <a:prstGeom prst="rect">
                      <a:avLst/>
                    </a:prstGeom>
                    <a:noFill/>
                    <a:ln w="9525">
                      <a:noFill/>
                      <a:miter lim="800000"/>
                      <a:headEnd/>
                      <a:tailEnd/>
                    </a:ln>
                  </pic:spPr>
                </pic:pic>
              </a:graphicData>
            </a:graphic>
          </wp:anchor>
        </w:drawing>
      </w:r>
      <w:r w:rsidR="007E6B27" w:rsidRPr="007E6B27">
        <w:rPr>
          <w:rFonts w:eastAsia="Times New Roman"/>
          <w:szCs w:val="28"/>
          <w:lang w:val="it-IT"/>
        </w:rPr>
        <w:t xml:space="preserve">   %                                                                                                                         </w:t>
      </w:r>
    </w:p>
    <w:p w:rsidR="007E6B27" w:rsidRPr="007E6B27" w:rsidRDefault="007E6B27" w:rsidP="007E6B27">
      <w:pPr>
        <w:autoSpaceDE w:val="0"/>
        <w:autoSpaceDN w:val="0"/>
        <w:adjustRightInd w:val="0"/>
        <w:ind w:firstLine="567"/>
        <w:rPr>
          <w:rFonts w:eastAsia="Times New Roman"/>
          <w:szCs w:val="28"/>
          <w:lang w:val="it-IT"/>
        </w:rPr>
      </w:pPr>
    </w:p>
    <w:p w:rsidR="007E6B27" w:rsidRPr="007E6B27" w:rsidRDefault="007E6B27" w:rsidP="007E6B27">
      <w:pPr>
        <w:autoSpaceDE w:val="0"/>
        <w:autoSpaceDN w:val="0"/>
        <w:adjustRightInd w:val="0"/>
        <w:ind w:firstLine="567"/>
        <w:rPr>
          <w:rFonts w:eastAsia="Times New Roman"/>
          <w:b/>
          <w:szCs w:val="28"/>
          <w:lang w:val="it-IT"/>
        </w:rPr>
      </w:pPr>
    </w:p>
    <w:p w:rsidR="007E6B27" w:rsidRPr="007E6B27" w:rsidRDefault="007E6B27" w:rsidP="007E6B27">
      <w:pPr>
        <w:autoSpaceDE w:val="0"/>
        <w:autoSpaceDN w:val="0"/>
        <w:adjustRightInd w:val="0"/>
        <w:ind w:firstLine="567"/>
        <w:rPr>
          <w:rFonts w:eastAsia="Times New Roman"/>
          <w:b/>
          <w:szCs w:val="28"/>
          <w:lang w:val="it-IT"/>
        </w:rPr>
      </w:pPr>
    </w:p>
    <w:p w:rsidR="007E6B27" w:rsidRPr="007E6B27" w:rsidRDefault="007E6B27" w:rsidP="007E6B27">
      <w:pPr>
        <w:autoSpaceDE w:val="0"/>
        <w:autoSpaceDN w:val="0"/>
        <w:adjustRightInd w:val="0"/>
        <w:ind w:firstLine="567"/>
        <w:rPr>
          <w:rFonts w:eastAsia="Times New Roman"/>
          <w:b/>
          <w:szCs w:val="28"/>
          <w:lang w:val="it-IT"/>
        </w:rPr>
      </w:pPr>
    </w:p>
    <w:p w:rsidR="007E6B27" w:rsidRPr="007E6B27" w:rsidRDefault="007E6B27" w:rsidP="007E6B27">
      <w:pPr>
        <w:autoSpaceDE w:val="0"/>
        <w:autoSpaceDN w:val="0"/>
        <w:adjustRightInd w:val="0"/>
        <w:ind w:firstLine="567"/>
        <w:rPr>
          <w:rFonts w:eastAsia="Times New Roman"/>
          <w:b/>
          <w:szCs w:val="28"/>
          <w:lang w:val="it-IT"/>
        </w:rPr>
      </w:pPr>
    </w:p>
    <w:p w:rsidR="007E6B27" w:rsidRPr="007E6B27" w:rsidRDefault="007E6B27" w:rsidP="007E6B27">
      <w:pPr>
        <w:autoSpaceDE w:val="0"/>
        <w:autoSpaceDN w:val="0"/>
        <w:adjustRightInd w:val="0"/>
        <w:ind w:firstLine="567"/>
        <w:rPr>
          <w:rFonts w:eastAsia="Times New Roman"/>
          <w:b/>
          <w:szCs w:val="28"/>
          <w:lang w:val="it-IT"/>
        </w:rPr>
      </w:pPr>
    </w:p>
    <w:p w:rsidR="007E6B27" w:rsidRPr="007E6B27" w:rsidRDefault="007E6B27" w:rsidP="007E6B27">
      <w:pPr>
        <w:autoSpaceDE w:val="0"/>
        <w:autoSpaceDN w:val="0"/>
        <w:adjustRightInd w:val="0"/>
        <w:ind w:firstLine="567"/>
        <w:rPr>
          <w:rFonts w:eastAsia="Times New Roman"/>
          <w:b/>
          <w:szCs w:val="28"/>
          <w:lang w:val="it-IT"/>
        </w:rPr>
      </w:pPr>
    </w:p>
    <w:p w:rsidR="007E6B27" w:rsidRPr="007E6B27" w:rsidRDefault="007E6B27" w:rsidP="007E6B27">
      <w:pPr>
        <w:autoSpaceDE w:val="0"/>
        <w:autoSpaceDN w:val="0"/>
        <w:adjustRightInd w:val="0"/>
        <w:ind w:firstLine="567"/>
        <w:rPr>
          <w:rFonts w:eastAsia="Times New Roman"/>
          <w:b/>
          <w:szCs w:val="28"/>
          <w:lang w:val="it-IT"/>
        </w:rPr>
      </w:pPr>
    </w:p>
    <w:p w:rsidR="007E6B27" w:rsidRPr="007E6B27" w:rsidRDefault="007E6B27" w:rsidP="007E6B27">
      <w:pPr>
        <w:autoSpaceDE w:val="0"/>
        <w:autoSpaceDN w:val="0"/>
        <w:adjustRightInd w:val="0"/>
        <w:ind w:firstLine="567"/>
        <w:rPr>
          <w:rFonts w:eastAsia="Times New Roman"/>
          <w:b/>
          <w:szCs w:val="28"/>
          <w:lang w:val="it-IT"/>
        </w:rPr>
      </w:pPr>
    </w:p>
    <w:p w:rsidR="007E6B27" w:rsidRPr="007E6B27" w:rsidRDefault="007E6B27" w:rsidP="007E6B27">
      <w:pPr>
        <w:autoSpaceDE w:val="0"/>
        <w:autoSpaceDN w:val="0"/>
        <w:adjustRightInd w:val="0"/>
        <w:ind w:firstLine="567"/>
        <w:rPr>
          <w:rFonts w:eastAsia="Times New Roman"/>
          <w:b/>
          <w:szCs w:val="28"/>
          <w:lang w:val="it-IT"/>
        </w:rPr>
      </w:pPr>
    </w:p>
    <w:p w:rsidR="007E6B27" w:rsidRPr="007E6B27" w:rsidRDefault="007E6B27" w:rsidP="007E6B27">
      <w:pPr>
        <w:autoSpaceDE w:val="0"/>
        <w:autoSpaceDN w:val="0"/>
        <w:adjustRightInd w:val="0"/>
        <w:ind w:firstLine="567"/>
        <w:rPr>
          <w:rFonts w:eastAsia="Times New Roman"/>
          <w:b/>
          <w:szCs w:val="28"/>
          <w:lang w:val="it-IT"/>
        </w:rPr>
      </w:pPr>
      <w:r w:rsidRPr="007E6B27">
        <w:rPr>
          <w:rFonts w:eastAsia="Times New Roman"/>
          <w:b/>
          <w:szCs w:val="28"/>
          <w:lang w:val="it-IT"/>
        </w:rPr>
        <w:t>7. NUMĂRUL MEDIU ŞI PENSIA MEDIE LUNARĂ A PENSIONARILOR DE ASIGURĂRI SOCIALE DE STAT</w:t>
      </w:r>
    </w:p>
    <w:p w:rsidR="0051356D" w:rsidRPr="0051356D" w:rsidRDefault="0051356D" w:rsidP="0051356D">
      <w:pPr>
        <w:jc w:val="left"/>
        <w:rPr>
          <w:rFonts w:ascii="Arial" w:eastAsia="Times New Roman" w:hAnsi="Arial" w:cs="Arial"/>
          <w:spacing w:val="-2"/>
          <w:sz w:val="20"/>
          <w:szCs w:val="20"/>
          <w:lang w:val="it-IT"/>
        </w:rPr>
      </w:pPr>
    </w:p>
    <w:tbl>
      <w:tblPr>
        <w:tblW w:w="9381" w:type="dxa"/>
        <w:jc w:val="center"/>
        <w:tblInd w:w="-5" w:type="dxa"/>
        <w:shd w:val="clear" w:color="auto" w:fill="FFFF99"/>
        <w:tblLayout w:type="fixed"/>
        <w:tblCellMar>
          <w:left w:w="0" w:type="dxa"/>
          <w:right w:w="0" w:type="dxa"/>
        </w:tblCellMar>
        <w:tblLook w:val="0000"/>
      </w:tblPr>
      <w:tblGrid>
        <w:gridCol w:w="3607"/>
        <w:gridCol w:w="824"/>
        <w:gridCol w:w="825"/>
        <w:gridCol w:w="825"/>
        <w:gridCol w:w="825"/>
        <w:gridCol w:w="825"/>
        <w:gridCol w:w="825"/>
        <w:gridCol w:w="825"/>
      </w:tblGrid>
      <w:tr w:rsidR="0051356D" w:rsidRPr="0051356D" w:rsidTr="00FB0A73">
        <w:tblPrEx>
          <w:tblCellMar>
            <w:top w:w="0" w:type="dxa"/>
            <w:left w:w="0" w:type="dxa"/>
            <w:bottom w:w="0" w:type="dxa"/>
            <w:right w:w="0" w:type="dxa"/>
          </w:tblCellMar>
        </w:tblPrEx>
        <w:trPr>
          <w:cantSplit/>
          <w:trHeight w:val="255"/>
          <w:jc w:val="center"/>
        </w:trPr>
        <w:tc>
          <w:tcPr>
            <w:tcW w:w="3607" w:type="dxa"/>
            <w:vMerge w:val="restart"/>
            <w:tcBorders>
              <w:top w:val="single" w:sz="18" w:space="0" w:color="000000"/>
              <w:left w:val="single" w:sz="8" w:space="0" w:color="000000"/>
              <w:bottom w:val="single" w:sz="8" w:space="0" w:color="000000"/>
              <w:right w:val="single" w:sz="8" w:space="0" w:color="000000"/>
            </w:tcBorders>
            <w:shd w:val="clear" w:color="auto" w:fill="auto"/>
            <w:vAlign w:val="center"/>
          </w:tcPr>
          <w:p w:rsidR="0051356D" w:rsidRPr="0051356D" w:rsidRDefault="0051356D" w:rsidP="0051356D">
            <w:pPr>
              <w:jc w:val="center"/>
              <w:rPr>
                <w:rFonts w:ascii="Arial Narrow" w:eastAsia="Arial Unicode MS" w:hAnsi="Arial Narrow"/>
                <w:b/>
                <w:sz w:val="16"/>
                <w:szCs w:val="20"/>
                <w:lang w:val="it-IT"/>
              </w:rPr>
            </w:pPr>
            <w:bookmarkStart w:id="2" w:name="_Hlk474999808"/>
            <w:r w:rsidRPr="0051356D">
              <w:rPr>
                <w:rFonts w:ascii="Arial Narrow" w:eastAsia="Times New Roman" w:hAnsi="Arial Narrow"/>
                <w:b/>
                <w:sz w:val="16"/>
                <w:szCs w:val="20"/>
                <w:lang w:val="it-IT"/>
              </w:rPr>
              <w:t> </w:t>
            </w:r>
          </w:p>
        </w:tc>
        <w:tc>
          <w:tcPr>
            <w:tcW w:w="3299" w:type="dxa"/>
            <w:gridSpan w:val="4"/>
            <w:tcBorders>
              <w:top w:val="single" w:sz="18" w:space="0" w:color="000000"/>
              <w:left w:val="single" w:sz="8" w:space="0" w:color="000000"/>
              <w:bottom w:val="single" w:sz="8" w:space="0" w:color="000000"/>
              <w:right w:val="single" w:sz="8" w:space="0" w:color="000000"/>
            </w:tcBorders>
            <w:shd w:val="clear" w:color="auto" w:fill="auto"/>
            <w:vAlign w:val="center"/>
          </w:tcPr>
          <w:p w:rsidR="0051356D" w:rsidRPr="0051356D" w:rsidRDefault="0051356D" w:rsidP="0051356D">
            <w:pPr>
              <w:jc w:val="center"/>
              <w:rPr>
                <w:rFonts w:ascii="Arial Narrow" w:eastAsia="Arial Unicode MS" w:hAnsi="Arial Narrow"/>
                <w:b/>
                <w:sz w:val="16"/>
                <w:szCs w:val="20"/>
                <w:lang w:val="en-AU"/>
              </w:rPr>
            </w:pPr>
            <w:r w:rsidRPr="0051356D">
              <w:rPr>
                <w:rFonts w:ascii="Arial Narrow" w:eastAsia="Arial Unicode MS" w:hAnsi="Arial Narrow"/>
                <w:b/>
                <w:sz w:val="16"/>
                <w:szCs w:val="20"/>
                <w:lang w:val="en-AU"/>
              </w:rPr>
              <w:t>2015</w:t>
            </w:r>
          </w:p>
        </w:tc>
        <w:tc>
          <w:tcPr>
            <w:tcW w:w="2475" w:type="dxa"/>
            <w:gridSpan w:val="3"/>
            <w:tcBorders>
              <w:top w:val="single" w:sz="18" w:space="0" w:color="000000"/>
              <w:left w:val="single" w:sz="8" w:space="0" w:color="000000"/>
              <w:bottom w:val="single" w:sz="8" w:space="0" w:color="000000"/>
              <w:right w:val="single" w:sz="8" w:space="0" w:color="000000"/>
            </w:tcBorders>
            <w:shd w:val="clear" w:color="auto" w:fill="auto"/>
            <w:vAlign w:val="center"/>
          </w:tcPr>
          <w:p w:rsidR="0051356D" w:rsidRPr="0051356D" w:rsidRDefault="0051356D" w:rsidP="0051356D">
            <w:pPr>
              <w:jc w:val="center"/>
              <w:rPr>
                <w:rFonts w:ascii="Arial Narrow" w:eastAsia="Arial Unicode MS" w:hAnsi="Arial Narrow"/>
                <w:b/>
                <w:sz w:val="16"/>
                <w:szCs w:val="20"/>
                <w:highlight w:val="yellow"/>
                <w:lang w:val="en-AU"/>
              </w:rPr>
            </w:pPr>
            <w:r w:rsidRPr="0051356D">
              <w:rPr>
                <w:rFonts w:ascii="Arial Narrow" w:eastAsia="Arial Unicode MS" w:hAnsi="Arial Narrow"/>
                <w:b/>
                <w:sz w:val="16"/>
                <w:szCs w:val="20"/>
                <w:lang w:val="en-AU"/>
              </w:rPr>
              <w:t>2016</w:t>
            </w:r>
          </w:p>
        </w:tc>
      </w:tr>
      <w:tr w:rsidR="0051356D" w:rsidRPr="0051356D" w:rsidTr="00FB0A73">
        <w:tblPrEx>
          <w:tblCellMar>
            <w:top w:w="0" w:type="dxa"/>
            <w:left w:w="0" w:type="dxa"/>
            <w:bottom w:w="0" w:type="dxa"/>
            <w:right w:w="0" w:type="dxa"/>
          </w:tblCellMar>
        </w:tblPrEx>
        <w:trPr>
          <w:cantSplit/>
          <w:trHeight w:val="255"/>
          <w:jc w:val="center"/>
        </w:trPr>
        <w:tc>
          <w:tcPr>
            <w:tcW w:w="36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51356D" w:rsidRPr="0051356D" w:rsidRDefault="0051356D" w:rsidP="0051356D">
            <w:pPr>
              <w:jc w:val="left"/>
              <w:rPr>
                <w:rFonts w:ascii="Arial Narrow" w:eastAsia="Arial Unicode MS" w:hAnsi="Arial Narrow"/>
                <w:b/>
                <w:sz w:val="16"/>
                <w:szCs w:val="20"/>
                <w:lang w:val="en-AU"/>
              </w:rPr>
            </w:pPr>
          </w:p>
        </w:tc>
        <w:tc>
          <w:tcPr>
            <w:tcW w:w="8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356D" w:rsidRPr="0051356D" w:rsidRDefault="0051356D" w:rsidP="0051356D">
            <w:pPr>
              <w:jc w:val="center"/>
              <w:rPr>
                <w:rFonts w:ascii="Arial Narrow" w:eastAsia="Arial Unicode MS" w:hAnsi="Arial Narrow"/>
                <w:b/>
                <w:sz w:val="16"/>
                <w:szCs w:val="20"/>
                <w:vertAlign w:val="superscript"/>
                <w:lang w:val="en-AU"/>
              </w:rPr>
            </w:pPr>
            <w:r w:rsidRPr="0051356D">
              <w:rPr>
                <w:rFonts w:ascii="Arial Narrow" w:eastAsia="Times New Roman" w:hAnsi="Arial Narrow"/>
                <w:b/>
                <w:sz w:val="16"/>
                <w:szCs w:val="20"/>
                <w:lang w:val="en-AU"/>
              </w:rPr>
              <w:t>trim.I</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356D" w:rsidRPr="0051356D" w:rsidRDefault="0051356D" w:rsidP="0051356D">
            <w:pPr>
              <w:jc w:val="center"/>
              <w:rPr>
                <w:rFonts w:ascii="Arial Narrow" w:eastAsia="Arial Unicode MS" w:hAnsi="Arial Narrow"/>
                <w:b/>
                <w:sz w:val="16"/>
                <w:szCs w:val="20"/>
                <w:vertAlign w:val="superscript"/>
                <w:lang w:val="en-AU"/>
              </w:rPr>
            </w:pPr>
            <w:r w:rsidRPr="0051356D">
              <w:rPr>
                <w:rFonts w:ascii="Arial Narrow" w:eastAsia="Times New Roman" w:hAnsi="Arial Narrow"/>
                <w:b/>
                <w:sz w:val="16"/>
                <w:szCs w:val="20"/>
                <w:lang w:val="en-AU"/>
              </w:rPr>
              <w:t>trim.II</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356D" w:rsidRPr="0051356D" w:rsidRDefault="0051356D" w:rsidP="0051356D">
            <w:pPr>
              <w:jc w:val="center"/>
              <w:rPr>
                <w:rFonts w:ascii="Arial Narrow" w:eastAsia="Arial Unicode MS" w:hAnsi="Arial Narrow"/>
                <w:b/>
                <w:sz w:val="16"/>
                <w:szCs w:val="20"/>
                <w:vertAlign w:val="superscript"/>
                <w:lang w:val="en-AU"/>
              </w:rPr>
            </w:pPr>
            <w:r w:rsidRPr="0051356D">
              <w:rPr>
                <w:rFonts w:ascii="Arial Narrow" w:eastAsia="Times New Roman" w:hAnsi="Arial Narrow"/>
                <w:b/>
                <w:sz w:val="16"/>
                <w:szCs w:val="20"/>
                <w:lang w:val="en-AU"/>
              </w:rPr>
              <w:t>trim.III</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356D" w:rsidRPr="0051356D" w:rsidRDefault="0051356D" w:rsidP="0051356D">
            <w:pPr>
              <w:jc w:val="center"/>
              <w:rPr>
                <w:rFonts w:ascii="Arial Narrow" w:eastAsia="Arial Unicode MS" w:hAnsi="Arial Narrow"/>
                <w:b/>
                <w:sz w:val="16"/>
                <w:szCs w:val="20"/>
                <w:vertAlign w:val="superscript"/>
                <w:lang w:val="en-AU"/>
              </w:rPr>
            </w:pPr>
            <w:r w:rsidRPr="0051356D">
              <w:rPr>
                <w:rFonts w:ascii="Arial Narrow" w:eastAsia="Times New Roman" w:hAnsi="Arial Narrow"/>
                <w:b/>
                <w:sz w:val="16"/>
                <w:szCs w:val="20"/>
                <w:lang w:val="en-AU"/>
              </w:rPr>
              <w:t>trim.IV</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356D" w:rsidRPr="0051356D" w:rsidRDefault="0051356D" w:rsidP="0051356D">
            <w:pPr>
              <w:jc w:val="center"/>
              <w:rPr>
                <w:rFonts w:ascii="Arial Narrow" w:eastAsia="Arial Unicode MS" w:hAnsi="Arial Narrow"/>
                <w:b/>
                <w:sz w:val="16"/>
                <w:szCs w:val="20"/>
                <w:vertAlign w:val="superscript"/>
                <w:lang w:val="en-AU"/>
              </w:rPr>
            </w:pPr>
            <w:r w:rsidRPr="0051356D">
              <w:rPr>
                <w:rFonts w:ascii="Arial Narrow" w:eastAsia="Times New Roman" w:hAnsi="Arial Narrow"/>
                <w:b/>
                <w:sz w:val="16"/>
                <w:szCs w:val="20"/>
                <w:lang w:val="en-AU"/>
              </w:rPr>
              <w:t>trim.I</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356D" w:rsidRPr="0051356D" w:rsidRDefault="0051356D" w:rsidP="0051356D">
            <w:pPr>
              <w:jc w:val="center"/>
              <w:rPr>
                <w:rFonts w:ascii="Arial Narrow" w:eastAsia="Arial Unicode MS" w:hAnsi="Arial Narrow"/>
                <w:b/>
                <w:sz w:val="16"/>
                <w:szCs w:val="20"/>
                <w:vertAlign w:val="superscript"/>
                <w:lang w:val="en-AU"/>
              </w:rPr>
            </w:pPr>
            <w:r w:rsidRPr="0051356D">
              <w:rPr>
                <w:rFonts w:ascii="Arial Narrow" w:eastAsia="Times New Roman" w:hAnsi="Arial Narrow"/>
                <w:b/>
                <w:sz w:val="16"/>
                <w:szCs w:val="20"/>
                <w:lang w:val="en-AU"/>
              </w:rPr>
              <w:t>trim.II</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1356D" w:rsidRPr="0051356D" w:rsidRDefault="0051356D" w:rsidP="0051356D">
            <w:pPr>
              <w:jc w:val="center"/>
              <w:rPr>
                <w:rFonts w:ascii="Arial Narrow" w:eastAsia="Arial Unicode MS" w:hAnsi="Arial Narrow"/>
                <w:b/>
                <w:sz w:val="16"/>
                <w:szCs w:val="20"/>
                <w:vertAlign w:val="superscript"/>
                <w:lang w:val="en-AU"/>
              </w:rPr>
            </w:pPr>
            <w:r w:rsidRPr="0051356D">
              <w:rPr>
                <w:rFonts w:ascii="Arial Narrow" w:eastAsia="Times New Roman" w:hAnsi="Arial Narrow"/>
                <w:b/>
                <w:sz w:val="16"/>
                <w:szCs w:val="20"/>
                <w:lang w:val="en-AU"/>
              </w:rPr>
              <w:t>trim.III</w:t>
            </w:r>
          </w:p>
        </w:tc>
      </w:tr>
      <w:tr w:rsidR="0051356D" w:rsidRPr="0051356D" w:rsidTr="00FB0A73">
        <w:tblPrEx>
          <w:tblCellMar>
            <w:top w:w="0" w:type="dxa"/>
            <w:left w:w="0" w:type="dxa"/>
            <w:bottom w:w="0" w:type="dxa"/>
            <w:right w:w="0" w:type="dxa"/>
          </w:tblCellMar>
        </w:tblPrEx>
        <w:trPr>
          <w:cantSplit/>
          <w:trHeight w:val="284"/>
          <w:jc w:val="center"/>
        </w:trPr>
        <w:tc>
          <w:tcPr>
            <w:tcW w:w="3607" w:type="dxa"/>
            <w:tcBorders>
              <w:top w:val="single" w:sz="8" w:space="0" w:color="000000"/>
              <w:left w:val="single" w:sz="8" w:space="0" w:color="auto"/>
              <w:bottom w:val="dotted" w:sz="4" w:space="0" w:color="auto"/>
              <w:right w:val="single" w:sz="8" w:space="0" w:color="auto"/>
            </w:tcBorders>
            <w:shd w:val="clear" w:color="auto" w:fill="auto"/>
            <w:vAlign w:val="center"/>
          </w:tcPr>
          <w:p w:rsidR="0051356D" w:rsidRPr="0051356D" w:rsidRDefault="0051356D" w:rsidP="0051356D">
            <w:pPr>
              <w:ind w:left="57"/>
              <w:jc w:val="left"/>
              <w:rPr>
                <w:rFonts w:ascii="Arial Narrow" w:eastAsia="Arial Unicode MS" w:hAnsi="Arial Narrow"/>
                <w:sz w:val="16"/>
                <w:szCs w:val="20"/>
                <w:lang w:val="it-IT"/>
              </w:rPr>
            </w:pPr>
            <w:r w:rsidRPr="0051356D">
              <w:rPr>
                <w:rFonts w:ascii="Arial Narrow" w:eastAsia="Times New Roman" w:hAnsi="Arial Narrow"/>
                <w:sz w:val="16"/>
                <w:szCs w:val="20"/>
                <w:lang w:val="it-IT"/>
              </w:rPr>
              <w:t>Numărul mediu al pensionarilor - persoane</w:t>
            </w:r>
          </w:p>
        </w:tc>
        <w:tc>
          <w:tcPr>
            <w:tcW w:w="824" w:type="dxa"/>
            <w:tcBorders>
              <w:top w:val="single" w:sz="8" w:space="0" w:color="000000"/>
              <w:left w:val="single" w:sz="8" w:space="0" w:color="auto"/>
              <w:bottom w:val="dashSmallGap" w:sz="4" w:space="0" w:color="auto"/>
              <w:right w:val="dotted" w:sz="4" w:space="0" w:color="auto"/>
            </w:tcBorders>
            <w:shd w:val="clear" w:color="auto" w:fill="auto"/>
            <w:vAlign w:val="center"/>
          </w:tcPr>
          <w:p w:rsidR="0051356D" w:rsidRPr="0051356D" w:rsidRDefault="0051356D" w:rsidP="0051356D">
            <w:pPr>
              <w:jc w:val="center"/>
              <w:rPr>
                <w:rFonts w:ascii="Arial Narrow" w:eastAsia="Arial Unicode MS" w:hAnsi="Arial Narrow"/>
                <w:sz w:val="16"/>
                <w:szCs w:val="20"/>
                <w:lang w:val="en-AU"/>
              </w:rPr>
            </w:pPr>
            <w:r w:rsidRPr="0051356D">
              <w:rPr>
                <w:rFonts w:ascii="Arial Narrow" w:eastAsia="Arial Unicode MS" w:hAnsi="Arial Narrow"/>
                <w:sz w:val="16"/>
                <w:szCs w:val="20"/>
                <w:lang w:val="en-AU"/>
              </w:rPr>
              <w:t>112207</w:t>
            </w:r>
          </w:p>
        </w:tc>
        <w:tc>
          <w:tcPr>
            <w:tcW w:w="825" w:type="dxa"/>
            <w:tcBorders>
              <w:top w:val="single" w:sz="8" w:space="0" w:color="000000"/>
              <w:left w:val="dotted" w:sz="4" w:space="0" w:color="auto"/>
              <w:bottom w:val="dashSmallGap" w:sz="4" w:space="0" w:color="auto"/>
              <w:right w:val="dotted" w:sz="4" w:space="0" w:color="auto"/>
            </w:tcBorders>
            <w:shd w:val="clear" w:color="auto" w:fill="auto"/>
            <w:vAlign w:val="center"/>
          </w:tcPr>
          <w:p w:rsidR="0051356D" w:rsidRPr="0051356D" w:rsidRDefault="0051356D" w:rsidP="0051356D">
            <w:pPr>
              <w:jc w:val="center"/>
              <w:rPr>
                <w:rFonts w:ascii="Arial Narrow" w:eastAsia="Arial Unicode MS" w:hAnsi="Arial Narrow"/>
                <w:sz w:val="16"/>
                <w:szCs w:val="20"/>
                <w:lang w:val="en-AU"/>
              </w:rPr>
            </w:pPr>
            <w:r w:rsidRPr="0051356D">
              <w:rPr>
                <w:rFonts w:ascii="Arial Narrow" w:eastAsia="Arial Unicode MS" w:hAnsi="Arial Narrow"/>
                <w:sz w:val="16"/>
                <w:szCs w:val="20"/>
                <w:lang w:val="en-AU"/>
              </w:rPr>
              <w:t>111748</w:t>
            </w:r>
          </w:p>
        </w:tc>
        <w:tc>
          <w:tcPr>
            <w:tcW w:w="825" w:type="dxa"/>
            <w:tcBorders>
              <w:top w:val="single" w:sz="8" w:space="0" w:color="000000"/>
              <w:left w:val="dotted" w:sz="4" w:space="0" w:color="auto"/>
              <w:bottom w:val="dashSmallGap" w:sz="4" w:space="0" w:color="auto"/>
              <w:right w:val="dotted" w:sz="4" w:space="0" w:color="auto"/>
            </w:tcBorders>
            <w:shd w:val="clear" w:color="auto" w:fill="auto"/>
            <w:vAlign w:val="center"/>
          </w:tcPr>
          <w:p w:rsidR="0051356D" w:rsidRPr="0051356D" w:rsidRDefault="0051356D" w:rsidP="0051356D">
            <w:pPr>
              <w:jc w:val="center"/>
              <w:rPr>
                <w:rFonts w:ascii="Arial Narrow" w:eastAsia="Arial Unicode MS" w:hAnsi="Arial Narrow"/>
                <w:sz w:val="16"/>
                <w:szCs w:val="20"/>
                <w:lang w:val="en-AU"/>
              </w:rPr>
            </w:pPr>
            <w:r w:rsidRPr="0051356D">
              <w:rPr>
                <w:rFonts w:ascii="Arial Narrow" w:eastAsia="Arial Unicode MS" w:hAnsi="Arial Narrow"/>
                <w:sz w:val="16"/>
                <w:szCs w:val="20"/>
                <w:lang w:val="en-AU"/>
              </w:rPr>
              <w:t>111945</w:t>
            </w:r>
          </w:p>
        </w:tc>
        <w:tc>
          <w:tcPr>
            <w:tcW w:w="825" w:type="dxa"/>
            <w:tcBorders>
              <w:top w:val="single" w:sz="8" w:space="0" w:color="000000"/>
              <w:left w:val="dotted" w:sz="4" w:space="0" w:color="auto"/>
              <w:bottom w:val="dashSmallGap" w:sz="4" w:space="0" w:color="auto"/>
              <w:right w:val="single" w:sz="8" w:space="0" w:color="000000"/>
            </w:tcBorders>
            <w:shd w:val="clear" w:color="auto" w:fill="auto"/>
            <w:vAlign w:val="center"/>
          </w:tcPr>
          <w:p w:rsidR="0051356D" w:rsidRPr="0051356D" w:rsidRDefault="0051356D" w:rsidP="0051356D">
            <w:pPr>
              <w:jc w:val="center"/>
              <w:rPr>
                <w:rFonts w:ascii="Arial Narrow" w:eastAsia="Times New Roman" w:hAnsi="Arial Narrow" w:cs="Arial"/>
                <w:sz w:val="16"/>
                <w:szCs w:val="16"/>
                <w:lang w:val="en-AU"/>
              </w:rPr>
            </w:pPr>
            <w:r w:rsidRPr="0051356D">
              <w:rPr>
                <w:rFonts w:ascii="Arial Narrow" w:eastAsia="Times New Roman" w:hAnsi="Arial Narrow" w:cs="Arial"/>
                <w:sz w:val="16"/>
                <w:szCs w:val="16"/>
                <w:lang w:val="en-AU"/>
              </w:rPr>
              <w:t>112262</w:t>
            </w:r>
          </w:p>
        </w:tc>
        <w:tc>
          <w:tcPr>
            <w:tcW w:w="825" w:type="dxa"/>
            <w:tcBorders>
              <w:top w:val="single" w:sz="8" w:space="0" w:color="000000"/>
              <w:left w:val="single" w:sz="8" w:space="0" w:color="000000"/>
              <w:bottom w:val="dashSmallGap" w:sz="4" w:space="0" w:color="auto"/>
              <w:right w:val="dotted" w:sz="4" w:space="0" w:color="auto"/>
            </w:tcBorders>
            <w:shd w:val="clear" w:color="auto" w:fill="auto"/>
            <w:vAlign w:val="center"/>
          </w:tcPr>
          <w:p w:rsidR="0051356D" w:rsidRPr="0051356D" w:rsidRDefault="0051356D" w:rsidP="0051356D">
            <w:pPr>
              <w:jc w:val="center"/>
              <w:rPr>
                <w:rFonts w:ascii="Arial Narrow" w:eastAsia="Arial Unicode MS" w:hAnsi="Arial Narrow"/>
                <w:sz w:val="16"/>
                <w:szCs w:val="20"/>
                <w:lang w:val="en-AU"/>
              </w:rPr>
            </w:pPr>
            <w:r w:rsidRPr="0051356D">
              <w:rPr>
                <w:rFonts w:ascii="Arial Narrow" w:eastAsia="Arial Unicode MS" w:hAnsi="Arial Narrow"/>
                <w:sz w:val="16"/>
                <w:szCs w:val="20"/>
                <w:lang w:val="en-AU"/>
              </w:rPr>
              <w:t>112259</w:t>
            </w:r>
          </w:p>
        </w:tc>
        <w:tc>
          <w:tcPr>
            <w:tcW w:w="825" w:type="dxa"/>
            <w:tcBorders>
              <w:top w:val="single" w:sz="8" w:space="0" w:color="000000"/>
              <w:left w:val="dotted" w:sz="4" w:space="0" w:color="auto"/>
              <w:bottom w:val="dashSmallGap" w:sz="4" w:space="0" w:color="auto"/>
              <w:right w:val="dotted" w:sz="4" w:space="0" w:color="auto"/>
            </w:tcBorders>
            <w:shd w:val="clear" w:color="auto" w:fill="auto"/>
            <w:vAlign w:val="center"/>
          </w:tcPr>
          <w:p w:rsidR="0051356D" w:rsidRPr="0051356D" w:rsidRDefault="0051356D" w:rsidP="0051356D">
            <w:pPr>
              <w:jc w:val="center"/>
              <w:rPr>
                <w:rFonts w:ascii="Arial Narrow" w:eastAsia="Arial Unicode MS" w:hAnsi="Arial Narrow"/>
                <w:sz w:val="16"/>
                <w:szCs w:val="20"/>
                <w:lang w:val="en-AU"/>
              </w:rPr>
            </w:pPr>
            <w:r w:rsidRPr="0051356D">
              <w:rPr>
                <w:rFonts w:ascii="Arial Narrow" w:eastAsia="Arial Unicode MS" w:hAnsi="Arial Narrow"/>
                <w:sz w:val="16"/>
                <w:szCs w:val="20"/>
                <w:lang w:val="en-AU"/>
              </w:rPr>
              <w:t>112207</w:t>
            </w:r>
          </w:p>
        </w:tc>
        <w:tc>
          <w:tcPr>
            <w:tcW w:w="825" w:type="dxa"/>
            <w:tcBorders>
              <w:top w:val="single" w:sz="8" w:space="0" w:color="000000"/>
              <w:left w:val="dotted" w:sz="4" w:space="0" w:color="auto"/>
              <w:bottom w:val="dashSmallGap" w:sz="4" w:space="0" w:color="auto"/>
              <w:right w:val="single" w:sz="8" w:space="0" w:color="auto"/>
            </w:tcBorders>
            <w:shd w:val="clear" w:color="auto" w:fill="auto"/>
            <w:vAlign w:val="center"/>
          </w:tcPr>
          <w:p w:rsidR="0051356D" w:rsidRPr="0051356D" w:rsidRDefault="0051356D" w:rsidP="0051356D">
            <w:pPr>
              <w:jc w:val="center"/>
              <w:rPr>
                <w:rFonts w:ascii="Arial Narrow" w:eastAsia="Arial Unicode MS" w:hAnsi="Arial Narrow"/>
                <w:sz w:val="16"/>
                <w:szCs w:val="20"/>
                <w:lang w:val="en-AU"/>
              </w:rPr>
            </w:pPr>
            <w:r w:rsidRPr="0051356D">
              <w:rPr>
                <w:rFonts w:ascii="Arial Narrow" w:eastAsia="Arial Unicode MS" w:hAnsi="Arial Narrow"/>
                <w:sz w:val="16"/>
                <w:szCs w:val="20"/>
                <w:lang w:val="en-AU"/>
              </w:rPr>
              <w:t>111952</w:t>
            </w:r>
          </w:p>
        </w:tc>
      </w:tr>
      <w:tr w:rsidR="0051356D" w:rsidRPr="0051356D" w:rsidTr="00FB0A73">
        <w:tblPrEx>
          <w:tblCellMar>
            <w:top w:w="0" w:type="dxa"/>
            <w:left w:w="0" w:type="dxa"/>
            <w:bottom w:w="0" w:type="dxa"/>
            <w:right w:w="0" w:type="dxa"/>
          </w:tblCellMar>
        </w:tblPrEx>
        <w:trPr>
          <w:cantSplit/>
          <w:trHeight w:val="284"/>
          <w:jc w:val="center"/>
        </w:trPr>
        <w:tc>
          <w:tcPr>
            <w:tcW w:w="3607" w:type="dxa"/>
            <w:tcBorders>
              <w:top w:val="dotted" w:sz="4" w:space="0" w:color="auto"/>
              <w:left w:val="single" w:sz="8" w:space="0" w:color="auto"/>
              <w:bottom w:val="single" w:sz="8" w:space="0" w:color="auto"/>
              <w:right w:val="single" w:sz="8" w:space="0" w:color="auto"/>
            </w:tcBorders>
            <w:shd w:val="clear" w:color="auto" w:fill="auto"/>
            <w:vAlign w:val="center"/>
          </w:tcPr>
          <w:p w:rsidR="0051356D" w:rsidRPr="0051356D" w:rsidRDefault="0051356D" w:rsidP="0051356D">
            <w:pPr>
              <w:ind w:left="57"/>
              <w:jc w:val="left"/>
              <w:rPr>
                <w:rFonts w:ascii="Arial Narrow" w:eastAsia="Arial Unicode MS" w:hAnsi="Arial Narrow"/>
                <w:sz w:val="16"/>
                <w:szCs w:val="20"/>
                <w:lang w:val="en-AU"/>
              </w:rPr>
            </w:pPr>
            <w:r w:rsidRPr="0051356D">
              <w:rPr>
                <w:rFonts w:ascii="Arial Narrow" w:eastAsia="Times New Roman" w:hAnsi="Arial Narrow"/>
                <w:sz w:val="16"/>
                <w:szCs w:val="20"/>
                <w:lang w:val="en-AU"/>
              </w:rPr>
              <w:t xml:space="preserve">Pensia  medie – lei </w:t>
            </w:r>
          </w:p>
        </w:tc>
        <w:tc>
          <w:tcPr>
            <w:tcW w:w="824" w:type="dxa"/>
            <w:tcBorders>
              <w:top w:val="dashSmallGap" w:sz="4" w:space="0" w:color="auto"/>
              <w:left w:val="single" w:sz="8" w:space="0" w:color="auto"/>
              <w:bottom w:val="single" w:sz="8" w:space="0" w:color="auto"/>
              <w:right w:val="dotted" w:sz="4" w:space="0" w:color="auto"/>
            </w:tcBorders>
            <w:shd w:val="clear" w:color="auto" w:fill="auto"/>
            <w:vAlign w:val="center"/>
          </w:tcPr>
          <w:p w:rsidR="0051356D" w:rsidRPr="0051356D" w:rsidRDefault="0051356D" w:rsidP="0051356D">
            <w:pPr>
              <w:jc w:val="center"/>
              <w:rPr>
                <w:rFonts w:ascii="Arial Narrow" w:eastAsia="Arial Unicode MS" w:hAnsi="Arial Narrow"/>
                <w:sz w:val="16"/>
                <w:szCs w:val="20"/>
                <w:lang w:val="en-AU"/>
              </w:rPr>
            </w:pPr>
            <w:r w:rsidRPr="0051356D">
              <w:rPr>
                <w:rFonts w:ascii="Arial Narrow" w:eastAsia="Arial Unicode MS" w:hAnsi="Arial Narrow"/>
                <w:sz w:val="16"/>
                <w:szCs w:val="20"/>
                <w:lang w:val="en-AU"/>
              </w:rPr>
              <w:t>844</w:t>
            </w:r>
          </w:p>
        </w:tc>
        <w:tc>
          <w:tcPr>
            <w:tcW w:w="825" w:type="dxa"/>
            <w:tcBorders>
              <w:top w:val="dashSmallGap" w:sz="4" w:space="0" w:color="auto"/>
              <w:left w:val="dotted" w:sz="4" w:space="0" w:color="auto"/>
              <w:bottom w:val="single" w:sz="8" w:space="0" w:color="auto"/>
              <w:right w:val="dotted" w:sz="4" w:space="0" w:color="auto"/>
            </w:tcBorders>
            <w:shd w:val="clear" w:color="auto" w:fill="auto"/>
            <w:vAlign w:val="center"/>
          </w:tcPr>
          <w:p w:rsidR="0051356D" w:rsidRPr="0051356D" w:rsidRDefault="0051356D" w:rsidP="0051356D">
            <w:pPr>
              <w:jc w:val="center"/>
              <w:rPr>
                <w:rFonts w:ascii="Arial Narrow" w:eastAsia="Arial Unicode MS" w:hAnsi="Arial Narrow"/>
                <w:sz w:val="16"/>
                <w:szCs w:val="20"/>
                <w:lang w:val="en-AU"/>
              </w:rPr>
            </w:pPr>
            <w:r w:rsidRPr="0051356D">
              <w:rPr>
                <w:rFonts w:ascii="Arial Narrow" w:eastAsia="Arial Unicode MS" w:hAnsi="Arial Narrow"/>
                <w:sz w:val="16"/>
                <w:szCs w:val="20"/>
                <w:lang w:val="en-AU"/>
              </w:rPr>
              <w:t>844</w:t>
            </w:r>
          </w:p>
        </w:tc>
        <w:tc>
          <w:tcPr>
            <w:tcW w:w="825" w:type="dxa"/>
            <w:tcBorders>
              <w:top w:val="dashSmallGap" w:sz="4" w:space="0" w:color="auto"/>
              <w:left w:val="dotted" w:sz="4" w:space="0" w:color="auto"/>
              <w:bottom w:val="single" w:sz="8" w:space="0" w:color="auto"/>
              <w:right w:val="dotted" w:sz="4" w:space="0" w:color="auto"/>
            </w:tcBorders>
            <w:shd w:val="clear" w:color="auto" w:fill="auto"/>
            <w:vAlign w:val="center"/>
          </w:tcPr>
          <w:p w:rsidR="0051356D" w:rsidRPr="0051356D" w:rsidRDefault="0051356D" w:rsidP="0051356D">
            <w:pPr>
              <w:jc w:val="center"/>
              <w:rPr>
                <w:rFonts w:ascii="Arial Narrow" w:eastAsia="Arial Unicode MS" w:hAnsi="Arial Narrow"/>
                <w:sz w:val="16"/>
                <w:szCs w:val="20"/>
                <w:lang w:val="en-AU"/>
              </w:rPr>
            </w:pPr>
            <w:r w:rsidRPr="0051356D">
              <w:rPr>
                <w:rFonts w:ascii="Arial Narrow" w:eastAsia="Arial Unicode MS" w:hAnsi="Arial Narrow"/>
                <w:sz w:val="16"/>
                <w:szCs w:val="20"/>
                <w:lang w:val="en-AU"/>
              </w:rPr>
              <w:t>843</w:t>
            </w:r>
          </w:p>
        </w:tc>
        <w:tc>
          <w:tcPr>
            <w:tcW w:w="825" w:type="dxa"/>
            <w:tcBorders>
              <w:top w:val="dashSmallGap" w:sz="4" w:space="0" w:color="auto"/>
              <w:left w:val="dotted" w:sz="4" w:space="0" w:color="auto"/>
              <w:bottom w:val="single" w:sz="8" w:space="0" w:color="auto"/>
              <w:right w:val="single" w:sz="8" w:space="0" w:color="000000"/>
            </w:tcBorders>
            <w:shd w:val="clear" w:color="auto" w:fill="auto"/>
            <w:vAlign w:val="center"/>
          </w:tcPr>
          <w:p w:rsidR="0051356D" w:rsidRPr="0051356D" w:rsidRDefault="0051356D" w:rsidP="0051356D">
            <w:pPr>
              <w:jc w:val="center"/>
              <w:rPr>
                <w:rFonts w:ascii="Arial Narrow" w:eastAsia="Times New Roman" w:hAnsi="Arial Narrow" w:cs="Arial"/>
                <w:sz w:val="16"/>
                <w:szCs w:val="16"/>
                <w:lang w:val="en-AU"/>
              </w:rPr>
            </w:pPr>
            <w:r w:rsidRPr="0051356D">
              <w:rPr>
                <w:rFonts w:ascii="Arial Narrow" w:eastAsia="Times New Roman" w:hAnsi="Arial Narrow" w:cs="Arial"/>
                <w:sz w:val="16"/>
                <w:szCs w:val="16"/>
                <w:lang w:val="en-AU"/>
              </w:rPr>
              <w:t>843</w:t>
            </w:r>
          </w:p>
        </w:tc>
        <w:tc>
          <w:tcPr>
            <w:tcW w:w="825" w:type="dxa"/>
            <w:tcBorders>
              <w:top w:val="dashSmallGap" w:sz="4" w:space="0" w:color="auto"/>
              <w:left w:val="single" w:sz="8" w:space="0" w:color="000000"/>
              <w:bottom w:val="single" w:sz="8" w:space="0" w:color="auto"/>
              <w:right w:val="dotted" w:sz="4" w:space="0" w:color="auto"/>
            </w:tcBorders>
            <w:shd w:val="clear" w:color="auto" w:fill="auto"/>
            <w:vAlign w:val="center"/>
          </w:tcPr>
          <w:p w:rsidR="0051356D" w:rsidRPr="0051356D" w:rsidRDefault="0051356D" w:rsidP="0051356D">
            <w:pPr>
              <w:jc w:val="center"/>
              <w:rPr>
                <w:rFonts w:ascii="Arial Narrow" w:eastAsia="Arial Unicode MS" w:hAnsi="Arial Narrow"/>
                <w:sz w:val="16"/>
                <w:szCs w:val="20"/>
                <w:lang w:val="en-AU"/>
              </w:rPr>
            </w:pPr>
            <w:r w:rsidRPr="0051356D">
              <w:rPr>
                <w:rFonts w:ascii="Arial Narrow" w:eastAsia="Arial Unicode MS" w:hAnsi="Arial Narrow"/>
                <w:sz w:val="16"/>
                <w:szCs w:val="20"/>
                <w:lang w:val="en-AU"/>
              </w:rPr>
              <w:t>885</w:t>
            </w:r>
          </w:p>
        </w:tc>
        <w:tc>
          <w:tcPr>
            <w:tcW w:w="825" w:type="dxa"/>
            <w:tcBorders>
              <w:top w:val="dashSmallGap" w:sz="4" w:space="0" w:color="auto"/>
              <w:left w:val="dotted" w:sz="4" w:space="0" w:color="auto"/>
              <w:bottom w:val="single" w:sz="8" w:space="0" w:color="auto"/>
              <w:right w:val="dotted" w:sz="4" w:space="0" w:color="auto"/>
            </w:tcBorders>
            <w:shd w:val="clear" w:color="auto" w:fill="auto"/>
            <w:vAlign w:val="center"/>
          </w:tcPr>
          <w:p w:rsidR="0051356D" w:rsidRPr="0051356D" w:rsidRDefault="0051356D" w:rsidP="0051356D">
            <w:pPr>
              <w:jc w:val="center"/>
              <w:rPr>
                <w:rFonts w:ascii="Arial Narrow" w:eastAsia="Arial Unicode MS" w:hAnsi="Arial Narrow"/>
                <w:sz w:val="16"/>
                <w:szCs w:val="20"/>
                <w:lang w:val="en-AU"/>
              </w:rPr>
            </w:pPr>
            <w:r w:rsidRPr="0051356D">
              <w:rPr>
                <w:rFonts w:ascii="Arial Narrow" w:eastAsia="Arial Unicode MS" w:hAnsi="Arial Narrow"/>
                <w:sz w:val="16"/>
                <w:szCs w:val="20"/>
                <w:lang w:val="en-AU"/>
              </w:rPr>
              <w:t>886</w:t>
            </w:r>
          </w:p>
        </w:tc>
        <w:tc>
          <w:tcPr>
            <w:tcW w:w="825" w:type="dxa"/>
            <w:tcBorders>
              <w:top w:val="dashSmallGap" w:sz="4" w:space="0" w:color="auto"/>
              <w:left w:val="dotted" w:sz="4" w:space="0" w:color="auto"/>
              <w:bottom w:val="single" w:sz="8" w:space="0" w:color="auto"/>
              <w:right w:val="single" w:sz="8" w:space="0" w:color="auto"/>
            </w:tcBorders>
            <w:shd w:val="clear" w:color="auto" w:fill="auto"/>
            <w:vAlign w:val="center"/>
          </w:tcPr>
          <w:p w:rsidR="0051356D" w:rsidRPr="0051356D" w:rsidRDefault="0051356D" w:rsidP="0051356D">
            <w:pPr>
              <w:jc w:val="center"/>
              <w:rPr>
                <w:rFonts w:ascii="Arial Narrow" w:eastAsia="Arial Unicode MS" w:hAnsi="Arial Narrow"/>
                <w:sz w:val="16"/>
                <w:szCs w:val="20"/>
                <w:lang w:val="en-AU"/>
              </w:rPr>
            </w:pPr>
            <w:r w:rsidRPr="0051356D">
              <w:rPr>
                <w:rFonts w:ascii="Arial Narrow" w:eastAsia="Arial Unicode MS" w:hAnsi="Arial Narrow"/>
                <w:sz w:val="16"/>
                <w:szCs w:val="20"/>
                <w:lang w:val="en-AU"/>
              </w:rPr>
              <w:t>887</w:t>
            </w:r>
          </w:p>
        </w:tc>
      </w:tr>
    </w:tbl>
    <w:bookmarkEnd w:id="2"/>
    <w:p w:rsidR="007E6B27" w:rsidRPr="007E6B27" w:rsidRDefault="007E6B27" w:rsidP="007E6B27">
      <w:pPr>
        <w:autoSpaceDE w:val="0"/>
        <w:autoSpaceDN w:val="0"/>
        <w:adjustRightInd w:val="0"/>
        <w:ind w:firstLine="567"/>
        <w:rPr>
          <w:rFonts w:eastAsia="Times New Roman"/>
          <w:szCs w:val="28"/>
          <w:lang w:val="fr-FR"/>
        </w:rPr>
      </w:pPr>
      <w:r w:rsidRPr="007E6B27">
        <w:rPr>
          <w:rFonts w:eastAsia="Times New Roman"/>
          <w:szCs w:val="28"/>
          <w:lang w:val="fr-FR"/>
        </w:rPr>
        <w:t xml:space="preserve">La sfârşitul lunii septembrie 2016, </w:t>
      </w:r>
      <w:r w:rsidRPr="007E6B27">
        <w:rPr>
          <w:rFonts w:eastAsia="Times New Roman"/>
          <w:b/>
          <w:i/>
          <w:szCs w:val="28"/>
          <w:lang w:val="fr-FR"/>
        </w:rPr>
        <w:t>numărul pensionarilor de asigurări sociale de stat</w:t>
      </w:r>
      <w:r w:rsidRPr="007E6B27">
        <w:rPr>
          <w:rFonts w:eastAsia="Times New Roman"/>
          <w:szCs w:val="28"/>
          <w:lang w:val="fr-FR"/>
        </w:rPr>
        <w:t xml:space="preserve">, în judeţul Dâmboviţa, era de 111952 persoane, aproximativ la acelaşi nivel din perioada corespunzătoare a anului </w:t>
      </w:r>
      <w:r>
        <w:rPr>
          <w:rFonts w:eastAsia="Times New Roman"/>
          <w:szCs w:val="28"/>
          <w:lang w:val="fr-FR"/>
        </w:rPr>
        <w:t>2016</w:t>
      </w:r>
      <w:r w:rsidRPr="007E6B27">
        <w:rPr>
          <w:rFonts w:eastAsia="Times New Roman"/>
          <w:szCs w:val="28"/>
          <w:lang w:val="fr-FR"/>
        </w:rPr>
        <w:t>.</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lang w:val="it-IT"/>
        </w:rPr>
        <w:t xml:space="preserve">Pensia medie </w:t>
      </w:r>
      <w:r w:rsidRPr="007E6B27">
        <w:rPr>
          <w:rFonts w:eastAsia="Times New Roman"/>
          <w:szCs w:val="28"/>
        </w:rPr>
        <w:t xml:space="preserve">în judeţul Dâmboviţa, în trimestrul III </w:t>
      </w:r>
      <w:smartTag w:uri="urn:schemas-microsoft-com:office:smarttags" w:element="metricconverter">
        <w:smartTagPr>
          <w:attr w:name="ProductID" w:val="2016 a"/>
        </w:smartTagPr>
        <w:r w:rsidRPr="007E6B27">
          <w:rPr>
            <w:rFonts w:eastAsia="Times New Roman"/>
            <w:szCs w:val="28"/>
          </w:rPr>
          <w:t>2016 a</w:t>
        </w:r>
      </w:smartTag>
      <w:r w:rsidRPr="007E6B27">
        <w:rPr>
          <w:rFonts w:eastAsia="Times New Roman"/>
          <w:szCs w:val="28"/>
        </w:rPr>
        <w:t xml:space="preserve"> fost de 887 lei, cu 44 lei mai mică decât cea înregistrată la nivel naţional.</w:t>
      </w:r>
    </w:p>
    <w:p w:rsidR="007E6B27" w:rsidRPr="007E6B27" w:rsidRDefault="007E6B27" w:rsidP="007E6B27">
      <w:pPr>
        <w:autoSpaceDE w:val="0"/>
        <w:autoSpaceDN w:val="0"/>
        <w:adjustRightInd w:val="0"/>
        <w:ind w:firstLine="567"/>
        <w:rPr>
          <w:rFonts w:eastAsia="Times New Roman"/>
          <w:b/>
          <w:szCs w:val="28"/>
        </w:rPr>
      </w:pPr>
      <w:r w:rsidRPr="007E6B27">
        <w:rPr>
          <w:rFonts w:eastAsia="Times New Roman"/>
          <w:b/>
          <w:szCs w:val="28"/>
        </w:rPr>
        <w:t>8. PREŢURI</w:t>
      </w:r>
    </w:p>
    <w:p w:rsidR="007E6B27" w:rsidRPr="007E6B27" w:rsidRDefault="007E6B27" w:rsidP="007E6B27">
      <w:pPr>
        <w:autoSpaceDE w:val="0"/>
        <w:autoSpaceDN w:val="0"/>
        <w:adjustRightInd w:val="0"/>
        <w:ind w:firstLine="567"/>
        <w:rPr>
          <w:rFonts w:eastAsia="Times New Roman"/>
          <w:b/>
          <w:szCs w:val="28"/>
          <w:lang w:val="it-IT"/>
        </w:rPr>
      </w:pPr>
      <w:r w:rsidRPr="007E6B27">
        <w:rPr>
          <w:rFonts w:eastAsia="Times New Roman"/>
          <w:b/>
          <w:szCs w:val="28"/>
          <w:lang w:val="it-IT"/>
        </w:rPr>
        <w:t>Indicii preţurilor de consum al populaţiei</w:t>
      </w:r>
    </w:p>
    <w:p w:rsidR="007E6B27" w:rsidRPr="007E6B27" w:rsidRDefault="007E6B27" w:rsidP="007E6B27">
      <w:pPr>
        <w:autoSpaceDE w:val="0"/>
        <w:autoSpaceDN w:val="0"/>
        <w:adjustRightInd w:val="0"/>
        <w:ind w:firstLine="567"/>
        <w:rPr>
          <w:rFonts w:eastAsia="Times New Roman"/>
          <w:szCs w:val="28"/>
          <w:lang w:val="en-AU"/>
        </w:rPr>
      </w:pPr>
      <w:r w:rsidRPr="007E6B27">
        <w:rPr>
          <w:rFonts w:eastAsia="Times New Roman"/>
          <w:szCs w:val="28"/>
          <w:lang w:val="it-IT"/>
        </w:rPr>
        <w:tab/>
      </w:r>
      <w:r w:rsidRPr="007E6B27">
        <w:rPr>
          <w:rFonts w:eastAsia="Times New Roman"/>
          <w:szCs w:val="28"/>
          <w:lang w:val="it-IT"/>
        </w:rPr>
        <w:tab/>
      </w:r>
      <w:r w:rsidRPr="007E6B27">
        <w:rPr>
          <w:rFonts w:eastAsia="Times New Roman"/>
          <w:szCs w:val="28"/>
          <w:lang w:val="it-IT"/>
        </w:rPr>
        <w:tab/>
      </w:r>
      <w:r w:rsidRPr="007E6B27">
        <w:rPr>
          <w:rFonts w:eastAsia="Times New Roman"/>
          <w:szCs w:val="28"/>
          <w:lang w:val="it-IT"/>
        </w:rPr>
        <w:tab/>
      </w:r>
      <w:r w:rsidRPr="007E6B27">
        <w:rPr>
          <w:rFonts w:eastAsia="Times New Roman"/>
          <w:szCs w:val="28"/>
          <w:lang w:val="it-IT"/>
        </w:rPr>
        <w:tab/>
      </w:r>
      <w:r w:rsidRPr="007E6B27">
        <w:rPr>
          <w:rFonts w:eastAsia="Times New Roman"/>
          <w:szCs w:val="28"/>
          <w:lang w:val="it-IT"/>
        </w:rPr>
        <w:tab/>
      </w:r>
      <w:r w:rsidRPr="007E6B27">
        <w:rPr>
          <w:rFonts w:eastAsia="Times New Roman"/>
          <w:szCs w:val="28"/>
          <w:lang w:val="it-IT"/>
        </w:rPr>
        <w:tab/>
      </w:r>
      <w:r w:rsidRPr="007E6B27">
        <w:rPr>
          <w:rFonts w:eastAsia="Times New Roman"/>
          <w:szCs w:val="28"/>
          <w:lang w:val="it-IT"/>
        </w:rPr>
        <w:tab/>
      </w:r>
      <w:r w:rsidRPr="007E6B27">
        <w:rPr>
          <w:rFonts w:eastAsia="Times New Roman"/>
          <w:szCs w:val="28"/>
          <w:lang w:val="it-IT"/>
        </w:rPr>
        <w:tab/>
        <w:t xml:space="preserve">                                </w:t>
      </w:r>
      <w:r w:rsidRPr="007E6B27">
        <w:rPr>
          <w:rFonts w:eastAsia="Times New Roman"/>
          <w:szCs w:val="28"/>
          <w:lang w:val="en-AU"/>
        </w:rPr>
        <w:t>- % -</w:t>
      </w:r>
    </w:p>
    <w:tbl>
      <w:tblPr>
        <w:tblW w:w="96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666"/>
        <w:gridCol w:w="1667"/>
        <w:gridCol w:w="1755"/>
        <w:gridCol w:w="1583"/>
      </w:tblGrid>
      <w:tr w:rsidR="007E6B27" w:rsidRPr="007E6B27" w:rsidTr="007E6B27">
        <w:tblPrEx>
          <w:tblCellMar>
            <w:top w:w="0" w:type="dxa"/>
            <w:bottom w:w="0" w:type="dxa"/>
          </w:tblCellMar>
        </w:tblPrEx>
        <w:trPr>
          <w:cantSplit/>
        </w:trPr>
        <w:tc>
          <w:tcPr>
            <w:tcW w:w="2405" w:type="dxa"/>
            <w:vMerge w:val="restart"/>
          </w:tcPr>
          <w:p w:rsidR="007E6B27" w:rsidRPr="00A069C4" w:rsidRDefault="007E6B27" w:rsidP="00CF7393">
            <w:pPr>
              <w:autoSpaceDE w:val="0"/>
              <w:autoSpaceDN w:val="0"/>
              <w:adjustRightInd w:val="0"/>
              <w:ind w:firstLine="567"/>
              <w:jc w:val="left"/>
              <w:rPr>
                <w:rFonts w:eastAsia="Times New Roman"/>
                <w:sz w:val="24"/>
                <w:szCs w:val="24"/>
                <w:lang w:val="en-AU"/>
              </w:rPr>
            </w:pPr>
          </w:p>
        </w:tc>
        <w:tc>
          <w:tcPr>
            <w:tcW w:w="4111" w:type="dxa"/>
            <w:gridSpan w:val="3"/>
            <w:vAlign w:val="center"/>
          </w:tcPr>
          <w:p w:rsidR="007E6B27" w:rsidRPr="00A069C4" w:rsidRDefault="007E6B27" w:rsidP="00CF7393">
            <w:pPr>
              <w:autoSpaceDE w:val="0"/>
              <w:autoSpaceDN w:val="0"/>
              <w:adjustRightInd w:val="0"/>
              <w:ind w:firstLine="567"/>
              <w:jc w:val="left"/>
              <w:rPr>
                <w:rFonts w:eastAsia="Times New Roman"/>
                <w:sz w:val="24"/>
                <w:szCs w:val="24"/>
                <w:lang w:val="en-AU"/>
              </w:rPr>
            </w:pPr>
            <w:r w:rsidRPr="00A069C4">
              <w:rPr>
                <w:rFonts w:eastAsia="Times New Roman"/>
                <w:sz w:val="24"/>
                <w:szCs w:val="24"/>
                <w:lang w:val="en-AU"/>
              </w:rPr>
              <w:t>Decembrie 2016 faţă de:</w:t>
            </w:r>
          </w:p>
        </w:tc>
        <w:tc>
          <w:tcPr>
            <w:tcW w:w="1279" w:type="dxa"/>
            <w:vMerge w:val="restart"/>
            <w:vAlign w:val="center"/>
          </w:tcPr>
          <w:p w:rsidR="007E6B27" w:rsidRPr="00A069C4" w:rsidRDefault="007E6B27" w:rsidP="00CF7393">
            <w:pPr>
              <w:autoSpaceDE w:val="0"/>
              <w:autoSpaceDN w:val="0"/>
              <w:adjustRightInd w:val="0"/>
              <w:ind w:firstLine="48"/>
              <w:jc w:val="left"/>
              <w:rPr>
                <w:rFonts w:eastAsia="Times New Roman"/>
                <w:sz w:val="24"/>
                <w:szCs w:val="24"/>
                <w:lang w:val="en-AU"/>
              </w:rPr>
            </w:pPr>
            <w:r w:rsidRPr="00A069C4">
              <w:rPr>
                <w:rFonts w:eastAsia="Times New Roman"/>
                <w:sz w:val="24"/>
                <w:szCs w:val="24"/>
                <w:lang w:val="en-AU"/>
              </w:rPr>
              <w:t>anul 201</w:t>
            </w:r>
            <w:r w:rsidR="00FB6CE6">
              <w:rPr>
                <w:rFonts w:eastAsia="Times New Roman"/>
                <w:sz w:val="24"/>
                <w:szCs w:val="24"/>
                <w:lang w:val="en-AU"/>
              </w:rPr>
              <w:t>6</w:t>
            </w:r>
          </w:p>
          <w:p w:rsidR="007E6B27" w:rsidRPr="00A069C4" w:rsidRDefault="007E6B27" w:rsidP="00CF7393">
            <w:pPr>
              <w:autoSpaceDE w:val="0"/>
              <w:autoSpaceDN w:val="0"/>
              <w:adjustRightInd w:val="0"/>
              <w:ind w:firstLine="48"/>
              <w:jc w:val="left"/>
              <w:rPr>
                <w:rFonts w:eastAsia="Times New Roman"/>
                <w:sz w:val="24"/>
                <w:szCs w:val="24"/>
                <w:lang w:val="en-AU"/>
              </w:rPr>
            </w:pPr>
            <w:r w:rsidRPr="00A069C4">
              <w:rPr>
                <w:rFonts w:eastAsia="Times New Roman"/>
                <w:sz w:val="24"/>
                <w:szCs w:val="24"/>
                <w:lang w:val="en-AU"/>
              </w:rPr>
              <w:t xml:space="preserve"> faţă de </w:t>
            </w:r>
          </w:p>
          <w:p w:rsidR="007E6B27" w:rsidRPr="00A069C4" w:rsidRDefault="007E6B27" w:rsidP="00CF7393">
            <w:pPr>
              <w:autoSpaceDE w:val="0"/>
              <w:autoSpaceDN w:val="0"/>
              <w:adjustRightInd w:val="0"/>
              <w:ind w:firstLine="48"/>
              <w:jc w:val="left"/>
              <w:rPr>
                <w:rFonts w:eastAsia="Times New Roman"/>
                <w:sz w:val="24"/>
                <w:szCs w:val="24"/>
                <w:lang w:val="en-AU"/>
              </w:rPr>
            </w:pPr>
            <w:r w:rsidRPr="00A069C4">
              <w:rPr>
                <w:rFonts w:eastAsia="Times New Roman"/>
                <w:sz w:val="24"/>
                <w:szCs w:val="24"/>
                <w:lang w:val="en-AU"/>
              </w:rPr>
              <w:t>anul 201</w:t>
            </w:r>
            <w:r w:rsidR="00FB6CE6">
              <w:rPr>
                <w:rFonts w:eastAsia="Times New Roman"/>
                <w:sz w:val="24"/>
                <w:szCs w:val="24"/>
                <w:lang w:val="en-AU"/>
              </w:rPr>
              <w:t>5</w:t>
            </w:r>
          </w:p>
        </w:tc>
      </w:tr>
      <w:tr w:rsidR="007E6B27" w:rsidRPr="007E6B27" w:rsidTr="007E6B27">
        <w:tblPrEx>
          <w:tblCellMar>
            <w:top w:w="0" w:type="dxa"/>
            <w:bottom w:w="0" w:type="dxa"/>
          </w:tblCellMar>
        </w:tblPrEx>
        <w:trPr>
          <w:cantSplit/>
          <w:trHeight w:val="519"/>
        </w:trPr>
        <w:tc>
          <w:tcPr>
            <w:tcW w:w="2405" w:type="dxa"/>
            <w:vMerge/>
          </w:tcPr>
          <w:p w:rsidR="007E6B27" w:rsidRPr="00A069C4" w:rsidRDefault="007E6B27" w:rsidP="00CF7393">
            <w:pPr>
              <w:autoSpaceDE w:val="0"/>
              <w:autoSpaceDN w:val="0"/>
              <w:adjustRightInd w:val="0"/>
              <w:ind w:firstLine="567"/>
              <w:jc w:val="left"/>
              <w:rPr>
                <w:rFonts w:eastAsia="Times New Roman"/>
                <w:sz w:val="24"/>
                <w:szCs w:val="24"/>
                <w:lang w:val="en-AU"/>
              </w:rPr>
            </w:pPr>
          </w:p>
        </w:tc>
        <w:tc>
          <w:tcPr>
            <w:tcW w:w="1346" w:type="dxa"/>
            <w:vMerge w:val="restart"/>
            <w:vAlign w:val="center"/>
          </w:tcPr>
          <w:p w:rsidR="007E6B27" w:rsidRPr="00A069C4" w:rsidRDefault="007E6B27" w:rsidP="00CF7393">
            <w:pPr>
              <w:autoSpaceDE w:val="0"/>
              <w:autoSpaceDN w:val="0"/>
              <w:adjustRightInd w:val="0"/>
              <w:ind w:firstLine="172"/>
              <w:jc w:val="left"/>
              <w:rPr>
                <w:rFonts w:eastAsia="Times New Roman"/>
                <w:sz w:val="24"/>
                <w:szCs w:val="24"/>
                <w:lang w:val="en-AU"/>
              </w:rPr>
            </w:pPr>
            <w:r w:rsidRPr="00A069C4">
              <w:rPr>
                <w:rFonts w:eastAsia="Times New Roman"/>
                <w:sz w:val="24"/>
                <w:szCs w:val="24"/>
                <w:lang w:val="en-AU"/>
              </w:rPr>
              <w:t>Noiembrie</w:t>
            </w:r>
          </w:p>
          <w:p w:rsidR="007E6B27" w:rsidRPr="00A069C4" w:rsidRDefault="007E6B27" w:rsidP="00CF7393">
            <w:pPr>
              <w:autoSpaceDE w:val="0"/>
              <w:autoSpaceDN w:val="0"/>
              <w:adjustRightInd w:val="0"/>
              <w:ind w:firstLine="172"/>
              <w:jc w:val="left"/>
              <w:rPr>
                <w:rFonts w:eastAsia="Times New Roman"/>
                <w:sz w:val="24"/>
                <w:szCs w:val="24"/>
                <w:lang w:val="en-AU"/>
              </w:rPr>
            </w:pPr>
            <w:r w:rsidRPr="00A069C4">
              <w:rPr>
                <w:rFonts w:eastAsia="Times New Roman"/>
                <w:sz w:val="24"/>
                <w:szCs w:val="24"/>
                <w:lang w:val="en-AU"/>
              </w:rPr>
              <w:t>201</w:t>
            </w:r>
            <w:r w:rsidR="00FB6CE6">
              <w:rPr>
                <w:rFonts w:eastAsia="Times New Roman"/>
                <w:sz w:val="24"/>
                <w:szCs w:val="24"/>
                <w:lang w:val="en-AU"/>
              </w:rPr>
              <w:t>6</w:t>
            </w:r>
          </w:p>
        </w:tc>
        <w:tc>
          <w:tcPr>
            <w:tcW w:w="1347" w:type="dxa"/>
            <w:vMerge w:val="restart"/>
            <w:vAlign w:val="center"/>
          </w:tcPr>
          <w:p w:rsidR="007E6B27" w:rsidRPr="00A069C4" w:rsidRDefault="007E6B27" w:rsidP="00CF7393">
            <w:pPr>
              <w:autoSpaceDE w:val="0"/>
              <w:autoSpaceDN w:val="0"/>
              <w:adjustRightInd w:val="0"/>
              <w:ind w:firstLine="66"/>
              <w:jc w:val="left"/>
              <w:rPr>
                <w:rFonts w:eastAsia="Times New Roman"/>
                <w:b/>
                <w:sz w:val="24"/>
                <w:szCs w:val="24"/>
                <w:lang w:val="en-AU"/>
              </w:rPr>
            </w:pPr>
            <w:r w:rsidRPr="00A069C4">
              <w:rPr>
                <w:rFonts w:eastAsia="Times New Roman"/>
                <w:b/>
                <w:sz w:val="24"/>
                <w:szCs w:val="24"/>
                <w:lang w:val="en-AU"/>
              </w:rPr>
              <w:t xml:space="preserve">Decembrie </w:t>
            </w:r>
          </w:p>
          <w:p w:rsidR="007E6B27" w:rsidRPr="00A069C4" w:rsidRDefault="007E6B27" w:rsidP="00CF7393">
            <w:pPr>
              <w:autoSpaceDE w:val="0"/>
              <w:autoSpaceDN w:val="0"/>
              <w:adjustRightInd w:val="0"/>
              <w:ind w:firstLine="66"/>
              <w:jc w:val="left"/>
              <w:rPr>
                <w:rFonts w:eastAsia="Times New Roman"/>
                <w:b/>
                <w:sz w:val="24"/>
                <w:szCs w:val="24"/>
                <w:lang w:val="en-AU"/>
              </w:rPr>
            </w:pPr>
            <w:r w:rsidRPr="00A069C4">
              <w:rPr>
                <w:rFonts w:eastAsia="Times New Roman"/>
                <w:b/>
                <w:sz w:val="24"/>
                <w:szCs w:val="24"/>
                <w:lang w:val="en-AU"/>
              </w:rPr>
              <w:t>201</w:t>
            </w:r>
            <w:r w:rsidR="00FB6CE6">
              <w:rPr>
                <w:rFonts w:eastAsia="Times New Roman"/>
                <w:b/>
                <w:sz w:val="24"/>
                <w:szCs w:val="24"/>
                <w:lang w:val="en-AU"/>
              </w:rPr>
              <w:t>5</w:t>
            </w:r>
          </w:p>
        </w:tc>
        <w:tc>
          <w:tcPr>
            <w:tcW w:w="1418" w:type="dxa"/>
            <w:vMerge w:val="restart"/>
            <w:vAlign w:val="center"/>
          </w:tcPr>
          <w:p w:rsidR="007E6B27" w:rsidRPr="00A069C4" w:rsidRDefault="007E6B27" w:rsidP="00CF7393">
            <w:pPr>
              <w:autoSpaceDE w:val="0"/>
              <w:autoSpaceDN w:val="0"/>
              <w:adjustRightInd w:val="0"/>
              <w:ind w:firstLine="102"/>
              <w:jc w:val="left"/>
              <w:rPr>
                <w:rFonts w:eastAsia="Times New Roman"/>
                <w:sz w:val="24"/>
                <w:szCs w:val="24"/>
                <w:lang w:val="en-AU"/>
              </w:rPr>
            </w:pPr>
            <w:r w:rsidRPr="00A069C4">
              <w:rPr>
                <w:rFonts w:eastAsia="Times New Roman"/>
                <w:sz w:val="24"/>
                <w:szCs w:val="24"/>
                <w:lang w:val="en-AU"/>
              </w:rPr>
              <w:t>Octombrie</w:t>
            </w:r>
          </w:p>
          <w:p w:rsidR="007E6B27" w:rsidRPr="00A069C4" w:rsidRDefault="007E6B27" w:rsidP="00A069C4">
            <w:pPr>
              <w:autoSpaceDE w:val="0"/>
              <w:autoSpaceDN w:val="0"/>
              <w:adjustRightInd w:val="0"/>
              <w:ind w:firstLine="102"/>
              <w:jc w:val="left"/>
              <w:rPr>
                <w:rFonts w:eastAsia="Times New Roman"/>
                <w:sz w:val="24"/>
                <w:szCs w:val="24"/>
                <w:lang w:val="en-AU"/>
              </w:rPr>
            </w:pPr>
            <w:r w:rsidRPr="00A069C4">
              <w:rPr>
                <w:rFonts w:eastAsia="Times New Roman"/>
                <w:sz w:val="24"/>
                <w:szCs w:val="24"/>
                <w:lang w:val="en-AU"/>
              </w:rPr>
              <w:t xml:space="preserve"> 1</w:t>
            </w:r>
            <w:r w:rsidR="00A069C4">
              <w:rPr>
                <w:rFonts w:eastAsia="Times New Roman"/>
                <w:sz w:val="24"/>
                <w:szCs w:val="24"/>
                <w:lang w:val="en-AU"/>
              </w:rPr>
              <w:t>990</w:t>
            </w:r>
          </w:p>
        </w:tc>
        <w:tc>
          <w:tcPr>
            <w:tcW w:w="1279" w:type="dxa"/>
            <w:vMerge/>
            <w:vAlign w:val="center"/>
          </w:tcPr>
          <w:p w:rsidR="007E6B27" w:rsidRPr="00A069C4" w:rsidRDefault="007E6B27" w:rsidP="00CF7393">
            <w:pPr>
              <w:autoSpaceDE w:val="0"/>
              <w:autoSpaceDN w:val="0"/>
              <w:adjustRightInd w:val="0"/>
              <w:ind w:firstLine="567"/>
              <w:jc w:val="left"/>
              <w:rPr>
                <w:rFonts w:eastAsia="Times New Roman"/>
                <w:b/>
                <w:sz w:val="24"/>
                <w:szCs w:val="24"/>
                <w:lang w:val="en-AU"/>
              </w:rPr>
            </w:pPr>
          </w:p>
        </w:tc>
      </w:tr>
      <w:tr w:rsidR="007E6B27" w:rsidRPr="007E6B27" w:rsidTr="007E6B27">
        <w:tblPrEx>
          <w:tblCellMar>
            <w:top w:w="0" w:type="dxa"/>
            <w:bottom w:w="0" w:type="dxa"/>
          </w:tblCellMar>
        </w:tblPrEx>
        <w:trPr>
          <w:cantSplit/>
          <w:trHeight w:val="322"/>
        </w:trPr>
        <w:tc>
          <w:tcPr>
            <w:tcW w:w="2405" w:type="dxa"/>
            <w:vMerge/>
          </w:tcPr>
          <w:p w:rsidR="007E6B27" w:rsidRPr="00A069C4" w:rsidRDefault="007E6B27" w:rsidP="00CF7393">
            <w:pPr>
              <w:autoSpaceDE w:val="0"/>
              <w:autoSpaceDN w:val="0"/>
              <w:adjustRightInd w:val="0"/>
              <w:ind w:firstLine="567"/>
              <w:jc w:val="left"/>
              <w:rPr>
                <w:rFonts w:eastAsia="Times New Roman"/>
                <w:sz w:val="24"/>
                <w:szCs w:val="24"/>
                <w:lang w:val="en-AU"/>
              </w:rPr>
            </w:pPr>
          </w:p>
        </w:tc>
        <w:tc>
          <w:tcPr>
            <w:tcW w:w="1346" w:type="dxa"/>
            <w:vMerge/>
            <w:vAlign w:val="center"/>
          </w:tcPr>
          <w:p w:rsidR="007E6B27" w:rsidRPr="00A069C4" w:rsidRDefault="007E6B27" w:rsidP="00CF7393">
            <w:pPr>
              <w:autoSpaceDE w:val="0"/>
              <w:autoSpaceDN w:val="0"/>
              <w:adjustRightInd w:val="0"/>
              <w:ind w:firstLine="567"/>
              <w:jc w:val="left"/>
              <w:rPr>
                <w:rFonts w:eastAsia="Times New Roman"/>
                <w:b/>
                <w:sz w:val="24"/>
                <w:szCs w:val="24"/>
                <w:lang w:val="en-AU"/>
              </w:rPr>
            </w:pPr>
          </w:p>
        </w:tc>
        <w:tc>
          <w:tcPr>
            <w:tcW w:w="1347" w:type="dxa"/>
            <w:vMerge/>
          </w:tcPr>
          <w:p w:rsidR="007E6B27" w:rsidRPr="00A069C4" w:rsidRDefault="007E6B27" w:rsidP="00CF7393">
            <w:pPr>
              <w:autoSpaceDE w:val="0"/>
              <w:autoSpaceDN w:val="0"/>
              <w:adjustRightInd w:val="0"/>
              <w:ind w:firstLine="567"/>
              <w:jc w:val="left"/>
              <w:rPr>
                <w:rFonts w:eastAsia="Times New Roman"/>
                <w:b/>
                <w:sz w:val="24"/>
                <w:szCs w:val="24"/>
                <w:lang w:val="en-AU"/>
              </w:rPr>
            </w:pPr>
          </w:p>
        </w:tc>
        <w:tc>
          <w:tcPr>
            <w:tcW w:w="1418" w:type="dxa"/>
            <w:vMerge/>
            <w:vAlign w:val="center"/>
          </w:tcPr>
          <w:p w:rsidR="007E6B27" w:rsidRPr="00A069C4" w:rsidRDefault="007E6B27" w:rsidP="00CF7393">
            <w:pPr>
              <w:autoSpaceDE w:val="0"/>
              <w:autoSpaceDN w:val="0"/>
              <w:adjustRightInd w:val="0"/>
              <w:ind w:firstLine="102"/>
              <w:jc w:val="left"/>
              <w:rPr>
                <w:rFonts w:eastAsia="Times New Roman"/>
                <w:b/>
                <w:sz w:val="24"/>
                <w:szCs w:val="24"/>
                <w:lang w:val="en-AU"/>
              </w:rPr>
            </w:pPr>
          </w:p>
        </w:tc>
        <w:tc>
          <w:tcPr>
            <w:tcW w:w="1279" w:type="dxa"/>
            <w:vMerge/>
            <w:vAlign w:val="center"/>
          </w:tcPr>
          <w:p w:rsidR="007E6B27" w:rsidRPr="00A069C4" w:rsidRDefault="007E6B27" w:rsidP="00CF7393">
            <w:pPr>
              <w:autoSpaceDE w:val="0"/>
              <w:autoSpaceDN w:val="0"/>
              <w:adjustRightInd w:val="0"/>
              <w:ind w:firstLine="567"/>
              <w:jc w:val="left"/>
              <w:rPr>
                <w:rFonts w:eastAsia="Times New Roman"/>
                <w:b/>
                <w:sz w:val="24"/>
                <w:szCs w:val="24"/>
                <w:lang w:val="en-AU"/>
              </w:rPr>
            </w:pPr>
          </w:p>
        </w:tc>
      </w:tr>
      <w:tr w:rsidR="007E6B27" w:rsidRPr="007E6B27" w:rsidTr="007E6B27">
        <w:tblPrEx>
          <w:tblCellMar>
            <w:top w:w="0" w:type="dxa"/>
            <w:bottom w:w="0" w:type="dxa"/>
          </w:tblCellMar>
        </w:tblPrEx>
        <w:trPr>
          <w:cantSplit/>
          <w:trHeight w:val="340"/>
        </w:trPr>
        <w:tc>
          <w:tcPr>
            <w:tcW w:w="2405" w:type="dxa"/>
            <w:vAlign w:val="center"/>
          </w:tcPr>
          <w:p w:rsidR="007E6B27" w:rsidRPr="00A069C4" w:rsidRDefault="007E6B27" w:rsidP="00CF7393">
            <w:pPr>
              <w:autoSpaceDE w:val="0"/>
              <w:autoSpaceDN w:val="0"/>
              <w:adjustRightInd w:val="0"/>
              <w:ind w:firstLine="567"/>
              <w:jc w:val="left"/>
              <w:rPr>
                <w:rFonts w:eastAsia="Times New Roman"/>
                <w:sz w:val="24"/>
                <w:szCs w:val="24"/>
                <w:lang w:val="en-AU"/>
              </w:rPr>
            </w:pPr>
            <w:r w:rsidRPr="00A069C4">
              <w:rPr>
                <w:rFonts w:eastAsia="Times New Roman"/>
                <w:sz w:val="24"/>
                <w:szCs w:val="24"/>
                <w:lang w:val="en-AU"/>
              </w:rPr>
              <w:t>TOTAL</w:t>
            </w:r>
          </w:p>
        </w:tc>
        <w:tc>
          <w:tcPr>
            <w:tcW w:w="1346" w:type="dxa"/>
            <w:vAlign w:val="center"/>
          </w:tcPr>
          <w:p w:rsidR="007E6B27" w:rsidRPr="00A069C4" w:rsidRDefault="007E6B27" w:rsidP="00CF7393">
            <w:pPr>
              <w:autoSpaceDE w:val="0"/>
              <w:autoSpaceDN w:val="0"/>
              <w:adjustRightInd w:val="0"/>
              <w:ind w:firstLine="567"/>
              <w:jc w:val="left"/>
              <w:rPr>
                <w:rFonts w:eastAsia="Times New Roman"/>
                <w:b/>
                <w:sz w:val="24"/>
                <w:szCs w:val="24"/>
                <w:lang w:val="en-AU"/>
              </w:rPr>
            </w:pPr>
            <w:r w:rsidRPr="00A069C4">
              <w:rPr>
                <w:rFonts w:eastAsia="Times New Roman"/>
                <w:b/>
                <w:sz w:val="24"/>
                <w:szCs w:val="24"/>
                <w:lang w:val="en-AU"/>
              </w:rPr>
              <w:t>100,24</w:t>
            </w:r>
          </w:p>
        </w:tc>
        <w:tc>
          <w:tcPr>
            <w:tcW w:w="1347" w:type="dxa"/>
            <w:vAlign w:val="center"/>
          </w:tcPr>
          <w:p w:rsidR="007E6B27" w:rsidRPr="00A069C4" w:rsidRDefault="007E6B27" w:rsidP="00CF7393">
            <w:pPr>
              <w:autoSpaceDE w:val="0"/>
              <w:autoSpaceDN w:val="0"/>
              <w:adjustRightInd w:val="0"/>
              <w:ind w:firstLine="567"/>
              <w:jc w:val="left"/>
              <w:rPr>
                <w:rFonts w:eastAsia="Times New Roman"/>
                <w:b/>
                <w:sz w:val="24"/>
                <w:szCs w:val="24"/>
                <w:lang w:val="en-AU"/>
              </w:rPr>
            </w:pPr>
            <w:r w:rsidRPr="00A069C4">
              <w:rPr>
                <w:rFonts w:eastAsia="Times New Roman"/>
                <w:b/>
                <w:sz w:val="24"/>
                <w:szCs w:val="24"/>
                <w:lang w:val="en-AU"/>
              </w:rPr>
              <w:t>99,46</w:t>
            </w:r>
          </w:p>
        </w:tc>
        <w:tc>
          <w:tcPr>
            <w:tcW w:w="1418" w:type="dxa"/>
            <w:vAlign w:val="center"/>
          </w:tcPr>
          <w:p w:rsidR="007E6B27" w:rsidRPr="00A069C4" w:rsidRDefault="007E6B27" w:rsidP="00CF7393">
            <w:pPr>
              <w:autoSpaceDE w:val="0"/>
              <w:autoSpaceDN w:val="0"/>
              <w:adjustRightInd w:val="0"/>
              <w:ind w:firstLine="102"/>
              <w:jc w:val="left"/>
              <w:rPr>
                <w:rFonts w:eastAsia="Times New Roman"/>
                <w:b/>
                <w:sz w:val="24"/>
                <w:szCs w:val="24"/>
                <w:lang w:val="en-AU"/>
              </w:rPr>
            </w:pPr>
            <w:r w:rsidRPr="00A069C4">
              <w:rPr>
                <w:rFonts w:eastAsia="Times New Roman"/>
                <w:b/>
                <w:sz w:val="24"/>
                <w:szCs w:val="24"/>
                <w:lang w:val="en-AU"/>
              </w:rPr>
              <w:t>400641,25</w:t>
            </w:r>
          </w:p>
        </w:tc>
        <w:tc>
          <w:tcPr>
            <w:tcW w:w="1279" w:type="dxa"/>
            <w:vAlign w:val="center"/>
          </w:tcPr>
          <w:p w:rsidR="007E6B27" w:rsidRPr="00A069C4" w:rsidRDefault="007E6B27" w:rsidP="00CF7393">
            <w:pPr>
              <w:autoSpaceDE w:val="0"/>
              <w:autoSpaceDN w:val="0"/>
              <w:adjustRightInd w:val="0"/>
              <w:ind w:firstLine="567"/>
              <w:jc w:val="left"/>
              <w:rPr>
                <w:rFonts w:eastAsia="Times New Roman"/>
                <w:b/>
                <w:sz w:val="24"/>
                <w:szCs w:val="24"/>
                <w:lang w:val="en-AU"/>
              </w:rPr>
            </w:pPr>
            <w:r w:rsidRPr="00A069C4">
              <w:rPr>
                <w:rFonts w:eastAsia="Times New Roman"/>
                <w:b/>
                <w:sz w:val="24"/>
                <w:szCs w:val="24"/>
                <w:lang w:val="en-AU"/>
              </w:rPr>
              <w:t>98,45</w:t>
            </w:r>
          </w:p>
        </w:tc>
      </w:tr>
      <w:tr w:rsidR="007E6B27" w:rsidRPr="007E6B27" w:rsidTr="007E6B27">
        <w:tblPrEx>
          <w:tblCellMar>
            <w:top w:w="0" w:type="dxa"/>
            <w:bottom w:w="0" w:type="dxa"/>
          </w:tblCellMar>
        </w:tblPrEx>
        <w:trPr>
          <w:cantSplit/>
          <w:trHeight w:val="340"/>
        </w:trPr>
        <w:tc>
          <w:tcPr>
            <w:tcW w:w="2405" w:type="dxa"/>
            <w:vAlign w:val="center"/>
          </w:tcPr>
          <w:p w:rsidR="007E6B27" w:rsidRPr="00A069C4" w:rsidRDefault="007E6B27" w:rsidP="00CF7393">
            <w:pPr>
              <w:autoSpaceDE w:val="0"/>
              <w:autoSpaceDN w:val="0"/>
              <w:adjustRightInd w:val="0"/>
              <w:ind w:firstLine="567"/>
              <w:jc w:val="left"/>
              <w:rPr>
                <w:rFonts w:eastAsia="Times New Roman"/>
                <w:sz w:val="24"/>
                <w:szCs w:val="24"/>
                <w:lang w:val="en-AU"/>
              </w:rPr>
            </w:pPr>
            <w:r w:rsidRPr="00A069C4">
              <w:rPr>
                <w:rFonts w:eastAsia="Times New Roman"/>
                <w:sz w:val="24"/>
                <w:szCs w:val="24"/>
                <w:lang w:val="en-AU"/>
              </w:rPr>
              <w:t>Mărfuri alimentare</w:t>
            </w:r>
          </w:p>
        </w:tc>
        <w:tc>
          <w:tcPr>
            <w:tcW w:w="1346" w:type="dxa"/>
            <w:vAlign w:val="center"/>
          </w:tcPr>
          <w:p w:rsidR="007E6B27" w:rsidRPr="00A069C4" w:rsidRDefault="007E6B27" w:rsidP="00CF7393">
            <w:pPr>
              <w:autoSpaceDE w:val="0"/>
              <w:autoSpaceDN w:val="0"/>
              <w:adjustRightInd w:val="0"/>
              <w:ind w:firstLine="567"/>
              <w:jc w:val="left"/>
              <w:rPr>
                <w:rFonts w:eastAsia="Times New Roman"/>
                <w:sz w:val="24"/>
                <w:szCs w:val="24"/>
                <w:lang w:val="en-AU"/>
              </w:rPr>
            </w:pPr>
            <w:r w:rsidRPr="00A069C4">
              <w:rPr>
                <w:rFonts w:eastAsia="Times New Roman"/>
                <w:sz w:val="24"/>
                <w:szCs w:val="24"/>
                <w:lang w:val="en-AU"/>
              </w:rPr>
              <w:t>100,26</w:t>
            </w:r>
          </w:p>
        </w:tc>
        <w:tc>
          <w:tcPr>
            <w:tcW w:w="1347" w:type="dxa"/>
            <w:vAlign w:val="center"/>
          </w:tcPr>
          <w:p w:rsidR="007E6B27" w:rsidRPr="00A069C4" w:rsidRDefault="007E6B27" w:rsidP="00CF7393">
            <w:pPr>
              <w:autoSpaceDE w:val="0"/>
              <w:autoSpaceDN w:val="0"/>
              <w:adjustRightInd w:val="0"/>
              <w:ind w:firstLine="567"/>
              <w:jc w:val="left"/>
              <w:rPr>
                <w:rFonts w:eastAsia="Times New Roman"/>
                <w:sz w:val="24"/>
                <w:szCs w:val="24"/>
                <w:lang w:val="en-AU"/>
              </w:rPr>
            </w:pPr>
            <w:r w:rsidRPr="00A069C4">
              <w:rPr>
                <w:rFonts w:eastAsia="Times New Roman"/>
                <w:sz w:val="24"/>
                <w:szCs w:val="24"/>
                <w:lang w:val="en-AU"/>
              </w:rPr>
              <w:t>100,68</w:t>
            </w:r>
          </w:p>
        </w:tc>
        <w:tc>
          <w:tcPr>
            <w:tcW w:w="1418" w:type="dxa"/>
            <w:vAlign w:val="center"/>
          </w:tcPr>
          <w:p w:rsidR="007E6B27" w:rsidRPr="00A069C4" w:rsidRDefault="007E6B27" w:rsidP="00CF7393">
            <w:pPr>
              <w:autoSpaceDE w:val="0"/>
              <w:autoSpaceDN w:val="0"/>
              <w:adjustRightInd w:val="0"/>
              <w:ind w:firstLine="102"/>
              <w:jc w:val="left"/>
              <w:rPr>
                <w:rFonts w:eastAsia="Times New Roman"/>
                <w:sz w:val="24"/>
                <w:szCs w:val="24"/>
                <w:lang w:val="en-AU"/>
              </w:rPr>
            </w:pPr>
            <w:r w:rsidRPr="00A069C4">
              <w:rPr>
                <w:rFonts w:eastAsia="Times New Roman"/>
                <w:sz w:val="24"/>
                <w:szCs w:val="24"/>
                <w:lang w:val="en-AU"/>
              </w:rPr>
              <w:t>270586,68</w:t>
            </w:r>
          </w:p>
        </w:tc>
        <w:tc>
          <w:tcPr>
            <w:tcW w:w="1279" w:type="dxa"/>
            <w:vAlign w:val="center"/>
          </w:tcPr>
          <w:p w:rsidR="007E6B27" w:rsidRPr="00A069C4" w:rsidRDefault="007E6B27" w:rsidP="00CF7393">
            <w:pPr>
              <w:autoSpaceDE w:val="0"/>
              <w:autoSpaceDN w:val="0"/>
              <w:adjustRightInd w:val="0"/>
              <w:ind w:firstLine="567"/>
              <w:jc w:val="left"/>
              <w:rPr>
                <w:rFonts w:eastAsia="Times New Roman"/>
                <w:sz w:val="24"/>
                <w:szCs w:val="24"/>
                <w:lang w:val="en-AU"/>
              </w:rPr>
            </w:pPr>
            <w:r w:rsidRPr="00A069C4">
              <w:rPr>
                <w:rFonts w:eastAsia="Times New Roman"/>
                <w:sz w:val="24"/>
                <w:szCs w:val="24"/>
                <w:lang w:val="en-AU"/>
              </w:rPr>
              <w:t>97,43</w:t>
            </w:r>
          </w:p>
        </w:tc>
      </w:tr>
      <w:tr w:rsidR="007E6B27" w:rsidRPr="007E6B27" w:rsidTr="007E6B27">
        <w:tblPrEx>
          <w:tblCellMar>
            <w:top w:w="0" w:type="dxa"/>
            <w:bottom w:w="0" w:type="dxa"/>
          </w:tblCellMar>
        </w:tblPrEx>
        <w:trPr>
          <w:cantSplit/>
          <w:trHeight w:val="340"/>
        </w:trPr>
        <w:tc>
          <w:tcPr>
            <w:tcW w:w="2405" w:type="dxa"/>
            <w:vAlign w:val="center"/>
          </w:tcPr>
          <w:p w:rsidR="007E6B27" w:rsidRPr="00A069C4" w:rsidRDefault="007E6B27" w:rsidP="00CF7393">
            <w:pPr>
              <w:autoSpaceDE w:val="0"/>
              <w:autoSpaceDN w:val="0"/>
              <w:adjustRightInd w:val="0"/>
              <w:ind w:firstLine="567"/>
              <w:jc w:val="left"/>
              <w:rPr>
                <w:rFonts w:eastAsia="Times New Roman"/>
                <w:sz w:val="24"/>
                <w:szCs w:val="24"/>
                <w:lang w:val="en-AU"/>
              </w:rPr>
            </w:pPr>
            <w:r w:rsidRPr="00A069C4">
              <w:rPr>
                <w:rFonts w:eastAsia="Times New Roman"/>
                <w:sz w:val="24"/>
                <w:szCs w:val="24"/>
                <w:lang w:val="en-AU"/>
              </w:rPr>
              <w:t>Mărfuri nealimentare</w:t>
            </w:r>
          </w:p>
        </w:tc>
        <w:tc>
          <w:tcPr>
            <w:tcW w:w="1346" w:type="dxa"/>
            <w:vAlign w:val="center"/>
          </w:tcPr>
          <w:p w:rsidR="007E6B27" w:rsidRPr="00A069C4" w:rsidRDefault="007E6B27" w:rsidP="00CF7393">
            <w:pPr>
              <w:autoSpaceDE w:val="0"/>
              <w:autoSpaceDN w:val="0"/>
              <w:adjustRightInd w:val="0"/>
              <w:ind w:firstLine="567"/>
              <w:jc w:val="left"/>
              <w:rPr>
                <w:rFonts w:eastAsia="Times New Roman"/>
                <w:sz w:val="24"/>
                <w:szCs w:val="24"/>
                <w:lang w:val="en-AU"/>
              </w:rPr>
            </w:pPr>
            <w:r w:rsidRPr="00A069C4">
              <w:rPr>
                <w:rFonts w:eastAsia="Times New Roman"/>
                <w:sz w:val="24"/>
                <w:szCs w:val="24"/>
                <w:lang w:val="en-AU"/>
              </w:rPr>
              <w:t>100,30</w:t>
            </w:r>
          </w:p>
        </w:tc>
        <w:tc>
          <w:tcPr>
            <w:tcW w:w="1347" w:type="dxa"/>
            <w:vAlign w:val="center"/>
          </w:tcPr>
          <w:p w:rsidR="007E6B27" w:rsidRPr="00A069C4" w:rsidRDefault="007E6B27" w:rsidP="00CF7393">
            <w:pPr>
              <w:autoSpaceDE w:val="0"/>
              <w:autoSpaceDN w:val="0"/>
              <w:adjustRightInd w:val="0"/>
              <w:ind w:firstLine="567"/>
              <w:jc w:val="left"/>
              <w:rPr>
                <w:rFonts w:eastAsia="Times New Roman"/>
                <w:sz w:val="24"/>
                <w:szCs w:val="24"/>
                <w:lang w:val="en-AU"/>
              </w:rPr>
            </w:pPr>
            <w:r w:rsidRPr="00A069C4">
              <w:rPr>
                <w:rFonts w:eastAsia="Times New Roman"/>
                <w:sz w:val="24"/>
                <w:szCs w:val="24"/>
                <w:lang w:val="en-AU"/>
              </w:rPr>
              <w:t>99,13</w:t>
            </w:r>
          </w:p>
        </w:tc>
        <w:tc>
          <w:tcPr>
            <w:tcW w:w="1418" w:type="dxa"/>
            <w:vAlign w:val="center"/>
          </w:tcPr>
          <w:p w:rsidR="007E6B27" w:rsidRPr="00A069C4" w:rsidRDefault="007E6B27" w:rsidP="00CF7393">
            <w:pPr>
              <w:autoSpaceDE w:val="0"/>
              <w:autoSpaceDN w:val="0"/>
              <w:adjustRightInd w:val="0"/>
              <w:ind w:firstLine="102"/>
              <w:jc w:val="left"/>
              <w:rPr>
                <w:rFonts w:eastAsia="Times New Roman"/>
                <w:sz w:val="24"/>
                <w:szCs w:val="24"/>
                <w:lang w:val="en-AU"/>
              </w:rPr>
            </w:pPr>
            <w:r w:rsidRPr="00A069C4">
              <w:rPr>
                <w:rFonts w:eastAsia="Times New Roman"/>
                <w:sz w:val="24"/>
                <w:szCs w:val="24"/>
                <w:lang w:val="en-AU"/>
              </w:rPr>
              <w:t>454738,60</w:t>
            </w:r>
          </w:p>
        </w:tc>
        <w:tc>
          <w:tcPr>
            <w:tcW w:w="1279" w:type="dxa"/>
            <w:vAlign w:val="center"/>
          </w:tcPr>
          <w:p w:rsidR="007E6B27" w:rsidRPr="00A069C4" w:rsidRDefault="007E6B27" w:rsidP="00CF7393">
            <w:pPr>
              <w:autoSpaceDE w:val="0"/>
              <w:autoSpaceDN w:val="0"/>
              <w:adjustRightInd w:val="0"/>
              <w:ind w:firstLine="567"/>
              <w:jc w:val="left"/>
              <w:rPr>
                <w:rFonts w:eastAsia="Times New Roman"/>
                <w:sz w:val="24"/>
                <w:szCs w:val="24"/>
                <w:lang w:val="en-AU"/>
              </w:rPr>
            </w:pPr>
            <w:r w:rsidRPr="00A069C4">
              <w:rPr>
                <w:rFonts w:eastAsia="Times New Roman"/>
                <w:sz w:val="24"/>
                <w:szCs w:val="24"/>
                <w:lang w:val="en-AU"/>
              </w:rPr>
              <w:t>98,96</w:t>
            </w:r>
          </w:p>
        </w:tc>
      </w:tr>
      <w:tr w:rsidR="007E6B27" w:rsidRPr="007E6B27" w:rsidTr="007E6B27">
        <w:tblPrEx>
          <w:tblCellMar>
            <w:top w:w="0" w:type="dxa"/>
            <w:bottom w:w="0" w:type="dxa"/>
          </w:tblCellMar>
        </w:tblPrEx>
        <w:trPr>
          <w:cantSplit/>
          <w:trHeight w:val="340"/>
        </w:trPr>
        <w:tc>
          <w:tcPr>
            <w:tcW w:w="2405" w:type="dxa"/>
            <w:vAlign w:val="center"/>
          </w:tcPr>
          <w:p w:rsidR="007E6B27" w:rsidRPr="00A069C4" w:rsidRDefault="007E6B27" w:rsidP="00CF7393">
            <w:pPr>
              <w:autoSpaceDE w:val="0"/>
              <w:autoSpaceDN w:val="0"/>
              <w:adjustRightInd w:val="0"/>
              <w:ind w:firstLine="567"/>
              <w:jc w:val="left"/>
              <w:rPr>
                <w:rFonts w:eastAsia="Times New Roman"/>
                <w:sz w:val="24"/>
                <w:szCs w:val="24"/>
                <w:lang w:val="en-AU"/>
              </w:rPr>
            </w:pPr>
            <w:r w:rsidRPr="00A069C4">
              <w:rPr>
                <w:rFonts w:eastAsia="Times New Roman"/>
                <w:sz w:val="24"/>
                <w:szCs w:val="24"/>
                <w:lang w:val="en-AU"/>
              </w:rPr>
              <w:t>Servicii</w:t>
            </w:r>
          </w:p>
        </w:tc>
        <w:tc>
          <w:tcPr>
            <w:tcW w:w="1346" w:type="dxa"/>
            <w:vAlign w:val="center"/>
          </w:tcPr>
          <w:p w:rsidR="007E6B27" w:rsidRPr="00A069C4" w:rsidRDefault="007E6B27" w:rsidP="00CF7393">
            <w:pPr>
              <w:autoSpaceDE w:val="0"/>
              <w:autoSpaceDN w:val="0"/>
              <w:adjustRightInd w:val="0"/>
              <w:ind w:firstLine="567"/>
              <w:jc w:val="left"/>
              <w:rPr>
                <w:rFonts w:eastAsia="Times New Roman"/>
                <w:sz w:val="24"/>
                <w:szCs w:val="24"/>
                <w:lang w:val="en-AU"/>
              </w:rPr>
            </w:pPr>
            <w:r w:rsidRPr="00A069C4">
              <w:rPr>
                <w:rFonts w:eastAsia="Times New Roman"/>
                <w:sz w:val="24"/>
                <w:szCs w:val="24"/>
                <w:lang w:val="en-AU"/>
              </w:rPr>
              <w:t>100,08</w:t>
            </w:r>
          </w:p>
        </w:tc>
        <w:tc>
          <w:tcPr>
            <w:tcW w:w="1347" w:type="dxa"/>
            <w:vAlign w:val="center"/>
          </w:tcPr>
          <w:p w:rsidR="007E6B27" w:rsidRPr="00A069C4" w:rsidRDefault="007E6B27" w:rsidP="00CF7393">
            <w:pPr>
              <w:autoSpaceDE w:val="0"/>
              <w:autoSpaceDN w:val="0"/>
              <w:adjustRightInd w:val="0"/>
              <w:ind w:firstLine="567"/>
              <w:jc w:val="left"/>
              <w:rPr>
                <w:rFonts w:eastAsia="Times New Roman"/>
                <w:sz w:val="24"/>
                <w:szCs w:val="24"/>
                <w:lang w:val="en-AU"/>
              </w:rPr>
            </w:pPr>
            <w:r w:rsidRPr="00A069C4">
              <w:rPr>
                <w:rFonts w:eastAsia="Times New Roman"/>
                <w:sz w:val="24"/>
                <w:szCs w:val="24"/>
                <w:lang w:val="en-AU"/>
              </w:rPr>
              <w:t>98,17</w:t>
            </w:r>
          </w:p>
        </w:tc>
        <w:tc>
          <w:tcPr>
            <w:tcW w:w="1418" w:type="dxa"/>
            <w:vAlign w:val="center"/>
          </w:tcPr>
          <w:p w:rsidR="007E6B27" w:rsidRPr="00A069C4" w:rsidRDefault="007E6B27" w:rsidP="00CF7393">
            <w:pPr>
              <w:autoSpaceDE w:val="0"/>
              <w:autoSpaceDN w:val="0"/>
              <w:adjustRightInd w:val="0"/>
              <w:ind w:firstLine="102"/>
              <w:jc w:val="left"/>
              <w:rPr>
                <w:rFonts w:eastAsia="Times New Roman"/>
                <w:sz w:val="24"/>
                <w:szCs w:val="24"/>
                <w:lang w:val="en-AU"/>
              </w:rPr>
            </w:pPr>
            <w:r w:rsidRPr="00A069C4">
              <w:rPr>
                <w:rFonts w:eastAsia="Times New Roman"/>
                <w:sz w:val="24"/>
                <w:szCs w:val="24"/>
                <w:lang w:val="en-AU"/>
              </w:rPr>
              <w:t>767688,19</w:t>
            </w:r>
          </w:p>
        </w:tc>
        <w:tc>
          <w:tcPr>
            <w:tcW w:w="1279" w:type="dxa"/>
            <w:vAlign w:val="center"/>
          </w:tcPr>
          <w:p w:rsidR="007E6B27" w:rsidRPr="00A069C4" w:rsidRDefault="007E6B27" w:rsidP="00CF7393">
            <w:pPr>
              <w:autoSpaceDE w:val="0"/>
              <w:autoSpaceDN w:val="0"/>
              <w:adjustRightInd w:val="0"/>
              <w:ind w:firstLine="567"/>
              <w:jc w:val="left"/>
              <w:rPr>
                <w:rFonts w:eastAsia="Times New Roman"/>
                <w:sz w:val="24"/>
                <w:szCs w:val="24"/>
                <w:lang w:val="en-AU"/>
              </w:rPr>
            </w:pPr>
            <w:r w:rsidRPr="00A069C4">
              <w:rPr>
                <w:rFonts w:eastAsia="Times New Roman"/>
                <w:sz w:val="24"/>
                <w:szCs w:val="24"/>
                <w:lang w:val="en-AU"/>
              </w:rPr>
              <w:t>99,21</w:t>
            </w:r>
          </w:p>
        </w:tc>
      </w:tr>
    </w:tbl>
    <w:p w:rsidR="007E6B27" w:rsidRPr="007E6B27" w:rsidRDefault="007E6B27" w:rsidP="007E6B27">
      <w:pPr>
        <w:autoSpaceDE w:val="0"/>
        <w:autoSpaceDN w:val="0"/>
        <w:adjustRightInd w:val="0"/>
        <w:ind w:firstLine="567"/>
        <w:rPr>
          <w:rFonts w:eastAsia="Times New Roman"/>
          <w:b/>
          <w:szCs w:val="28"/>
        </w:rPr>
      </w:pP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t>Rata inflaţiei la sfârşitul anului 2016, măsurată prin indicele preţurilor de consum (decembrie 201</w:t>
      </w:r>
      <w:r w:rsidR="00A069C4">
        <w:rPr>
          <w:rFonts w:eastAsia="Times New Roman"/>
          <w:szCs w:val="28"/>
        </w:rPr>
        <w:t>5</w:t>
      </w:r>
      <w:r w:rsidRPr="007E6B27">
        <w:rPr>
          <w:rFonts w:eastAsia="Times New Roman"/>
          <w:szCs w:val="28"/>
        </w:rPr>
        <w:t xml:space="preserve">/decembrie </w:t>
      </w:r>
      <w:r>
        <w:rPr>
          <w:rFonts w:eastAsia="Times New Roman"/>
          <w:szCs w:val="28"/>
        </w:rPr>
        <w:t>2016</w:t>
      </w:r>
      <w:r w:rsidRPr="007E6B27">
        <w:rPr>
          <w:rFonts w:eastAsia="Times New Roman"/>
          <w:szCs w:val="28"/>
        </w:rPr>
        <w:t>) a fost de 99,46% cu 0,4 puncte procentuale mai mare faţă de cea înregistrată în anul anterior, când indicele preţurilor de consum a fost de 99,07%.</w:t>
      </w: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szCs w:val="28"/>
        </w:rPr>
        <w:t>În anul 2016, rata medie anuală a inflaţiei a fost de -1,55%, cu aproximativ un punct procentual sub nivelul înregistrat în anul precedent, când rata medie anuală a inflaţiei a fost de -0,59%.</w:t>
      </w:r>
    </w:p>
    <w:p w:rsidR="007E6B27" w:rsidRPr="007E6B27" w:rsidRDefault="007E6B27" w:rsidP="007E6B27">
      <w:pPr>
        <w:autoSpaceDE w:val="0"/>
        <w:autoSpaceDN w:val="0"/>
        <w:adjustRightInd w:val="0"/>
        <w:ind w:firstLine="567"/>
        <w:rPr>
          <w:rFonts w:eastAsia="Times New Roman"/>
          <w:b/>
          <w:szCs w:val="28"/>
        </w:rPr>
      </w:pPr>
    </w:p>
    <w:p w:rsidR="007E6B27" w:rsidRPr="007E6B27" w:rsidRDefault="007E6B27" w:rsidP="007E6B27">
      <w:pPr>
        <w:autoSpaceDE w:val="0"/>
        <w:autoSpaceDN w:val="0"/>
        <w:adjustRightInd w:val="0"/>
        <w:ind w:firstLine="567"/>
        <w:rPr>
          <w:rFonts w:eastAsia="Times New Roman"/>
          <w:b/>
          <w:szCs w:val="28"/>
          <w:vertAlign w:val="superscript"/>
        </w:rPr>
      </w:pPr>
      <w:r w:rsidRPr="007E6B27">
        <w:rPr>
          <w:rFonts w:eastAsia="Times New Roman"/>
          <w:b/>
          <w:szCs w:val="28"/>
        </w:rPr>
        <w:t>9. DEMOGRAFIE</w:t>
      </w:r>
    </w:p>
    <w:p w:rsidR="007E6B27" w:rsidRPr="007E6B27" w:rsidRDefault="007E6B27" w:rsidP="007E6B27">
      <w:pPr>
        <w:autoSpaceDE w:val="0"/>
        <w:autoSpaceDN w:val="0"/>
        <w:adjustRightInd w:val="0"/>
        <w:ind w:firstLine="567"/>
        <w:rPr>
          <w:rFonts w:eastAsia="Times New Roman"/>
          <w:szCs w:val="28"/>
          <w:lang w:val="en-US"/>
        </w:rPr>
      </w:pPr>
      <w:r w:rsidRPr="007E6B27">
        <w:rPr>
          <w:rFonts w:eastAsia="Times New Roman"/>
          <w:szCs w:val="28"/>
          <w:lang w:val="fr-FR"/>
        </w:rPr>
        <w:t xml:space="preserve">La 1 iulie 2016, populaţia după domiciliu a judeţului Dâmboviţa a fost de 527442 persoane, în scădere cu 1847 faţă de 1 iulie </w:t>
      </w:r>
      <w:r>
        <w:rPr>
          <w:rFonts w:eastAsia="Times New Roman"/>
          <w:szCs w:val="28"/>
          <w:lang w:val="fr-FR"/>
        </w:rPr>
        <w:t>201</w:t>
      </w:r>
      <w:r w:rsidR="00A069C4">
        <w:rPr>
          <w:rFonts w:eastAsia="Times New Roman"/>
          <w:szCs w:val="28"/>
          <w:lang w:val="fr-FR"/>
        </w:rPr>
        <w:t>5</w:t>
      </w:r>
      <w:r w:rsidRPr="007E6B27">
        <w:rPr>
          <w:rFonts w:eastAsia="Times New Roman"/>
          <w:szCs w:val="28"/>
          <w:lang w:val="fr-FR"/>
        </w:rPr>
        <w:t xml:space="preserve">. Populaţia rurală şi cea feminină sunt majoritare </w:t>
      </w:r>
      <w:r w:rsidRPr="007E6B27">
        <w:rPr>
          <w:rFonts w:eastAsia="Times New Roman"/>
          <w:szCs w:val="28"/>
          <w:lang w:val="en-US"/>
        </w:rPr>
        <w:t>( 68,1% şi respective 51,1%).</w:t>
      </w:r>
    </w:p>
    <w:p w:rsidR="007E6B27" w:rsidRPr="007E6B27" w:rsidRDefault="007E6B27" w:rsidP="007E6B27">
      <w:pPr>
        <w:autoSpaceDE w:val="0"/>
        <w:autoSpaceDN w:val="0"/>
        <w:adjustRightInd w:val="0"/>
        <w:ind w:firstLine="567"/>
        <w:rPr>
          <w:rFonts w:eastAsia="Times New Roman"/>
          <w:szCs w:val="28"/>
          <w:lang w:val="en-US"/>
        </w:rPr>
      </w:pPr>
      <w:r w:rsidRPr="007E6B27">
        <w:rPr>
          <w:rFonts w:eastAsia="Times New Roman"/>
          <w:szCs w:val="28"/>
          <w:lang w:val="en-US"/>
        </w:rPr>
        <w:t>Fenomenul de îmbătrînire s-a accentuat, populaţia vârstnică de 65 ani şi peste depăşind cu peste 7,0% populaţia tânără de 0-14 ani.</w:t>
      </w:r>
    </w:p>
    <w:p w:rsidR="007E6B27" w:rsidRPr="007E6B27" w:rsidRDefault="007E6B27" w:rsidP="007E6B27">
      <w:pPr>
        <w:autoSpaceDE w:val="0"/>
        <w:autoSpaceDN w:val="0"/>
        <w:adjustRightInd w:val="0"/>
        <w:ind w:firstLine="567"/>
        <w:rPr>
          <w:rFonts w:eastAsia="Times New Roman"/>
          <w:szCs w:val="28"/>
          <w:lang w:val="en-US"/>
        </w:rPr>
      </w:pP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b/>
          <w:szCs w:val="28"/>
        </w:rPr>
        <w:t xml:space="preserve"> </w:t>
      </w:r>
      <w:r w:rsidRPr="007E6B27">
        <w:rPr>
          <w:rFonts w:eastAsia="Times New Roman"/>
          <w:szCs w:val="28"/>
        </w:rPr>
        <w:t xml:space="preserve">Evoluţia </w:t>
      </w:r>
      <w:r w:rsidRPr="007E6B27">
        <w:rPr>
          <w:rFonts w:eastAsia="Times New Roman"/>
          <w:b/>
          <w:szCs w:val="28"/>
        </w:rPr>
        <w:t>fenomenelor demografice</w:t>
      </w:r>
      <w:r w:rsidRPr="007E6B27">
        <w:rPr>
          <w:rFonts w:eastAsia="Times New Roman"/>
          <w:szCs w:val="28"/>
        </w:rPr>
        <w:t xml:space="preserve"> în anul 2016, comparativ cu anul </w:t>
      </w:r>
      <w:r>
        <w:rPr>
          <w:rFonts w:eastAsia="Times New Roman"/>
          <w:szCs w:val="28"/>
        </w:rPr>
        <w:t>201</w:t>
      </w:r>
      <w:r w:rsidR="00A069C4">
        <w:rPr>
          <w:rFonts w:eastAsia="Times New Roman"/>
          <w:szCs w:val="28"/>
        </w:rPr>
        <w:t>5</w:t>
      </w:r>
      <w:r w:rsidRPr="007E6B27">
        <w:rPr>
          <w:rFonts w:eastAsia="Times New Roman"/>
          <w:szCs w:val="28"/>
        </w:rPr>
        <w:t xml:space="preserve"> s-a caracterizat prin scăderea natalităţii şi prin menţinerea mortalităţii aproximativ la acelaşi nivel înregistrat în anul </w:t>
      </w:r>
      <w:r>
        <w:rPr>
          <w:rFonts w:eastAsia="Times New Roman"/>
          <w:szCs w:val="28"/>
        </w:rPr>
        <w:t>201</w:t>
      </w:r>
      <w:r w:rsidR="00A069C4">
        <w:rPr>
          <w:rFonts w:eastAsia="Times New Roman"/>
          <w:szCs w:val="28"/>
        </w:rPr>
        <w:t>5</w:t>
      </w:r>
      <w:r w:rsidRPr="007E6B27">
        <w:rPr>
          <w:rFonts w:eastAsia="Times New Roman"/>
          <w:szCs w:val="28"/>
        </w:rPr>
        <w:t>. Nupţialitatea a înregistrat creşteri, iar divorţialitatea scăderi.</w:t>
      </w:r>
    </w:p>
    <w:p w:rsidR="007E6B27" w:rsidRPr="007E6B27" w:rsidRDefault="007E6B27" w:rsidP="007E6B27">
      <w:pPr>
        <w:autoSpaceDE w:val="0"/>
        <w:autoSpaceDN w:val="0"/>
        <w:adjustRightInd w:val="0"/>
        <w:ind w:firstLine="567"/>
        <w:rPr>
          <w:rFonts w:eastAsia="Times New Roman"/>
          <w:szCs w:val="28"/>
        </w:rPr>
      </w:pPr>
    </w:p>
    <w:p w:rsidR="007E6B27" w:rsidRPr="007E6B27" w:rsidRDefault="007E6B27" w:rsidP="007E6B27">
      <w:pPr>
        <w:autoSpaceDE w:val="0"/>
        <w:autoSpaceDN w:val="0"/>
        <w:adjustRightInd w:val="0"/>
        <w:ind w:firstLine="567"/>
        <w:rPr>
          <w:rFonts w:eastAsia="Times New Roman"/>
          <w:szCs w:val="28"/>
        </w:rPr>
      </w:pPr>
      <w:r w:rsidRPr="007E6B27">
        <w:rPr>
          <w:rFonts w:eastAsia="Times New Roman"/>
          <w:b/>
          <w:szCs w:val="28"/>
        </w:rPr>
        <w:t>Natalitate.</w:t>
      </w:r>
      <w:r w:rsidRPr="007E6B27">
        <w:rPr>
          <w:rFonts w:eastAsia="Times New Roman"/>
          <w:szCs w:val="28"/>
        </w:rPr>
        <w:t xml:space="preserve"> În anul 2016 s-au născut 4363 copii, cu 172 mai puţinii decât în anul </w:t>
      </w:r>
      <w:r>
        <w:rPr>
          <w:rFonts w:eastAsia="Times New Roman"/>
          <w:szCs w:val="28"/>
        </w:rPr>
        <w:t>2016</w:t>
      </w:r>
      <w:r w:rsidRPr="007E6B27">
        <w:rPr>
          <w:rFonts w:eastAsia="Times New Roman"/>
          <w:szCs w:val="28"/>
        </w:rPr>
        <w:t>.</w:t>
      </w:r>
    </w:p>
    <w:p w:rsidR="007E6B27" w:rsidRPr="007E6B27" w:rsidRDefault="007E6B27" w:rsidP="007E6B27">
      <w:pPr>
        <w:autoSpaceDE w:val="0"/>
        <w:autoSpaceDN w:val="0"/>
        <w:adjustRightInd w:val="0"/>
        <w:ind w:firstLine="567"/>
        <w:rPr>
          <w:rFonts w:eastAsia="Times New Roman"/>
          <w:szCs w:val="28"/>
          <w:lang w:val="it-IT"/>
        </w:rPr>
      </w:pPr>
      <w:r w:rsidRPr="007E6B27">
        <w:rPr>
          <w:rFonts w:eastAsia="Times New Roman"/>
          <w:b/>
          <w:szCs w:val="28"/>
          <w:lang w:val="it-IT"/>
        </w:rPr>
        <w:t>Mortalitate</w:t>
      </w:r>
      <w:r w:rsidRPr="007E6B27">
        <w:rPr>
          <w:rFonts w:eastAsia="Times New Roman"/>
          <w:szCs w:val="28"/>
          <w:lang w:val="it-IT"/>
        </w:rPr>
        <w:t xml:space="preserve">. Numărul deceselor înregistrate în anul </w:t>
      </w:r>
      <w:smartTag w:uri="urn:schemas-microsoft-com:office:smarttags" w:element="metricconverter">
        <w:smartTagPr>
          <w:attr w:name="ProductID" w:val="2016 a"/>
        </w:smartTagPr>
        <w:r w:rsidRPr="007E6B27">
          <w:rPr>
            <w:rFonts w:eastAsia="Times New Roman"/>
            <w:szCs w:val="28"/>
            <w:lang w:val="it-IT"/>
          </w:rPr>
          <w:t>2016 a</w:t>
        </w:r>
      </w:smartTag>
      <w:r w:rsidRPr="007E6B27">
        <w:rPr>
          <w:rFonts w:eastAsia="Times New Roman"/>
          <w:szCs w:val="28"/>
          <w:lang w:val="it-IT"/>
        </w:rPr>
        <w:t xml:space="preserve"> fost de 6306, aproximativ la fel ca şi în anul </w:t>
      </w:r>
      <w:r>
        <w:rPr>
          <w:rFonts w:eastAsia="Times New Roman"/>
          <w:szCs w:val="28"/>
          <w:lang w:val="it-IT"/>
        </w:rPr>
        <w:t>2016</w:t>
      </w:r>
      <w:r w:rsidRPr="007E6B27">
        <w:rPr>
          <w:rFonts w:eastAsia="Times New Roman"/>
          <w:szCs w:val="28"/>
          <w:lang w:val="it-IT"/>
        </w:rPr>
        <w:t xml:space="preserve"> ( 6311 persoane).</w:t>
      </w:r>
    </w:p>
    <w:p w:rsidR="007E6B27" w:rsidRPr="007E6B27" w:rsidRDefault="007E6B27" w:rsidP="007E6B27">
      <w:pPr>
        <w:autoSpaceDE w:val="0"/>
        <w:autoSpaceDN w:val="0"/>
        <w:adjustRightInd w:val="0"/>
        <w:ind w:firstLine="567"/>
        <w:rPr>
          <w:rFonts w:eastAsia="Times New Roman"/>
          <w:szCs w:val="28"/>
          <w:lang w:val="it-IT"/>
        </w:rPr>
      </w:pPr>
      <w:r w:rsidRPr="007E6B27">
        <w:rPr>
          <w:rFonts w:eastAsia="Times New Roman"/>
          <w:b/>
          <w:szCs w:val="28"/>
          <w:lang w:val="it-IT"/>
        </w:rPr>
        <w:t>Sporul natural</w:t>
      </w:r>
      <w:r w:rsidRPr="007E6B27">
        <w:rPr>
          <w:rFonts w:eastAsia="Times New Roman"/>
          <w:szCs w:val="28"/>
          <w:lang w:val="it-IT"/>
        </w:rPr>
        <w:t xml:space="preserve">. Ca urmare a faptului că numărul născuţilor vii a fost mai mic decât al deceselor, în anul 2016 s-a înregistrat un </w:t>
      </w:r>
      <w:r w:rsidRPr="007E6B27">
        <w:rPr>
          <w:rFonts w:eastAsia="Times New Roman"/>
          <w:b/>
          <w:szCs w:val="28"/>
          <w:lang w:val="it-IT"/>
        </w:rPr>
        <w:t xml:space="preserve">spor natural negativ </w:t>
      </w:r>
      <w:r w:rsidRPr="007E6B27">
        <w:rPr>
          <w:rFonts w:eastAsia="Times New Roman"/>
          <w:szCs w:val="28"/>
          <w:lang w:val="it-IT"/>
        </w:rPr>
        <w:t>de -1943 persoane.</w:t>
      </w:r>
    </w:p>
    <w:p w:rsidR="007E6B27" w:rsidRPr="007E6B27" w:rsidRDefault="007E6B27" w:rsidP="007E6B27">
      <w:pPr>
        <w:autoSpaceDE w:val="0"/>
        <w:autoSpaceDN w:val="0"/>
        <w:adjustRightInd w:val="0"/>
        <w:ind w:firstLine="567"/>
        <w:rPr>
          <w:rFonts w:eastAsia="Times New Roman"/>
          <w:szCs w:val="28"/>
          <w:lang w:val="it-IT"/>
        </w:rPr>
      </w:pPr>
      <w:r w:rsidRPr="007E6B27">
        <w:rPr>
          <w:rFonts w:eastAsia="Times New Roman"/>
          <w:b/>
          <w:szCs w:val="28"/>
          <w:lang w:val="it-IT"/>
        </w:rPr>
        <w:t xml:space="preserve">Nupţialitate. </w:t>
      </w:r>
      <w:r w:rsidRPr="007E6B27">
        <w:rPr>
          <w:rFonts w:eastAsia="Times New Roman"/>
          <w:szCs w:val="28"/>
          <w:lang w:val="it-IT"/>
        </w:rPr>
        <w:t xml:space="preserve">La oficiile de stare civilă în anul 2016 s-au înregistrat 2846 căsătorii, în creştere cu 264 căsătorii faţă de anul </w:t>
      </w:r>
      <w:r>
        <w:rPr>
          <w:rFonts w:eastAsia="Times New Roman"/>
          <w:szCs w:val="28"/>
          <w:lang w:val="it-IT"/>
        </w:rPr>
        <w:t>2016</w:t>
      </w:r>
      <w:r w:rsidRPr="007E6B27">
        <w:rPr>
          <w:rFonts w:eastAsia="Times New Roman"/>
          <w:szCs w:val="28"/>
          <w:lang w:val="it-IT"/>
        </w:rPr>
        <w:t xml:space="preserve">. </w:t>
      </w:r>
    </w:p>
    <w:p w:rsidR="007E6B27" w:rsidRPr="007E6B27" w:rsidRDefault="007E6B27" w:rsidP="007E6B27">
      <w:pPr>
        <w:autoSpaceDE w:val="0"/>
        <w:autoSpaceDN w:val="0"/>
        <w:adjustRightInd w:val="0"/>
        <w:ind w:firstLine="567"/>
        <w:rPr>
          <w:rFonts w:eastAsia="Times New Roman"/>
          <w:szCs w:val="28"/>
          <w:lang w:val="it-IT"/>
        </w:rPr>
      </w:pPr>
      <w:r w:rsidRPr="007E6B27">
        <w:rPr>
          <w:rFonts w:eastAsia="Times New Roman"/>
          <w:b/>
          <w:szCs w:val="28"/>
          <w:lang w:val="it-IT"/>
        </w:rPr>
        <w:t xml:space="preserve">Divorţialitate. </w:t>
      </w:r>
      <w:r w:rsidRPr="007E6B27">
        <w:rPr>
          <w:rFonts w:eastAsia="Times New Roman"/>
          <w:szCs w:val="28"/>
          <w:lang w:val="it-IT"/>
        </w:rPr>
        <w:t xml:space="preserve">Prin hotărâri judecătoreşti definitive şi conform Legii nr. 202/2010 s-au pronunţat 651 divorţuri, în scădere cu 191 faţă de anul </w:t>
      </w:r>
      <w:r>
        <w:rPr>
          <w:rFonts w:eastAsia="Times New Roman"/>
          <w:szCs w:val="28"/>
          <w:lang w:val="it-IT"/>
        </w:rPr>
        <w:t>2016</w:t>
      </w:r>
      <w:r w:rsidRPr="007E6B27">
        <w:rPr>
          <w:rFonts w:eastAsia="Times New Roman"/>
          <w:szCs w:val="28"/>
          <w:lang w:val="it-IT"/>
        </w:rPr>
        <w:t xml:space="preserve">.   </w:t>
      </w:r>
    </w:p>
    <w:p w:rsidR="007E6B27" w:rsidRDefault="007E6B27" w:rsidP="007E6B27">
      <w:pPr>
        <w:autoSpaceDE w:val="0"/>
        <w:autoSpaceDN w:val="0"/>
        <w:adjustRightInd w:val="0"/>
        <w:ind w:firstLine="567"/>
        <w:rPr>
          <w:rFonts w:eastAsia="Times New Roman"/>
          <w:szCs w:val="28"/>
          <w:lang w:val="it-IT"/>
        </w:rPr>
      </w:pPr>
    </w:p>
    <w:p w:rsidR="002F56B9" w:rsidRPr="00D229D1" w:rsidRDefault="002F56B9" w:rsidP="002F56B9">
      <w:pPr>
        <w:tabs>
          <w:tab w:val="left" w:pos="851"/>
          <w:tab w:val="left" w:pos="993"/>
        </w:tabs>
        <w:spacing w:line="235" w:lineRule="auto"/>
        <w:ind w:firstLine="567"/>
      </w:pPr>
      <w:r w:rsidRPr="00D229D1">
        <w:t xml:space="preserve">Stadiul realizării obiectivelor pentru fiecare serviciu public deconcentrat în vederea implementării programelor, politicilor, strategiilor şi planurilor de acţiune ale Guvernului a fost supus spre analiză, s-au stabilit măsuri de îmbunătăţire a activităţii şi s-a urmărit îndeplinirea acţiunilor prevăzute în </w:t>
      </w:r>
      <w:r w:rsidRPr="00D229D1">
        <w:rPr>
          <w:i/>
        </w:rPr>
        <w:t>Planul anual de acţiuni pe anul 201</w:t>
      </w:r>
      <w:r>
        <w:rPr>
          <w:i/>
        </w:rPr>
        <w:t>6</w:t>
      </w:r>
      <w:r w:rsidRPr="00D229D1">
        <w:t>.</w:t>
      </w:r>
    </w:p>
    <w:p w:rsidR="002F56B9" w:rsidRPr="00D229D1" w:rsidRDefault="002F56B9" w:rsidP="002F56B9">
      <w:pPr>
        <w:tabs>
          <w:tab w:val="left" w:pos="567"/>
          <w:tab w:val="left" w:pos="851"/>
        </w:tabs>
        <w:spacing w:line="288" w:lineRule="auto"/>
        <w:ind w:firstLine="567"/>
        <w:rPr>
          <w:szCs w:val="28"/>
        </w:rPr>
      </w:pPr>
      <w:r w:rsidRPr="00D229D1">
        <w:rPr>
          <w:szCs w:val="28"/>
        </w:rPr>
        <w:t>În anul 201</w:t>
      </w:r>
      <w:r>
        <w:rPr>
          <w:szCs w:val="28"/>
        </w:rPr>
        <w:t>6</w:t>
      </w:r>
      <w:r w:rsidRPr="00D229D1">
        <w:rPr>
          <w:szCs w:val="28"/>
        </w:rPr>
        <w:t>, Compartimentul Afaceri Europene şi Relaţii Internaţionale a desfăşurat , în conformitate cu prevederile art. 6, pct. 3 din Hotărârea de Guvern nr. 460/2006 pentru aplicarea unor prevederi ale Legii nr. 340/2004 privind prefectul şi instituţia prefectului, cu modificările şi completările ulterioare, o serie de activităţi, care au vizat:</w:t>
      </w:r>
    </w:p>
    <w:p w:rsidR="002F56B9" w:rsidRPr="007E6B27" w:rsidRDefault="002F56B9" w:rsidP="007E6B27">
      <w:pPr>
        <w:autoSpaceDE w:val="0"/>
        <w:autoSpaceDN w:val="0"/>
        <w:adjustRightInd w:val="0"/>
        <w:ind w:firstLine="567"/>
        <w:rPr>
          <w:rFonts w:eastAsia="Times New Roman"/>
          <w:szCs w:val="28"/>
          <w:lang w:val="it-IT"/>
        </w:rPr>
      </w:pPr>
    </w:p>
    <w:p w:rsidR="007E6B27" w:rsidRPr="007E6B27" w:rsidRDefault="007E6B27" w:rsidP="007E6B27">
      <w:pPr>
        <w:autoSpaceDE w:val="0"/>
        <w:autoSpaceDN w:val="0"/>
        <w:adjustRightInd w:val="0"/>
        <w:ind w:firstLine="567"/>
        <w:rPr>
          <w:rFonts w:eastAsia="Times New Roman"/>
          <w:b/>
          <w:szCs w:val="28"/>
          <w:lang w:val="fr-FR"/>
        </w:rPr>
      </w:pPr>
    </w:p>
    <w:p w:rsidR="007E6B27" w:rsidRPr="007E6B27" w:rsidRDefault="007E6B27" w:rsidP="007E6B27">
      <w:pPr>
        <w:autoSpaceDE w:val="0"/>
        <w:autoSpaceDN w:val="0"/>
        <w:adjustRightInd w:val="0"/>
        <w:ind w:firstLine="567"/>
        <w:rPr>
          <w:rFonts w:eastAsia="Times New Roman"/>
          <w:b/>
          <w:szCs w:val="28"/>
          <w:lang w:val="fr-FR"/>
        </w:rPr>
      </w:pPr>
    </w:p>
    <w:p w:rsidR="00FB6CE6" w:rsidRPr="00FB6CE6" w:rsidRDefault="00FB6CE6" w:rsidP="00FB6CE6">
      <w:pPr>
        <w:tabs>
          <w:tab w:val="left" w:pos="567"/>
          <w:tab w:val="left" w:pos="851"/>
        </w:tabs>
        <w:spacing w:line="288" w:lineRule="auto"/>
        <w:ind w:firstLine="567"/>
        <w:rPr>
          <w:szCs w:val="28"/>
        </w:rPr>
      </w:pPr>
      <w:r w:rsidRPr="00FB6CE6">
        <w:rPr>
          <w:szCs w:val="28"/>
        </w:rPr>
        <w:t xml:space="preserve">1. Monitorizarea stadiului elaborării strategiilor de dezvoltare locală 2014 – 2020 la nivelul unităților administrativ teritoriale din județ. </w:t>
      </w:r>
    </w:p>
    <w:p w:rsidR="00FB6CE6" w:rsidRPr="00FB6CE6" w:rsidRDefault="00FB6CE6" w:rsidP="00FB6CE6">
      <w:pPr>
        <w:tabs>
          <w:tab w:val="left" w:pos="567"/>
          <w:tab w:val="left" w:pos="851"/>
        </w:tabs>
        <w:spacing w:line="288" w:lineRule="auto"/>
        <w:ind w:firstLine="567"/>
        <w:rPr>
          <w:szCs w:val="28"/>
          <w:lang w:val="en-GB"/>
        </w:rPr>
      </w:pPr>
    </w:p>
    <w:p w:rsidR="00FB6CE6" w:rsidRPr="00FB6CE6" w:rsidRDefault="00412290" w:rsidP="00FB6CE6">
      <w:pPr>
        <w:tabs>
          <w:tab w:val="left" w:pos="567"/>
          <w:tab w:val="left" w:pos="851"/>
        </w:tabs>
        <w:spacing w:line="288" w:lineRule="auto"/>
        <w:ind w:firstLine="567"/>
        <w:rPr>
          <w:szCs w:val="28"/>
          <w:lang w:val="en-GB"/>
        </w:rPr>
      </w:pPr>
      <w:r>
        <w:rPr>
          <w:noProof/>
          <w:szCs w:val="28"/>
          <w:lang w:val="en-GB" w:eastAsia="en-GB"/>
        </w:rPr>
        <w:drawing>
          <wp:inline distT="0" distB="0" distL="0" distR="0">
            <wp:extent cx="5943600" cy="2494916"/>
            <wp:effectExtent l="0" t="0" r="0" b="634"/>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B6CE6" w:rsidRPr="00FB6CE6" w:rsidRDefault="00FB6CE6" w:rsidP="00FB6CE6">
      <w:pPr>
        <w:tabs>
          <w:tab w:val="left" w:pos="567"/>
          <w:tab w:val="left" w:pos="851"/>
        </w:tabs>
        <w:spacing w:line="288" w:lineRule="auto"/>
        <w:ind w:firstLine="567"/>
        <w:rPr>
          <w:szCs w:val="28"/>
        </w:rPr>
      </w:pPr>
    </w:p>
    <w:p w:rsidR="00FB6CE6" w:rsidRPr="00FB6CE6" w:rsidRDefault="00FB6CE6" w:rsidP="00FB6CE6">
      <w:pPr>
        <w:tabs>
          <w:tab w:val="left" w:pos="567"/>
          <w:tab w:val="left" w:pos="851"/>
        </w:tabs>
        <w:spacing w:line="288" w:lineRule="auto"/>
        <w:ind w:firstLine="567"/>
        <w:rPr>
          <w:szCs w:val="28"/>
        </w:rPr>
      </w:pPr>
      <w:r w:rsidRPr="00FB6CE6">
        <w:rPr>
          <w:szCs w:val="28"/>
        </w:rPr>
        <w:t>2. Monitorizarea Grupurilor de Acțiune Locală la nivelul autorităților administrației publice locale. La nivelul județului sunt 12 GAL-uri. Au fost identificate 634 de propuneri de proiecte de investiții la nivelul localităților componente ale Grupurilor de Acțiune Locală.</w:t>
      </w:r>
    </w:p>
    <w:p w:rsidR="00FB6CE6" w:rsidRPr="00FB6CE6" w:rsidRDefault="00412290" w:rsidP="00FB6CE6">
      <w:pPr>
        <w:tabs>
          <w:tab w:val="left" w:pos="567"/>
          <w:tab w:val="left" w:pos="851"/>
        </w:tabs>
        <w:spacing w:line="288" w:lineRule="auto"/>
        <w:ind w:firstLine="567"/>
        <w:rPr>
          <w:szCs w:val="28"/>
        </w:rPr>
      </w:pPr>
      <w:r>
        <w:rPr>
          <w:noProof/>
          <w:szCs w:val="28"/>
          <w:lang w:val="en-GB" w:eastAsia="en-GB"/>
        </w:rPr>
        <w:drawing>
          <wp:inline distT="0" distB="0" distL="0" distR="0">
            <wp:extent cx="4076700" cy="233362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4076700" cy="2333625"/>
                    </a:xfrm>
                    <a:prstGeom prst="rect">
                      <a:avLst/>
                    </a:prstGeom>
                    <a:noFill/>
                    <a:ln w="9525">
                      <a:noFill/>
                      <a:miter lim="800000"/>
                      <a:headEnd/>
                      <a:tailEnd/>
                    </a:ln>
                  </pic:spPr>
                </pic:pic>
              </a:graphicData>
            </a:graphic>
          </wp:inline>
        </w:drawing>
      </w:r>
    </w:p>
    <w:p w:rsidR="00FB6CE6" w:rsidRPr="00FB6CE6" w:rsidRDefault="00FB6CE6" w:rsidP="00FB6CE6">
      <w:pPr>
        <w:tabs>
          <w:tab w:val="left" w:pos="567"/>
          <w:tab w:val="left" w:pos="851"/>
        </w:tabs>
        <w:spacing w:line="288" w:lineRule="auto"/>
        <w:ind w:firstLine="567"/>
        <w:rPr>
          <w:szCs w:val="28"/>
        </w:rPr>
      </w:pPr>
      <w:r w:rsidRPr="00FB6CE6">
        <w:rPr>
          <w:szCs w:val="28"/>
        </w:rPr>
        <w:t>În cadrul celor 12 GAL-uri au fost finalizate 138 proiecte în valoare totală de 63.989.620 lei, finanțate prin Măsura 413.322 din cadrul PNDR 2014 – 2020.</w:t>
      </w:r>
    </w:p>
    <w:p w:rsidR="00FB6CE6" w:rsidRPr="00FB6CE6" w:rsidRDefault="00FB6CE6" w:rsidP="00FB6CE6">
      <w:pPr>
        <w:tabs>
          <w:tab w:val="left" w:pos="567"/>
          <w:tab w:val="left" w:pos="851"/>
        </w:tabs>
        <w:spacing w:line="288" w:lineRule="auto"/>
        <w:ind w:firstLine="567"/>
        <w:rPr>
          <w:szCs w:val="28"/>
        </w:rPr>
      </w:pPr>
      <w:r w:rsidRPr="00FB6CE6">
        <w:rPr>
          <w:szCs w:val="28"/>
        </w:rPr>
        <w:t xml:space="preserve">3. Diseminarea de informații privind Instrumentele Structurale 2014 – 2020, întâlniri, evenimente etc. prin postarea de articole pe portalul </w:t>
      </w:r>
      <w:hyperlink r:id="rId23" w:history="1">
        <w:r w:rsidRPr="00FB6CE6">
          <w:rPr>
            <w:rStyle w:val="Hyperlink"/>
            <w:szCs w:val="28"/>
          </w:rPr>
          <w:t>www.prefdb.ro/afacerieuropene</w:t>
        </w:r>
      </w:hyperlink>
      <w:r w:rsidRPr="00FB6CE6">
        <w:rPr>
          <w:szCs w:val="28"/>
        </w:rPr>
        <w:t>. Au fost publicate 10 articole.</w:t>
      </w:r>
    </w:p>
    <w:p w:rsidR="00FB6CE6" w:rsidRPr="002F56B9" w:rsidRDefault="00FB6CE6" w:rsidP="00FB6CE6">
      <w:pPr>
        <w:tabs>
          <w:tab w:val="left" w:pos="567"/>
          <w:tab w:val="left" w:pos="851"/>
        </w:tabs>
        <w:spacing w:line="288" w:lineRule="auto"/>
        <w:ind w:firstLine="567"/>
        <w:rPr>
          <w:sz w:val="24"/>
          <w:szCs w:val="24"/>
        </w:rPr>
      </w:pPr>
      <w:r w:rsidRPr="00FB6CE6">
        <w:rPr>
          <w:szCs w:val="28"/>
        </w:rPr>
        <w:t xml:space="preserve">4. Monitorizarea acordurilor de colaborare/cooperare/asociere/înfrățire la nivelul județului Dâmbovița. În anul 2016,  au fost încheiate 8 acorduri de </w:t>
      </w:r>
      <w:r w:rsidRPr="002F56B9">
        <w:rPr>
          <w:sz w:val="24"/>
          <w:szCs w:val="24"/>
        </w:rPr>
        <w:t>colaborare/înfrățire:.</w:t>
      </w:r>
    </w:p>
    <w:tbl>
      <w:tblPr>
        <w:tblW w:w="9700" w:type="dxa"/>
        <w:tblInd w:w="103" w:type="dxa"/>
        <w:tblLook w:val="04A0"/>
      </w:tblPr>
      <w:tblGrid>
        <w:gridCol w:w="4400"/>
        <w:gridCol w:w="4677"/>
        <w:gridCol w:w="623"/>
      </w:tblGrid>
      <w:tr w:rsidR="00FB6CE6" w:rsidRPr="002F56B9" w:rsidTr="00732F8A">
        <w:trPr>
          <w:trHeight w:val="300"/>
        </w:trPr>
        <w:tc>
          <w:tcPr>
            <w:tcW w:w="4400" w:type="dxa"/>
            <w:vMerge w:val="restart"/>
            <w:tcBorders>
              <w:top w:val="single" w:sz="4" w:space="0" w:color="auto"/>
              <w:left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Consiliul Județean Dâmbovița</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Republica Moldova</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2</w:t>
            </w:r>
          </w:p>
        </w:tc>
      </w:tr>
      <w:tr w:rsidR="00FB6CE6" w:rsidRPr="002F56B9" w:rsidTr="00732F8A">
        <w:trPr>
          <w:trHeight w:val="300"/>
        </w:trPr>
        <w:tc>
          <w:tcPr>
            <w:tcW w:w="4400" w:type="dxa"/>
            <w:vMerge/>
            <w:tcBorders>
              <w:left w:val="single" w:sz="4" w:space="0" w:color="auto"/>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p>
        </w:tc>
        <w:tc>
          <w:tcPr>
            <w:tcW w:w="4677" w:type="dxa"/>
            <w:tcBorders>
              <w:top w:val="nil"/>
              <w:left w:val="nil"/>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Republica Populară Chineză</w:t>
            </w:r>
          </w:p>
        </w:tc>
        <w:tc>
          <w:tcPr>
            <w:tcW w:w="623" w:type="dxa"/>
            <w:tcBorders>
              <w:top w:val="nil"/>
              <w:left w:val="nil"/>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1</w:t>
            </w:r>
          </w:p>
        </w:tc>
      </w:tr>
      <w:tr w:rsidR="00FB6CE6" w:rsidRPr="002F56B9" w:rsidTr="00732F8A">
        <w:trPr>
          <w:trHeight w:val="300"/>
        </w:trPr>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lastRenderedPageBreak/>
              <w:t>Municipiul Târgoviște</w:t>
            </w:r>
          </w:p>
        </w:tc>
        <w:tc>
          <w:tcPr>
            <w:tcW w:w="4677" w:type="dxa"/>
            <w:tcBorders>
              <w:top w:val="nil"/>
              <w:left w:val="nil"/>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Republica Moldova</w:t>
            </w:r>
          </w:p>
        </w:tc>
        <w:tc>
          <w:tcPr>
            <w:tcW w:w="623" w:type="dxa"/>
            <w:tcBorders>
              <w:top w:val="nil"/>
              <w:left w:val="nil"/>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1</w:t>
            </w:r>
          </w:p>
        </w:tc>
      </w:tr>
      <w:tr w:rsidR="00FB6CE6" w:rsidRPr="002F56B9" w:rsidTr="00732F8A">
        <w:trPr>
          <w:trHeight w:val="300"/>
        </w:trPr>
        <w:tc>
          <w:tcPr>
            <w:tcW w:w="4400" w:type="dxa"/>
            <w:vMerge/>
            <w:tcBorders>
              <w:top w:val="nil"/>
              <w:left w:val="single" w:sz="4" w:space="0" w:color="auto"/>
              <w:bottom w:val="single" w:sz="4" w:space="0" w:color="000000"/>
              <w:right w:val="single" w:sz="4" w:space="0" w:color="auto"/>
            </w:tcBorders>
            <w:vAlign w:val="center"/>
            <w:hideMark/>
          </w:tcPr>
          <w:p w:rsidR="00FB6CE6" w:rsidRPr="002F56B9" w:rsidRDefault="00FB6CE6" w:rsidP="00FB6CE6">
            <w:pPr>
              <w:tabs>
                <w:tab w:val="left" w:pos="567"/>
                <w:tab w:val="left" w:pos="851"/>
              </w:tabs>
              <w:spacing w:line="288" w:lineRule="auto"/>
              <w:ind w:firstLine="567"/>
              <w:rPr>
                <w:sz w:val="24"/>
                <w:szCs w:val="24"/>
              </w:rPr>
            </w:pPr>
          </w:p>
        </w:tc>
        <w:tc>
          <w:tcPr>
            <w:tcW w:w="4677" w:type="dxa"/>
            <w:tcBorders>
              <w:top w:val="nil"/>
              <w:left w:val="nil"/>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Macedonia</w:t>
            </w:r>
          </w:p>
        </w:tc>
        <w:tc>
          <w:tcPr>
            <w:tcW w:w="623" w:type="dxa"/>
            <w:tcBorders>
              <w:top w:val="nil"/>
              <w:left w:val="nil"/>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1</w:t>
            </w:r>
          </w:p>
        </w:tc>
      </w:tr>
      <w:tr w:rsidR="00FB6CE6" w:rsidRPr="002F56B9" w:rsidTr="00732F8A">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Comuna Ciocăneşti</w:t>
            </w:r>
          </w:p>
        </w:tc>
        <w:tc>
          <w:tcPr>
            <w:tcW w:w="4677" w:type="dxa"/>
            <w:tcBorders>
              <w:top w:val="nil"/>
              <w:left w:val="nil"/>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Republica Moldova</w:t>
            </w:r>
          </w:p>
        </w:tc>
        <w:tc>
          <w:tcPr>
            <w:tcW w:w="623" w:type="dxa"/>
            <w:tcBorders>
              <w:top w:val="nil"/>
              <w:left w:val="nil"/>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1</w:t>
            </w:r>
          </w:p>
        </w:tc>
      </w:tr>
      <w:tr w:rsidR="00FB6CE6" w:rsidRPr="002F56B9" w:rsidTr="00732F8A">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Comuna Niculești</w:t>
            </w:r>
          </w:p>
        </w:tc>
        <w:tc>
          <w:tcPr>
            <w:tcW w:w="4677" w:type="dxa"/>
            <w:tcBorders>
              <w:top w:val="nil"/>
              <w:left w:val="nil"/>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Republica Moldova</w:t>
            </w:r>
          </w:p>
        </w:tc>
        <w:tc>
          <w:tcPr>
            <w:tcW w:w="623" w:type="dxa"/>
            <w:tcBorders>
              <w:top w:val="nil"/>
              <w:left w:val="nil"/>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1</w:t>
            </w:r>
          </w:p>
        </w:tc>
      </w:tr>
      <w:tr w:rsidR="00FB6CE6" w:rsidRPr="002F56B9" w:rsidTr="00732F8A">
        <w:trPr>
          <w:trHeight w:val="30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Comuna Potlogi</w:t>
            </w:r>
          </w:p>
        </w:tc>
        <w:tc>
          <w:tcPr>
            <w:tcW w:w="4677" w:type="dxa"/>
            <w:tcBorders>
              <w:top w:val="nil"/>
              <w:left w:val="nil"/>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Republica Moldova</w:t>
            </w:r>
          </w:p>
        </w:tc>
        <w:tc>
          <w:tcPr>
            <w:tcW w:w="623" w:type="dxa"/>
            <w:tcBorders>
              <w:top w:val="nil"/>
              <w:left w:val="nil"/>
              <w:bottom w:val="single" w:sz="4" w:space="0" w:color="auto"/>
              <w:right w:val="single" w:sz="4" w:space="0" w:color="auto"/>
            </w:tcBorders>
            <w:shd w:val="clear" w:color="auto" w:fill="auto"/>
            <w:vAlign w:val="center"/>
            <w:hideMark/>
          </w:tcPr>
          <w:p w:rsidR="00FB6CE6" w:rsidRPr="002F56B9" w:rsidRDefault="00FB6CE6" w:rsidP="00FB6CE6">
            <w:pPr>
              <w:tabs>
                <w:tab w:val="left" w:pos="567"/>
                <w:tab w:val="left" w:pos="851"/>
              </w:tabs>
              <w:spacing w:line="288" w:lineRule="auto"/>
              <w:ind w:firstLine="567"/>
              <w:rPr>
                <w:sz w:val="24"/>
                <w:szCs w:val="24"/>
              </w:rPr>
            </w:pPr>
            <w:r w:rsidRPr="002F56B9">
              <w:rPr>
                <w:sz w:val="24"/>
                <w:szCs w:val="24"/>
              </w:rPr>
              <w:t>1</w:t>
            </w:r>
          </w:p>
        </w:tc>
      </w:tr>
    </w:tbl>
    <w:p w:rsidR="00FB6CE6" w:rsidRPr="00FB6CE6" w:rsidRDefault="00FB6CE6" w:rsidP="00FB6CE6">
      <w:pPr>
        <w:tabs>
          <w:tab w:val="left" w:pos="567"/>
          <w:tab w:val="left" w:pos="851"/>
        </w:tabs>
        <w:spacing w:line="288" w:lineRule="auto"/>
        <w:ind w:firstLine="567"/>
        <w:rPr>
          <w:szCs w:val="28"/>
        </w:rPr>
      </w:pPr>
    </w:p>
    <w:p w:rsidR="00FB6CE6" w:rsidRPr="00FB6CE6" w:rsidRDefault="00FB6CE6" w:rsidP="00FB6CE6">
      <w:pPr>
        <w:tabs>
          <w:tab w:val="left" w:pos="567"/>
          <w:tab w:val="left" w:pos="851"/>
        </w:tabs>
        <w:spacing w:line="288" w:lineRule="auto"/>
        <w:ind w:firstLine="567"/>
        <w:rPr>
          <w:szCs w:val="28"/>
        </w:rPr>
      </w:pPr>
      <w:r w:rsidRPr="00FB6CE6">
        <w:rPr>
          <w:szCs w:val="28"/>
        </w:rPr>
        <w:t>5. Monitorizarea delegațiilor străine. Au fost întocmite 3 rapoarte privind activitatea de relații internaționale pentru delegațiile străine din China, Polonia și Bulgaria.</w:t>
      </w:r>
    </w:p>
    <w:p w:rsidR="00FB6CE6" w:rsidRPr="00FB6CE6" w:rsidRDefault="00FB6CE6" w:rsidP="00FB6CE6">
      <w:pPr>
        <w:tabs>
          <w:tab w:val="left" w:pos="567"/>
          <w:tab w:val="left" w:pos="851"/>
        </w:tabs>
        <w:spacing w:line="288" w:lineRule="auto"/>
        <w:ind w:firstLine="567"/>
        <w:rPr>
          <w:szCs w:val="28"/>
        </w:rPr>
      </w:pPr>
      <w:r w:rsidRPr="00FB6CE6">
        <w:rPr>
          <w:szCs w:val="28"/>
        </w:rPr>
        <w:t>6. Monitorizarea obiectivelor derulate prin Programul Național de Dezvoltare Locală  conform O.U.G. nr. 28/2013. Din totalul  de 107 proiecte,  55 au fost finalizate, și 52 sunt în derulare.</w:t>
      </w:r>
    </w:p>
    <w:p w:rsidR="00FB6CE6" w:rsidRPr="00FB6CE6" w:rsidRDefault="00FB6CE6" w:rsidP="00FB6CE6">
      <w:pPr>
        <w:tabs>
          <w:tab w:val="left" w:pos="567"/>
          <w:tab w:val="left" w:pos="851"/>
        </w:tabs>
        <w:spacing w:line="288" w:lineRule="auto"/>
        <w:ind w:firstLine="567"/>
        <w:rPr>
          <w:szCs w:val="28"/>
        </w:rPr>
      </w:pPr>
      <w:r w:rsidRPr="00FB6CE6">
        <w:rPr>
          <w:szCs w:val="28"/>
        </w:rPr>
        <w:t>Lucrări finalizate (55 proiecte):</w:t>
      </w:r>
    </w:p>
    <w:p w:rsidR="00FB6CE6" w:rsidRPr="00FB6CE6" w:rsidRDefault="00412290" w:rsidP="00FB6CE6">
      <w:pPr>
        <w:tabs>
          <w:tab w:val="left" w:pos="567"/>
          <w:tab w:val="left" w:pos="851"/>
        </w:tabs>
        <w:spacing w:line="288" w:lineRule="auto"/>
        <w:ind w:firstLine="567"/>
        <w:rPr>
          <w:szCs w:val="28"/>
          <w:lang w:val="en-GB"/>
        </w:rPr>
      </w:pPr>
      <w:r>
        <w:rPr>
          <w:noProof/>
          <w:szCs w:val="28"/>
          <w:lang w:val="en-GB" w:eastAsia="en-GB"/>
        </w:rPr>
        <w:drawing>
          <wp:inline distT="0" distB="0" distL="0" distR="0">
            <wp:extent cx="6122671" cy="2743200"/>
            <wp:effectExtent l="0" t="0" r="1904"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B6CE6" w:rsidRPr="00FB6CE6" w:rsidRDefault="00FB6CE6" w:rsidP="00FB6CE6">
      <w:pPr>
        <w:tabs>
          <w:tab w:val="left" w:pos="567"/>
          <w:tab w:val="left" w:pos="851"/>
        </w:tabs>
        <w:spacing w:line="288" w:lineRule="auto"/>
        <w:ind w:firstLine="567"/>
        <w:rPr>
          <w:szCs w:val="28"/>
          <w:lang w:val="en-GB"/>
        </w:rPr>
      </w:pPr>
      <w:r w:rsidRPr="00FB6CE6">
        <w:rPr>
          <w:szCs w:val="28"/>
          <w:lang w:val="en-GB"/>
        </w:rPr>
        <w:tab/>
        <w:t>Lucrări în continuare (52 proiecte):</w:t>
      </w:r>
    </w:p>
    <w:p w:rsidR="00FB6CE6" w:rsidRPr="00FB6CE6" w:rsidRDefault="00412290" w:rsidP="00FB6CE6">
      <w:pPr>
        <w:tabs>
          <w:tab w:val="left" w:pos="567"/>
          <w:tab w:val="left" w:pos="851"/>
        </w:tabs>
        <w:spacing w:line="288" w:lineRule="auto"/>
        <w:ind w:firstLine="567"/>
        <w:rPr>
          <w:szCs w:val="28"/>
          <w:lang w:val="en-GB"/>
        </w:rPr>
      </w:pPr>
      <w:r>
        <w:rPr>
          <w:noProof/>
          <w:szCs w:val="28"/>
          <w:lang w:val="en-GB" w:eastAsia="en-GB"/>
        </w:rPr>
        <w:drawing>
          <wp:inline distT="0" distB="0" distL="0" distR="0">
            <wp:extent cx="6009894" cy="3015240"/>
            <wp:effectExtent l="0" t="0" r="381" b="4185"/>
            <wp:docPr id="1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B6CE6" w:rsidRPr="00FB6CE6" w:rsidRDefault="00FB6CE6" w:rsidP="00FB6CE6">
      <w:pPr>
        <w:tabs>
          <w:tab w:val="left" w:pos="567"/>
          <w:tab w:val="left" w:pos="851"/>
        </w:tabs>
        <w:spacing w:line="288" w:lineRule="auto"/>
        <w:ind w:firstLine="567"/>
        <w:rPr>
          <w:szCs w:val="28"/>
        </w:rPr>
      </w:pPr>
      <w:r w:rsidRPr="00FB6CE6">
        <w:rPr>
          <w:szCs w:val="28"/>
        </w:rPr>
        <w:t>Lucrări noi (24 proiecte):</w:t>
      </w:r>
    </w:p>
    <w:p w:rsidR="00FB6CE6" w:rsidRPr="00FB6CE6" w:rsidRDefault="00412290" w:rsidP="00FB6CE6">
      <w:pPr>
        <w:tabs>
          <w:tab w:val="left" w:pos="567"/>
          <w:tab w:val="left" w:pos="851"/>
        </w:tabs>
        <w:spacing w:line="288" w:lineRule="auto"/>
        <w:ind w:firstLine="567"/>
        <w:rPr>
          <w:szCs w:val="28"/>
        </w:rPr>
      </w:pPr>
      <w:r>
        <w:rPr>
          <w:noProof/>
          <w:szCs w:val="28"/>
          <w:lang w:val="en-GB" w:eastAsia="en-GB"/>
        </w:rPr>
        <w:lastRenderedPageBreak/>
        <w:drawing>
          <wp:inline distT="0" distB="0" distL="0" distR="0">
            <wp:extent cx="6162294" cy="2408404"/>
            <wp:effectExtent l="0" t="0" r="381" b="1421"/>
            <wp:docPr id="1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B6CE6" w:rsidRPr="00FB6CE6" w:rsidRDefault="00FB6CE6" w:rsidP="00FB6CE6">
      <w:pPr>
        <w:tabs>
          <w:tab w:val="left" w:pos="567"/>
          <w:tab w:val="left" w:pos="851"/>
        </w:tabs>
        <w:spacing w:line="288" w:lineRule="auto"/>
        <w:ind w:firstLine="567"/>
        <w:rPr>
          <w:szCs w:val="28"/>
        </w:rPr>
      </w:pPr>
    </w:p>
    <w:p w:rsidR="00FB6CE6" w:rsidRPr="00FB6CE6" w:rsidRDefault="00FB6CE6" w:rsidP="00FB6CE6">
      <w:pPr>
        <w:tabs>
          <w:tab w:val="left" w:pos="567"/>
          <w:tab w:val="left" w:pos="851"/>
        </w:tabs>
        <w:spacing w:line="288" w:lineRule="auto"/>
        <w:ind w:firstLine="567"/>
        <w:rPr>
          <w:b/>
          <w:szCs w:val="28"/>
        </w:rPr>
      </w:pPr>
      <w:r w:rsidRPr="00FB6CE6">
        <w:rPr>
          <w:szCs w:val="28"/>
        </w:rPr>
        <w:t xml:space="preserve">7. </w:t>
      </w:r>
      <w:r w:rsidRPr="00FB6CE6">
        <w:rPr>
          <w:b/>
          <w:szCs w:val="28"/>
        </w:rPr>
        <w:t>Proiecte PNDR 2014 - 2020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410"/>
        <w:gridCol w:w="2409"/>
      </w:tblGrid>
      <w:tr w:rsidR="00FB6CE6" w:rsidRPr="00732F8A" w:rsidTr="00732F8A">
        <w:trPr>
          <w:jc w:val="center"/>
        </w:trPr>
        <w:tc>
          <w:tcPr>
            <w:tcW w:w="959" w:type="dxa"/>
            <w:shd w:val="clear" w:color="auto" w:fill="auto"/>
          </w:tcPr>
          <w:p w:rsidR="00FB6CE6" w:rsidRPr="00732F8A" w:rsidRDefault="00FB6CE6" w:rsidP="00732F8A">
            <w:pPr>
              <w:tabs>
                <w:tab w:val="left" w:pos="567"/>
                <w:tab w:val="left" w:pos="851"/>
              </w:tabs>
              <w:spacing w:line="288" w:lineRule="auto"/>
              <w:ind w:hanging="55"/>
              <w:rPr>
                <w:sz w:val="24"/>
                <w:szCs w:val="24"/>
              </w:rPr>
            </w:pPr>
            <w:r w:rsidRPr="00732F8A">
              <w:rPr>
                <w:sz w:val="24"/>
                <w:szCs w:val="24"/>
              </w:rPr>
              <w:t>Nr. crt.</w:t>
            </w:r>
          </w:p>
        </w:tc>
        <w:tc>
          <w:tcPr>
            <w:tcW w:w="2410" w:type="dxa"/>
            <w:shd w:val="clear" w:color="auto" w:fill="auto"/>
          </w:tcPr>
          <w:p w:rsidR="00FB6CE6" w:rsidRPr="00732F8A" w:rsidRDefault="00FB6CE6" w:rsidP="00732F8A">
            <w:pPr>
              <w:tabs>
                <w:tab w:val="left" w:pos="567"/>
                <w:tab w:val="left" w:pos="851"/>
              </w:tabs>
              <w:spacing w:line="288" w:lineRule="auto"/>
              <w:ind w:firstLine="567"/>
              <w:rPr>
                <w:sz w:val="24"/>
                <w:szCs w:val="24"/>
              </w:rPr>
            </w:pPr>
            <w:r w:rsidRPr="00732F8A">
              <w:rPr>
                <w:sz w:val="24"/>
                <w:szCs w:val="24"/>
              </w:rPr>
              <w:t>Număr proiecte</w:t>
            </w:r>
          </w:p>
        </w:tc>
        <w:tc>
          <w:tcPr>
            <w:tcW w:w="2409" w:type="dxa"/>
            <w:shd w:val="clear" w:color="auto" w:fill="auto"/>
          </w:tcPr>
          <w:p w:rsidR="00FB6CE6" w:rsidRPr="00732F8A" w:rsidRDefault="00FB6CE6" w:rsidP="00732F8A">
            <w:pPr>
              <w:tabs>
                <w:tab w:val="left" w:pos="567"/>
                <w:tab w:val="left" w:pos="851"/>
              </w:tabs>
              <w:spacing w:line="288" w:lineRule="auto"/>
              <w:ind w:firstLine="567"/>
              <w:rPr>
                <w:sz w:val="24"/>
                <w:szCs w:val="24"/>
              </w:rPr>
            </w:pPr>
            <w:r w:rsidRPr="00732F8A">
              <w:rPr>
                <w:sz w:val="24"/>
                <w:szCs w:val="24"/>
              </w:rPr>
              <w:t>Valoare proiecte - RON -</w:t>
            </w:r>
          </w:p>
        </w:tc>
      </w:tr>
      <w:tr w:rsidR="00FB6CE6" w:rsidRPr="00732F8A" w:rsidTr="00732F8A">
        <w:trPr>
          <w:jc w:val="center"/>
        </w:trPr>
        <w:tc>
          <w:tcPr>
            <w:tcW w:w="959" w:type="dxa"/>
            <w:shd w:val="clear" w:color="auto" w:fill="auto"/>
          </w:tcPr>
          <w:p w:rsidR="00FB6CE6" w:rsidRPr="00732F8A" w:rsidRDefault="00FB6CE6" w:rsidP="00732F8A">
            <w:pPr>
              <w:tabs>
                <w:tab w:val="left" w:pos="567"/>
                <w:tab w:val="left" w:pos="851"/>
              </w:tabs>
              <w:spacing w:line="288" w:lineRule="auto"/>
              <w:ind w:firstLine="567"/>
              <w:rPr>
                <w:sz w:val="24"/>
                <w:szCs w:val="24"/>
              </w:rPr>
            </w:pPr>
            <w:r w:rsidRPr="00732F8A">
              <w:rPr>
                <w:sz w:val="24"/>
                <w:szCs w:val="24"/>
              </w:rPr>
              <w:t>1</w:t>
            </w:r>
          </w:p>
        </w:tc>
        <w:tc>
          <w:tcPr>
            <w:tcW w:w="2410" w:type="dxa"/>
            <w:shd w:val="clear" w:color="auto" w:fill="auto"/>
          </w:tcPr>
          <w:p w:rsidR="00FB6CE6" w:rsidRPr="00732F8A" w:rsidRDefault="00FB6CE6" w:rsidP="00732F8A">
            <w:pPr>
              <w:tabs>
                <w:tab w:val="left" w:pos="567"/>
                <w:tab w:val="left" w:pos="851"/>
              </w:tabs>
              <w:spacing w:line="288" w:lineRule="auto"/>
              <w:ind w:firstLine="567"/>
              <w:rPr>
                <w:sz w:val="24"/>
                <w:szCs w:val="24"/>
              </w:rPr>
            </w:pPr>
            <w:r w:rsidRPr="00732F8A">
              <w:rPr>
                <w:sz w:val="24"/>
                <w:szCs w:val="24"/>
              </w:rPr>
              <w:t>10</w:t>
            </w:r>
          </w:p>
        </w:tc>
        <w:tc>
          <w:tcPr>
            <w:tcW w:w="2409" w:type="dxa"/>
            <w:shd w:val="clear" w:color="auto" w:fill="auto"/>
          </w:tcPr>
          <w:p w:rsidR="00FB6CE6" w:rsidRPr="00732F8A" w:rsidRDefault="00FB6CE6" w:rsidP="00732F8A">
            <w:pPr>
              <w:tabs>
                <w:tab w:val="left" w:pos="567"/>
                <w:tab w:val="left" w:pos="851"/>
              </w:tabs>
              <w:spacing w:line="288" w:lineRule="auto"/>
              <w:ind w:firstLine="567"/>
              <w:rPr>
                <w:sz w:val="24"/>
                <w:szCs w:val="24"/>
              </w:rPr>
            </w:pPr>
            <w:r w:rsidRPr="00732F8A">
              <w:rPr>
                <w:sz w:val="24"/>
                <w:szCs w:val="24"/>
              </w:rPr>
              <w:t>32.123.702</w:t>
            </w:r>
          </w:p>
        </w:tc>
      </w:tr>
    </w:tbl>
    <w:p w:rsidR="00FB6CE6" w:rsidRPr="00FB6CE6" w:rsidRDefault="00412290" w:rsidP="00FB6CE6">
      <w:pPr>
        <w:tabs>
          <w:tab w:val="left" w:pos="567"/>
          <w:tab w:val="left" w:pos="851"/>
        </w:tabs>
        <w:spacing w:line="288" w:lineRule="auto"/>
        <w:ind w:firstLine="567"/>
        <w:rPr>
          <w:szCs w:val="28"/>
        </w:rPr>
      </w:pPr>
      <w:r>
        <w:rPr>
          <w:noProof/>
          <w:szCs w:val="28"/>
          <w:lang w:val="en-GB" w:eastAsia="en-GB"/>
        </w:rPr>
        <w:drawing>
          <wp:anchor distT="0" distB="0" distL="114300" distR="114300" simplePos="0" relativeHeight="251659264" behindDoc="0" locked="0" layoutInCell="1" allowOverlap="1">
            <wp:simplePos x="0" y="0"/>
            <wp:positionH relativeFrom="margin">
              <wp:posOffset>851535</wp:posOffset>
            </wp:positionH>
            <wp:positionV relativeFrom="margin">
              <wp:posOffset>311785</wp:posOffset>
            </wp:positionV>
            <wp:extent cx="4200525" cy="1678559"/>
            <wp:effectExtent l="0" t="635" r="6350" b="5461"/>
            <wp:wrapSquare wrapText="bothSides"/>
            <wp:docPr id="2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E01E53" w:rsidRPr="00D229D1" w:rsidRDefault="00FB6CE6" w:rsidP="00FB6CE6">
      <w:pPr>
        <w:tabs>
          <w:tab w:val="left" w:pos="567"/>
          <w:tab w:val="left" w:pos="851"/>
        </w:tabs>
        <w:spacing w:line="288" w:lineRule="auto"/>
        <w:ind w:firstLine="567"/>
        <w:rPr>
          <w:szCs w:val="28"/>
        </w:rPr>
      </w:pPr>
      <w:r w:rsidRPr="00FB6CE6">
        <w:rPr>
          <w:szCs w:val="28"/>
        </w:rPr>
        <w:t>8. Permanentizarea relației cu organizațiile neguvernamentale din județ prin intermediul grupului de discuții ,,</w:t>
      </w:r>
      <w:hyperlink r:id="rId28" w:history="1">
        <w:r w:rsidRPr="00FB6CE6">
          <w:rPr>
            <w:rStyle w:val="Hyperlink"/>
            <w:szCs w:val="28"/>
          </w:rPr>
          <w:t>http://groups.yahoo.com/group/ong_dambovita/</w:t>
        </w:r>
      </w:hyperlink>
      <w:r w:rsidRPr="00FB6CE6">
        <w:rPr>
          <w:szCs w:val="28"/>
        </w:rPr>
        <w:t xml:space="preserve"> ’’. Au fost postate 10 articole privind oportunitățile de finanțare pentru ONG-uri. În baza de date a instituției sunt înregistrate 40 de organizații neguvernamentale</w:t>
      </w:r>
      <w:r w:rsidR="00E01E53" w:rsidRPr="00D229D1">
        <w:rPr>
          <w:szCs w:val="28"/>
        </w:rPr>
        <w:t xml:space="preserve"> prefectului, cu modificările şi completările ulterioare, o serie de activităţi, care au vizat:</w:t>
      </w:r>
    </w:p>
    <w:p w:rsidR="00FA45A6" w:rsidRPr="00D229D1" w:rsidRDefault="00FA45A6" w:rsidP="0046214F">
      <w:pPr>
        <w:tabs>
          <w:tab w:val="left" w:pos="851"/>
        </w:tabs>
        <w:autoSpaceDE w:val="0"/>
        <w:autoSpaceDN w:val="0"/>
        <w:adjustRightInd w:val="0"/>
        <w:ind w:firstLine="567"/>
      </w:pPr>
      <w:r w:rsidRPr="00D229D1">
        <w:t xml:space="preserve">În domeniul </w:t>
      </w:r>
      <w:r w:rsidRPr="00D229D1">
        <w:rPr>
          <w:b/>
          <w:i/>
          <w:u w:val="single"/>
        </w:rPr>
        <w:t>educaţiei</w:t>
      </w:r>
      <w:r w:rsidRPr="00D229D1">
        <w:t xml:space="preserve">, </w:t>
      </w:r>
      <w:r w:rsidRPr="00D229D1">
        <w:rPr>
          <w:b/>
          <w:highlight w:val="lightGray"/>
        </w:rPr>
        <w:t>Inspectoratul Şcolar Judeţean</w:t>
      </w:r>
      <w:r w:rsidRPr="00D229D1">
        <w:t xml:space="preserve"> a urmărit: </w:t>
      </w:r>
    </w:p>
    <w:p w:rsidR="0025393F" w:rsidRPr="00D229D1" w:rsidRDefault="0025393F"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t>Consilierea părinţilor în vederea înscrierii copiilor în grădiniţă şi în clasa pregătitoare;</w:t>
      </w:r>
    </w:p>
    <w:p w:rsidR="0025393F" w:rsidRPr="00D229D1" w:rsidRDefault="0025393F" w:rsidP="00DA047D">
      <w:pPr>
        <w:numPr>
          <w:ilvl w:val="0"/>
          <w:numId w:val="9"/>
        </w:numPr>
        <w:tabs>
          <w:tab w:val="left" w:pos="567"/>
          <w:tab w:val="left" w:pos="851"/>
        </w:tabs>
        <w:ind w:left="0" w:right="-1" w:firstLine="567"/>
        <w:rPr>
          <w:szCs w:val="28"/>
        </w:rPr>
      </w:pPr>
      <w:r w:rsidRPr="00D229D1">
        <w:rPr>
          <w:szCs w:val="28"/>
        </w:rPr>
        <w:t xml:space="preserve">Organizarea înscrierii copiilor în clasa pregătitoare și în clasa I; </w:t>
      </w:r>
    </w:p>
    <w:p w:rsidR="0025393F" w:rsidRPr="00D229D1" w:rsidRDefault="0025393F"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t>Monitorizarea modului în care unitățile de învățământ efectuează recensământul copiilor la nivelul judeţului în vederea propunerii unei prognoze corecte în următorii ani;</w:t>
      </w:r>
    </w:p>
    <w:p w:rsidR="0024665E" w:rsidRPr="00D229D1" w:rsidRDefault="0025393F"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t>Asigurarea de oferte educaţionale relevante pentru segmentele vulnerabile ale populaţiei – copii și elevi romi, copii și elevi din medii sociale şi economice dezavantajate, copii şi elevi cu nevoi speciale</w:t>
      </w:r>
      <w:r w:rsidR="0024665E" w:rsidRPr="00D229D1">
        <w:rPr>
          <w:rFonts w:eastAsia="Times New Roman"/>
          <w:szCs w:val="28"/>
        </w:rPr>
        <w:t>;</w:t>
      </w:r>
    </w:p>
    <w:p w:rsidR="0025393F" w:rsidRPr="00D229D1" w:rsidRDefault="0025393F"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t>Organizarea concursurilor şi olimpiadelor şcolare – etapele locale, județene și naționale;</w:t>
      </w:r>
    </w:p>
    <w:p w:rsidR="0025393F" w:rsidRPr="00D229D1" w:rsidRDefault="0025393F"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t>Promovarea şi monitorizarea programului “A doua şansă” (acţiunea are în vedere îmbunătăţirea activităţii cadrelor didactice de abordare a învăţării specifice adulţilor);</w:t>
      </w:r>
    </w:p>
    <w:p w:rsidR="0025393F" w:rsidRPr="00D229D1" w:rsidRDefault="0025393F"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t>Evaluarea națională pentru absolvenții clasei a VIII-a în anul școlar 2014-</w:t>
      </w:r>
      <w:r w:rsidR="007E6B27">
        <w:rPr>
          <w:rFonts w:eastAsia="Times New Roman"/>
          <w:szCs w:val="28"/>
        </w:rPr>
        <w:t>2016</w:t>
      </w:r>
      <w:r w:rsidRPr="00D229D1">
        <w:rPr>
          <w:rFonts w:eastAsia="Times New Roman"/>
          <w:szCs w:val="28"/>
        </w:rPr>
        <w:t xml:space="preserve"> s-a desfăşurat în condiții optime, nu au fost semnalate abateri de la cadrul legislativ care reglementează activitatea comisiilor de examen. Au fost organizate 165 de centre de examen, 116 centre de comunicare, 5 centre zonale de evaluare şi centrul județean de contestaţii. Numărul total al elevilor înscrişi pentru su</w:t>
      </w:r>
      <w:r w:rsidR="00AC6ABB" w:rsidRPr="00D229D1">
        <w:rPr>
          <w:rFonts w:eastAsia="Times New Roman"/>
          <w:szCs w:val="28"/>
        </w:rPr>
        <w:t>s</w:t>
      </w:r>
      <w:r w:rsidRPr="00D229D1">
        <w:rPr>
          <w:rFonts w:eastAsia="Times New Roman"/>
          <w:szCs w:val="28"/>
        </w:rPr>
        <w:t xml:space="preserve">ținerea </w:t>
      </w:r>
      <w:r w:rsidRPr="00D229D1">
        <w:rPr>
          <w:rFonts w:eastAsia="Times New Roman"/>
          <w:szCs w:val="28"/>
        </w:rPr>
        <w:lastRenderedPageBreak/>
        <w:t>Evaluării Naționale a fost de 4524, prezenți la probe au fost 4339. Procentul de promovare după contestații a fost de 70,71%</w:t>
      </w:r>
      <w:r w:rsidR="005244D4" w:rsidRPr="00D229D1">
        <w:rPr>
          <w:rFonts w:eastAsia="Times New Roman"/>
          <w:szCs w:val="28"/>
        </w:rPr>
        <w:t>. S-au obținut 6 medii de 10;</w:t>
      </w:r>
    </w:p>
    <w:p w:rsidR="0025393F" w:rsidRPr="00D229D1" w:rsidRDefault="005244D4"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t xml:space="preserve">Organizarea examenului </w:t>
      </w:r>
      <w:r w:rsidR="0025393F" w:rsidRPr="00D229D1">
        <w:rPr>
          <w:rFonts w:eastAsia="Times New Roman"/>
          <w:szCs w:val="28"/>
        </w:rPr>
        <w:t xml:space="preserve">național de bacalaureat, sesiunea iunie-iulie </w:t>
      </w:r>
      <w:r w:rsidR="007E6B27">
        <w:rPr>
          <w:rFonts w:eastAsia="Times New Roman"/>
          <w:szCs w:val="28"/>
        </w:rPr>
        <w:t>2016</w:t>
      </w:r>
      <w:r w:rsidR="0025393F" w:rsidRPr="00D229D1">
        <w:rPr>
          <w:rFonts w:eastAsia="Times New Roman"/>
          <w:szCs w:val="28"/>
        </w:rPr>
        <w:t>,</w:t>
      </w:r>
      <w:r w:rsidRPr="00D229D1">
        <w:rPr>
          <w:rFonts w:eastAsia="Times New Roman"/>
          <w:szCs w:val="28"/>
        </w:rPr>
        <w:t xml:space="preserve"> care</w:t>
      </w:r>
      <w:r w:rsidR="0025393F" w:rsidRPr="00D229D1">
        <w:rPr>
          <w:rFonts w:eastAsia="Times New Roman"/>
          <w:szCs w:val="28"/>
        </w:rPr>
        <w:t xml:space="preserve"> s-a desfăşurat în condiții optime, nefiind semnalate abateri de la cadrul legislativ care reglementează activitatea comisiilor de bacalaureat. Elevii din cele 30 de licee şi candidaţii din seriile anterioare au fost arondaţi în 13 centre de examen, s-au organizat două Centre Zonale de Evaluare</w:t>
      </w:r>
      <w:r w:rsidR="007C6E2F" w:rsidRPr="00D229D1">
        <w:rPr>
          <w:rFonts w:eastAsia="Times New Roman"/>
          <w:szCs w:val="28"/>
        </w:rPr>
        <w:t>;</w:t>
      </w:r>
      <w:r w:rsidR="0025393F" w:rsidRPr="00D229D1">
        <w:rPr>
          <w:rFonts w:eastAsia="Times New Roman"/>
          <w:szCs w:val="28"/>
        </w:rPr>
        <w:t xml:space="preserve"> </w:t>
      </w:r>
    </w:p>
    <w:p w:rsidR="007C6E2F" w:rsidRPr="00D229D1" w:rsidRDefault="000F179E"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t xml:space="preserve">Desfăşurarea examenului </w:t>
      </w:r>
      <w:r w:rsidR="0025393F" w:rsidRPr="00D229D1">
        <w:rPr>
          <w:rFonts w:eastAsia="Times New Roman"/>
          <w:szCs w:val="28"/>
        </w:rPr>
        <w:t xml:space="preserve">naţional de definitivare în învăţământ, sesiunea </w:t>
      </w:r>
      <w:r w:rsidR="007E6B27">
        <w:rPr>
          <w:rFonts w:eastAsia="Times New Roman"/>
          <w:szCs w:val="28"/>
        </w:rPr>
        <w:t>2016</w:t>
      </w:r>
      <w:r w:rsidR="0025393F" w:rsidRPr="00D229D1">
        <w:rPr>
          <w:rFonts w:eastAsia="Times New Roman"/>
          <w:szCs w:val="28"/>
        </w:rPr>
        <w:t xml:space="preserve"> - Proba scrisă</w:t>
      </w:r>
      <w:r w:rsidRPr="00D229D1">
        <w:rPr>
          <w:rFonts w:eastAsia="Times New Roman"/>
          <w:szCs w:val="28"/>
        </w:rPr>
        <w:t>,</w:t>
      </w:r>
      <w:r w:rsidR="0025393F" w:rsidRPr="00D229D1">
        <w:rPr>
          <w:rFonts w:eastAsia="Times New Roman"/>
          <w:szCs w:val="28"/>
        </w:rPr>
        <w:t xml:space="preserve"> </w:t>
      </w:r>
      <w:r w:rsidR="007C6E2F" w:rsidRPr="00D229D1">
        <w:rPr>
          <w:rFonts w:eastAsia="Times New Roman"/>
          <w:szCs w:val="28"/>
        </w:rPr>
        <w:t>susținut</w:t>
      </w:r>
      <w:r w:rsidR="0025393F" w:rsidRPr="00D229D1">
        <w:rPr>
          <w:rFonts w:eastAsia="Times New Roman"/>
          <w:szCs w:val="28"/>
        </w:rPr>
        <w:t xml:space="preserve"> la data de 09.07.</w:t>
      </w:r>
      <w:r w:rsidR="007E6B27">
        <w:rPr>
          <w:rFonts w:eastAsia="Times New Roman"/>
          <w:szCs w:val="28"/>
        </w:rPr>
        <w:t>2016</w:t>
      </w:r>
      <w:r w:rsidR="0025393F" w:rsidRPr="00D229D1">
        <w:rPr>
          <w:rFonts w:eastAsia="Times New Roman"/>
          <w:szCs w:val="28"/>
        </w:rPr>
        <w:t xml:space="preserve"> in centrul de examen Colegiul Econ</w:t>
      </w:r>
      <w:r w:rsidR="001104D1" w:rsidRPr="00D229D1">
        <w:rPr>
          <w:rFonts w:eastAsia="Times New Roman"/>
          <w:szCs w:val="28"/>
        </w:rPr>
        <w:t>omic „Ion Ghica” din Târgovişte (</w:t>
      </w:r>
      <w:r w:rsidR="0025393F" w:rsidRPr="00D229D1">
        <w:rPr>
          <w:rFonts w:eastAsia="Times New Roman"/>
          <w:szCs w:val="28"/>
        </w:rPr>
        <w:t xml:space="preserve">Număr candidați înscriși și validați: 259; </w:t>
      </w:r>
      <w:r w:rsidR="001104D1" w:rsidRPr="00D229D1">
        <w:rPr>
          <w:rFonts w:eastAsia="Times New Roman"/>
          <w:szCs w:val="28"/>
        </w:rPr>
        <w:t xml:space="preserve">număr </w:t>
      </w:r>
      <w:r w:rsidR="0025393F" w:rsidRPr="00D229D1">
        <w:rPr>
          <w:rFonts w:eastAsia="Times New Roman"/>
          <w:szCs w:val="28"/>
        </w:rPr>
        <w:t xml:space="preserve">candidați prezenți la proba scrisă din cadrul examenului: 246; </w:t>
      </w:r>
      <w:r w:rsidR="001104D1" w:rsidRPr="00D229D1">
        <w:rPr>
          <w:rFonts w:eastAsia="Times New Roman"/>
          <w:szCs w:val="28"/>
        </w:rPr>
        <w:t xml:space="preserve">număr </w:t>
      </w:r>
      <w:r w:rsidR="0025393F" w:rsidRPr="00D229D1">
        <w:rPr>
          <w:rFonts w:eastAsia="Times New Roman"/>
          <w:szCs w:val="28"/>
        </w:rPr>
        <w:t xml:space="preserve">candidați retrași în timpul probei scrise: 61, </w:t>
      </w:r>
      <w:r w:rsidR="001104D1" w:rsidRPr="00D229D1">
        <w:rPr>
          <w:rFonts w:eastAsia="Times New Roman"/>
          <w:szCs w:val="28"/>
        </w:rPr>
        <w:t xml:space="preserve">număr </w:t>
      </w:r>
      <w:r w:rsidR="0025393F" w:rsidRPr="00D229D1">
        <w:rPr>
          <w:rFonts w:eastAsia="Times New Roman"/>
          <w:szCs w:val="28"/>
        </w:rPr>
        <w:t>discipline de examen: 27</w:t>
      </w:r>
      <w:r w:rsidR="001104D1" w:rsidRPr="00D229D1">
        <w:rPr>
          <w:rFonts w:eastAsia="Times New Roman"/>
          <w:szCs w:val="28"/>
        </w:rPr>
        <w:t>);</w:t>
      </w:r>
    </w:p>
    <w:p w:rsidR="0025393F" w:rsidRPr="00D229D1" w:rsidRDefault="0025393F"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t>Implementarea a două proiecte POSDRU</w:t>
      </w:r>
      <w:r w:rsidR="007C6E2F" w:rsidRPr="00D229D1">
        <w:rPr>
          <w:rFonts w:eastAsia="Times New Roman"/>
          <w:szCs w:val="28"/>
        </w:rPr>
        <w:t>:</w:t>
      </w:r>
      <w:r w:rsidRPr="00D229D1">
        <w:rPr>
          <w:rFonts w:eastAsia="Times New Roman"/>
          <w:szCs w:val="28"/>
        </w:rPr>
        <w:t xml:space="preserve"> </w:t>
      </w:r>
    </w:p>
    <w:p w:rsidR="0025393F" w:rsidRPr="00D229D1" w:rsidRDefault="0025393F" w:rsidP="00DA047D">
      <w:pPr>
        <w:numPr>
          <w:ilvl w:val="0"/>
          <w:numId w:val="8"/>
        </w:numPr>
        <w:tabs>
          <w:tab w:val="left" w:pos="567"/>
          <w:tab w:val="left" w:pos="851"/>
        </w:tabs>
        <w:ind w:left="0" w:right="-1" w:firstLine="567"/>
        <w:rPr>
          <w:rFonts w:eastAsia="Times New Roman"/>
          <w:szCs w:val="28"/>
        </w:rPr>
      </w:pPr>
      <w:r w:rsidRPr="00D229D1">
        <w:rPr>
          <w:rFonts w:eastAsia="Times New Roman"/>
          <w:bCs/>
          <w:szCs w:val="28"/>
        </w:rPr>
        <w:t xml:space="preserve">Proiectul POSDRU/153/1.1/S/136612, cu titlul </w:t>
      </w:r>
      <w:r w:rsidR="00B53181" w:rsidRPr="00D229D1">
        <w:rPr>
          <w:rFonts w:eastAsia="Times New Roman"/>
          <w:bCs/>
          <w:i/>
          <w:szCs w:val="28"/>
        </w:rPr>
        <w:t>Teen Perform</w:t>
      </w:r>
      <w:r w:rsidR="00B53181" w:rsidRPr="00D229D1">
        <w:rPr>
          <w:rFonts w:eastAsia="Times New Roman"/>
          <w:i/>
          <w:szCs w:val="28"/>
        </w:rPr>
        <w:t xml:space="preserve"> </w:t>
      </w:r>
      <w:r w:rsidRPr="00D229D1">
        <w:rPr>
          <w:rFonts w:eastAsia="Times New Roman"/>
          <w:i/>
          <w:szCs w:val="28"/>
        </w:rPr>
        <w:t xml:space="preserve">– Program inovator de îmbunătăţire a rezultatelor şcolare în învăţământul liceal </w:t>
      </w:r>
      <w:r w:rsidRPr="00D229D1">
        <w:rPr>
          <w:rFonts w:eastAsia="Times New Roman"/>
          <w:szCs w:val="28"/>
        </w:rPr>
        <w:t xml:space="preserve">are o durată de 18 luni. </w:t>
      </w:r>
    </w:p>
    <w:p w:rsidR="0025393F" w:rsidRPr="00D229D1" w:rsidRDefault="0025393F" w:rsidP="00DA047D">
      <w:pPr>
        <w:numPr>
          <w:ilvl w:val="0"/>
          <w:numId w:val="8"/>
        </w:numPr>
        <w:tabs>
          <w:tab w:val="left" w:pos="561"/>
          <w:tab w:val="left" w:pos="851"/>
          <w:tab w:val="left" w:pos="993"/>
        </w:tabs>
        <w:ind w:left="0" w:firstLine="567"/>
        <w:rPr>
          <w:szCs w:val="28"/>
        </w:rPr>
      </w:pPr>
      <w:r w:rsidRPr="00D229D1">
        <w:rPr>
          <w:rFonts w:eastAsia="Times New Roman"/>
          <w:bCs/>
          <w:szCs w:val="28"/>
        </w:rPr>
        <w:t>Proiectul „</w:t>
      </w:r>
      <w:r w:rsidRPr="00D229D1">
        <w:rPr>
          <w:rFonts w:eastAsia="Times New Roman"/>
          <w:spacing w:val="-2"/>
          <w:szCs w:val="28"/>
        </w:rPr>
        <w:t>Acces la succes – Program inovator de pregătire suplimentară a elevilor pentru evaluarea națională</w:t>
      </w:r>
      <w:r w:rsidR="00B53181" w:rsidRPr="00D229D1">
        <w:rPr>
          <w:rFonts w:eastAsia="Times New Roman"/>
          <w:spacing w:val="-2"/>
          <w:szCs w:val="28"/>
        </w:rPr>
        <w:t>”</w:t>
      </w:r>
      <w:r w:rsidRPr="00D229D1">
        <w:rPr>
          <w:rFonts w:eastAsia="Times New Roman"/>
          <w:bCs/>
          <w:szCs w:val="28"/>
        </w:rPr>
        <w:t xml:space="preserve"> a fost </w:t>
      </w:r>
      <w:r w:rsidRPr="00D229D1">
        <w:rPr>
          <w:rFonts w:eastAsia="Times New Roman"/>
          <w:szCs w:val="28"/>
        </w:rPr>
        <w:t xml:space="preserve">cofinanțat din Fondul Social European prin Programul Operațional Sectorial Dezvoltarea Resurselor Umane (POSDRU) 2007 </w:t>
      </w:r>
      <w:r w:rsidR="00B53181" w:rsidRPr="00D229D1">
        <w:rPr>
          <w:rFonts w:eastAsia="Times New Roman"/>
          <w:szCs w:val="28"/>
        </w:rPr>
        <w:t>–</w:t>
      </w:r>
      <w:r w:rsidRPr="00D229D1">
        <w:rPr>
          <w:rFonts w:eastAsia="Times New Roman"/>
          <w:szCs w:val="28"/>
        </w:rPr>
        <w:t xml:space="preserve"> 2013</w:t>
      </w:r>
      <w:r w:rsidR="00B53181" w:rsidRPr="00D229D1">
        <w:rPr>
          <w:rFonts w:eastAsia="Times New Roman"/>
          <w:szCs w:val="28"/>
        </w:rPr>
        <w:t>.</w:t>
      </w:r>
      <w:r w:rsidRPr="00D229D1">
        <w:rPr>
          <w:rFonts w:eastAsia="Times New Roman"/>
          <w:szCs w:val="28"/>
        </w:rPr>
        <w:t xml:space="preserve"> </w:t>
      </w:r>
    </w:p>
    <w:p w:rsidR="000B1E6F" w:rsidRPr="00D229D1" w:rsidRDefault="00FA45A6" w:rsidP="005A2D80">
      <w:pPr>
        <w:pStyle w:val="BodyTextIndent"/>
        <w:tabs>
          <w:tab w:val="left" w:pos="561"/>
          <w:tab w:val="left" w:pos="993"/>
        </w:tabs>
        <w:spacing w:after="0"/>
        <w:ind w:left="0" w:firstLine="567"/>
        <w:jc w:val="both"/>
        <w:rPr>
          <w:rFonts w:ascii="Times New Roman" w:hAnsi="Times New Roman"/>
          <w:color w:val="auto"/>
          <w:sz w:val="28"/>
          <w:szCs w:val="28"/>
          <w:lang w:val="ro-RO"/>
        </w:rPr>
      </w:pPr>
      <w:r w:rsidRPr="00D229D1">
        <w:rPr>
          <w:rFonts w:ascii="Times New Roman" w:hAnsi="Times New Roman"/>
          <w:b/>
          <w:color w:val="auto"/>
          <w:sz w:val="28"/>
          <w:szCs w:val="28"/>
          <w:highlight w:val="lightGray"/>
          <w:lang w:val="ro-RO"/>
        </w:rPr>
        <w:t>Direcţia de Sănătate Publică a judeţului Dâmboviţa</w:t>
      </w:r>
      <w:r w:rsidRPr="00D229D1">
        <w:rPr>
          <w:rFonts w:ascii="Times New Roman" w:hAnsi="Times New Roman"/>
          <w:color w:val="auto"/>
          <w:sz w:val="28"/>
          <w:szCs w:val="28"/>
          <w:lang w:val="ro-RO"/>
        </w:rPr>
        <w:t xml:space="preserve"> </w:t>
      </w:r>
      <w:r w:rsidR="000B1E6F" w:rsidRPr="00D229D1">
        <w:rPr>
          <w:rFonts w:ascii="Times New Roman" w:hAnsi="Times New Roman"/>
          <w:color w:val="auto"/>
          <w:sz w:val="28"/>
          <w:szCs w:val="28"/>
          <w:lang w:val="ro-RO"/>
        </w:rPr>
        <w:t xml:space="preserve">a avut în vedere următoarele obiective: </w:t>
      </w:r>
    </w:p>
    <w:p w:rsidR="00A3606F" w:rsidRPr="00D229D1" w:rsidRDefault="000B1E6F" w:rsidP="000B1E6F">
      <w:pPr>
        <w:numPr>
          <w:ilvl w:val="0"/>
          <w:numId w:val="13"/>
        </w:numPr>
        <w:tabs>
          <w:tab w:val="left" w:pos="851"/>
        </w:tabs>
        <w:ind w:left="0" w:firstLine="567"/>
        <w:rPr>
          <w:i/>
        </w:rPr>
      </w:pPr>
      <w:r w:rsidRPr="00D229D1">
        <w:rPr>
          <w:i/>
        </w:rPr>
        <w:t xml:space="preserve">Reducerea </w:t>
      </w:r>
      <w:r w:rsidR="00760429" w:rsidRPr="00D229D1">
        <w:rPr>
          <w:i/>
        </w:rPr>
        <w:t>morbidității ș</w:t>
      </w:r>
      <w:r w:rsidRPr="00D229D1">
        <w:rPr>
          <w:i/>
        </w:rPr>
        <w:t xml:space="preserve">i </w:t>
      </w:r>
      <w:r w:rsidR="00760429" w:rsidRPr="00D229D1">
        <w:rPr>
          <w:i/>
        </w:rPr>
        <w:t>mortalității</w:t>
      </w:r>
      <w:r w:rsidRPr="00D229D1">
        <w:rPr>
          <w:i/>
        </w:rPr>
        <w:t xml:space="preserve"> prin boli transmisibile</w:t>
      </w:r>
      <w:r w:rsidR="007A5FE2" w:rsidRPr="00D229D1">
        <w:rPr>
          <w:i/>
        </w:rPr>
        <w:t xml:space="preserve"> </w:t>
      </w:r>
      <w:r w:rsidRPr="00D229D1">
        <w:rPr>
          <w:i/>
        </w:rPr>
        <w:t xml:space="preserve"> </w:t>
      </w:r>
    </w:p>
    <w:p w:rsidR="00FA45A6" w:rsidRPr="00D229D1" w:rsidRDefault="00283B50" w:rsidP="000B1E6F">
      <w:pPr>
        <w:ind w:firstLine="567"/>
      </w:pPr>
      <w:r w:rsidRPr="00D229D1">
        <w:rPr>
          <w:rFonts w:eastAsia="Times New Roman"/>
        </w:rPr>
        <w:t>S</w:t>
      </w:r>
      <w:r w:rsidR="007A5FE2" w:rsidRPr="00D229D1">
        <w:rPr>
          <w:rFonts w:eastAsia="Times New Roman"/>
        </w:rPr>
        <w:t xml:space="preserve">-au asigurat si distribuit vaccinurile către furnizorii de servicii medicale in vederea </w:t>
      </w:r>
      <w:r w:rsidR="00760429" w:rsidRPr="00D229D1">
        <w:rPr>
          <w:rFonts w:eastAsia="Times New Roman"/>
        </w:rPr>
        <w:t>vaccinării</w:t>
      </w:r>
      <w:r w:rsidR="007A5FE2" w:rsidRPr="00D229D1">
        <w:rPr>
          <w:rFonts w:eastAsia="Times New Roman"/>
        </w:rPr>
        <w:t xml:space="preserve"> copiilor eligibili la vaccinare, conform calendarului </w:t>
      </w:r>
      <w:r w:rsidR="00760429" w:rsidRPr="00D229D1">
        <w:rPr>
          <w:rFonts w:eastAsia="Times New Roman"/>
        </w:rPr>
        <w:t>național</w:t>
      </w:r>
      <w:r w:rsidR="007A5FE2" w:rsidRPr="00D229D1">
        <w:rPr>
          <w:rFonts w:eastAsia="Times New Roman"/>
        </w:rPr>
        <w:t xml:space="preserve"> de vaccinare.</w:t>
      </w:r>
    </w:p>
    <w:p w:rsidR="007A5FE2" w:rsidRPr="00D229D1" w:rsidRDefault="00AE79C6" w:rsidP="000B1E6F">
      <w:pPr>
        <w:ind w:firstLine="567"/>
      </w:pPr>
      <w:r w:rsidRPr="00D229D1">
        <w:t xml:space="preserve">Prin </w:t>
      </w:r>
      <w:r w:rsidRPr="00D229D1">
        <w:rPr>
          <w:i/>
        </w:rPr>
        <w:t>Programul naţional de supraveghere şi control al bolilor transmisibile prioritare</w:t>
      </w:r>
      <w:r w:rsidRPr="00D229D1">
        <w:t xml:space="preserve"> s-a urmărit depistarea precoce </w:t>
      </w:r>
      <w:r w:rsidR="006976C5" w:rsidRPr="00D229D1">
        <w:t xml:space="preserve"> î</w:t>
      </w:r>
      <w:r w:rsidRPr="00D229D1">
        <w:t xml:space="preserve">n vederea </w:t>
      </w:r>
      <w:r w:rsidR="00760429" w:rsidRPr="00D229D1">
        <w:t>implementării</w:t>
      </w:r>
      <w:r w:rsidRPr="00D229D1">
        <w:t xml:space="preserve"> m</w:t>
      </w:r>
      <w:r w:rsidR="006976C5" w:rsidRPr="00D229D1">
        <w:t>ă</w:t>
      </w:r>
      <w:r w:rsidRPr="00D229D1">
        <w:t xml:space="preserve">surilor de limitare a </w:t>
      </w:r>
      <w:r w:rsidR="00760429" w:rsidRPr="00D229D1">
        <w:t>răspândirii</w:t>
      </w:r>
      <w:r w:rsidRPr="00D229D1">
        <w:t xml:space="preserve"> acestora</w:t>
      </w:r>
      <w:r w:rsidR="00760429" w:rsidRPr="00D229D1">
        <w:t>.</w:t>
      </w:r>
    </w:p>
    <w:p w:rsidR="005C58CF" w:rsidRPr="00D229D1" w:rsidRDefault="005C58CF" w:rsidP="000B1E6F">
      <w:pPr>
        <w:ind w:firstLine="567"/>
        <w:rPr>
          <w:rFonts w:eastAsia="Times New Roman"/>
        </w:rPr>
      </w:pPr>
      <w:r w:rsidRPr="00D229D1">
        <w:t xml:space="preserve">În ceea ce priveşte </w:t>
      </w:r>
      <w:r w:rsidRPr="00D229D1">
        <w:rPr>
          <w:rFonts w:eastAsia="Times New Roman"/>
          <w:i/>
        </w:rPr>
        <w:t xml:space="preserve">Programul de supraveghere şi control al tuberculozei, </w:t>
      </w:r>
      <w:r w:rsidR="00EE4FD2" w:rsidRPr="00D229D1">
        <w:rPr>
          <w:rFonts w:eastAsia="Times New Roman"/>
        </w:rPr>
        <w:t>incidenț</w:t>
      </w:r>
      <w:r w:rsidRPr="00D229D1">
        <w:rPr>
          <w:rFonts w:eastAsia="Times New Roman"/>
        </w:rPr>
        <w:t xml:space="preserve">a  pentru anul </w:t>
      </w:r>
      <w:r w:rsidR="007E6B27">
        <w:rPr>
          <w:rFonts w:eastAsia="Times New Roman"/>
        </w:rPr>
        <w:t>2016</w:t>
      </w:r>
      <w:r w:rsidRPr="00D229D1">
        <w:rPr>
          <w:rFonts w:eastAsia="Times New Roman"/>
        </w:rPr>
        <w:t xml:space="preserve"> a scăzut la 65</w:t>
      </w:r>
      <w:r w:rsidR="00CF2A1E" w:rsidRPr="00D229D1">
        <w:rPr>
          <w:rFonts w:eastAsia="Times New Roman"/>
        </w:rPr>
        <w:t xml:space="preserve"> cazuri la mia de</w:t>
      </w:r>
      <w:r w:rsidRPr="00D229D1">
        <w:rPr>
          <w:rFonts w:eastAsia="Times New Roman"/>
        </w:rPr>
        <w:t xml:space="preserve"> locuitori fa</w:t>
      </w:r>
      <w:r w:rsidR="00CF2A1E" w:rsidRPr="00D229D1">
        <w:rPr>
          <w:rFonts w:eastAsia="Times New Roman"/>
        </w:rPr>
        <w:t>ţă</w:t>
      </w:r>
      <w:r w:rsidRPr="00D229D1">
        <w:rPr>
          <w:rFonts w:eastAsia="Times New Roman"/>
        </w:rPr>
        <w:t xml:space="preserve"> de 72</w:t>
      </w:r>
      <w:r w:rsidR="00CF2A1E" w:rsidRPr="00D229D1">
        <w:rPr>
          <w:rFonts w:eastAsia="Times New Roman"/>
        </w:rPr>
        <w:t xml:space="preserve"> cazuri la mia de locuitori în </w:t>
      </w:r>
      <w:r w:rsidRPr="00D229D1">
        <w:rPr>
          <w:rFonts w:eastAsia="Times New Roman"/>
        </w:rPr>
        <w:t>2014.</w:t>
      </w:r>
    </w:p>
    <w:p w:rsidR="0049458F" w:rsidRPr="00D229D1" w:rsidRDefault="00DF43B1" w:rsidP="000B1E6F">
      <w:pPr>
        <w:ind w:firstLine="567"/>
        <w:rPr>
          <w:rFonts w:eastAsia="Times New Roman"/>
        </w:rPr>
      </w:pPr>
      <w:r w:rsidRPr="00D229D1">
        <w:rPr>
          <w:rFonts w:eastAsia="Times New Roman"/>
        </w:rPr>
        <w:t xml:space="preserve">Referitor la </w:t>
      </w:r>
      <w:r w:rsidR="0049458F" w:rsidRPr="00D229D1">
        <w:rPr>
          <w:rFonts w:eastAsia="Times New Roman"/>
          <w:i/>
        </w:rPr>
        <w:t>Programul naţional de supraveghere şi control al infecţiilor nosocomiale şi monitorizare a utilizării antibioticelor şi a antibioticorezis</w:t>
      </w:r>
      <w:r w:rsidR="00CE2821" w:rsidRPr="00D229D1">
        <w:rPr>
          <w:rFonts w:eastAsia="Times New Roman"/>
          <w:i/>
        </w:rPr>
        <w:t>tenţei</w:t>
      </w:r>
      <w:r w:rsidRPr="00D229D1">
        <w:rPr>
          <w:rFonts w:eastAsia="Times New Roman"/>
          <w:i/>
        </w:rPr>
        <w:t>,</w:t>
      </w:r>
      <w:r w:rsidR="00CE2821" w:rsidRPr="00D229D1">
        <w:rPr>
          <w:rFonts w:eastAsia="Times New Roman"/>
        </w:rPr>
        <w:t xml:space="preserve"> se constată</w:t>
      </w:r>
      <w:r w:rsidR="0049458F" w:rsidRPr="00D229D1">
        <w:rPr>
          <w:rFonts w:eastAsia="Times New Roman"/>
        </w:rPr>
        <w:t xml:space="preserve"> o mai buna raportare a cazurilor de infectie nosocomiala, fapt ce explica </w:t>
      </w:r>
      <w:r w:rsidR="00CE2821" w:rsidRPr="00D229D1">
        <w:rPr>
          <w:rFonts w:eastAsia="Times New Roman"/>
        </w:rPr>
        <w:t>numărul</w:t>
      </w:r>
      <w:r w:rsidR="0049458F" w:rsidRPr="00D229D1">
        <w:rPr>
          <w:rFonts w:eastAsia="Times New Roman"/>
        </w:rPr>
        <w:t xml:space="preserve"> mai mare de cazuri monitori</w:t>
      </w:r>
      <w:r w:rsidR="00062547" w:rsidRPr="00D229D1">
        <w:rPr>
          <w:rFonts w:eastAsia="Times New Roman"/>
        </w:rPr>
        <w:t>zate, centralizate si analizate</w:t>
      </w:r>
      <w:r w:rsidR="0049458F" w:rsidRPr="00D229D1">
        <w:rPr>
          <w:rFonts w:eastAsia="Times New Roman"/>
        </w:rPr>
        <w:t>.</w:t>
      </w:r>
    </w:p>
    <w:p w:rsidR="0049458F" w:rsidRPr="00D229D1" w:rsidRDefault="00CE2821" w:rsidP="00CE2821">
      <w:pPr>
        <w:numPr>
          <w:ilvl w:val="0"/>
          <w:numId w:val="13"/>
        </w:numPr>
        <w:tabs>
          <w:tab w:val="left" w:pos="851"/>
        </w:tabs>
        <w:ind w:left="0" w:firstLine="567"/>
        <w:rPr>
          <w:i/>
        </w:rPr>
      </w:pPr>
      <w:r w:rsidRPr="00D229D1">
        <w:rPr>
          <w:i/>
        </w:rPr>
        <w:t>Diminuarea ritmului de creștere a morbidității si mortalității prin boli netransmisibile prin programe nationale, regionale si locale de sanatate cu caracter preventiv</w:t>
      </w:r>
    </w:p>
    <w:p w:rsidR="0049458F" w:rsidRPr="00D229D1" w:rsidRDefault="00283B50" w:rsidP="000B1E6F">
      <w:pPr>
        <w:ind w:firstLine="567"/>
      </w:pPr>
      <w:r w:rsidRPr="00D229D1">
        <w:t>Directia de Sanatate Publica a supravegheat calitatea apei potabile distribuite populatiei prin prelevarea si analizarea probelor de apa din aceste sisteme (aproximativ 1200 de probe)</w:t>
      </w:r>
      <w:r w:rsidR="00F124BA" w:rsidRPr="00D229D1">
        <w:t xml:space="preserve">. În localitatile rurale, s-au recoltat un numar de 64 probe  de apa din fantani publice. </w:t>
      </w:r>
      <w:r w:rsidR="00EF2E83" w:rsidRPr="00D229D1">
        <w:t>Î</w:t>
      </w:r>
      <w:r w:rsidR="00F124BA" w:rsidRPr="00D229D1">
        <w:t xml:space="preserve">n mai mult de 25% din cazuri calitatea apei nu era conforma  din punct de vedere al incarcaturii de nitriti si nitrati </w:t>
      </w:r>
      <w:r w:rsidR="00EF2E83" w:rsidRPr="00D229D1">
        <w:t>însă</w:t>
      </w:r>
      <w:r w:rsidR="00F124BA" w:rsidRPr="00D229D1">
        <w:t xml:space="preserve"> nu s-au inregistrat cazuri de methemoglobinemie acuta infantila generate de apa de fantana.</w:t>
      </w:r>
    </w:p>
    <w:p w:rsidR="00F97E63" w:rsidRPr="00D229D1" w:rsidRDefault="00644E4E" w:rsidP="00644E4E">
      <w:pPr>
        <w:ind w:firstLine="567"/>
      </w:pPr>
      <w:r w:rsidRPr="00D229D1">
        <w:lastRenderedPageBreak/>
        <w:t xml:space="preserve">In ceea ce priveste prevenirea aparitiei gusii endemice prin asigurarea unui aport suplimentar de iod prin intermediul sarii iodate s-au recoltat 40 probe. S-a constatat ca 14 probe (35%) au fost necorespunzatoare în ceea ce priveşte concentraţia de iod. </w:t>
      </w:r>
    </w:p>
    <w:p w:rsidR="00644E4E" w:rsidRPr="00D229D1" w:rsidRDefault="00644E4E" w:rsidP="00644E4E">
      <w:pPr>
        <w:ind w:firstLine="567"/>
      </w:pPr>
      <w:r w:rsidRPr="00D229D1">
        <w:t xml:space="preserve">In domeniul igienei alimentatiei si nutritiei, s-a evaluat calitatea suplimentelor alimentare pentru copii, gravide si sportivi, cu aceasta ocazie fiind identificati aditivii alimentari. </w:t>
      </w:r>
      <w:r w:rsidR="00247B80" w:rsidRPr="00D229D1">
        <w:t>Cu privire la</w:t>
      </w:r>
      <w:r w:rsidRPr="00D229D1">
        <w:t xml:space="preserve"> monitorizarea alimentelor cu adaos de vitamine, minerale si alte substante</w:t>
      </w:r>
      <w:r w:rsidR="00247B80" w:rsidRPr="00D229D1">
        <w:t>,</w:t>
      </w:r>
      <w:r w:rsidRPr="00D229D1">
        <w:t xml:space="preserve"> s-au luat in studiu 19 alimente cu adaos de vitamine, minerale si alte substante, toate fiind notificate Ministerului Sanatatii</w:t>
      </w:r>
      <w:r w:rsidR="00F97E63" w:rsidRPr="00D229D1">
        <w:t>.</w:t>
      </w:r>
    </w:p>
    <w:p w:rsidR="00644E4E" w:rsidRPr="00D229D1" w:rsidRDefault="00644E4E" w:rsidP="00644E4E">
      <w:pPr>
        <w:ind w:firstLine="567"/>
      </w:pPr>
      <w:r w:rsidRPr="00D229D1">
        <w:t>D</w:t>
      </w:r>
      <w:r w:rsidR="00ED6CC0" w:rsidRPr="00D229D1">
        <w:t>.</w:t>
      </w:r>
      <w:r w:rsidRPr="00D229D1">
        <w:t>S</w:t>
      </w:r>
      <w:r w:rsidR="00ED6CC0" w:rsidRPr="00D229D1">
        <w:t>.</w:t>
      </w:r>
      <w:r w:rsidRPr="00D229D1">
        <w:t>P</w:t>
      </w:r>
      <w:r w:rsidR="00ED6CC0" w:rsidRPr="00D229D1">
        <w:t>.</w:t>
      </w:r>
      <w:r w:rsidRPr="00D229D1">
        <w:t xml:space="preserve"> Dâmboviţa a desfăşurat activităţi de promovare a programului de screening pentru depistarea  precoce  activa a cancerului de col uterin în rândul populaţiei feminine din judeţ</w:t>
      </w:r>
      <w:r w:rsidR="00F97E63" w:rsidRPr="00D229D1">
        <w:t xml:space="preserve">, </w:t>
      </w:r>
      <w:r w:rsidRPr="00D229D1">
        <w:t xml:space="preserve">precum si in randul furnizorilor de servicii medicale, Spitalul Judetean de Urgenta Targoviste </w:t>
      </w:r>
      <w:r w:rsidR="00ED6CC0" w:rsidRPr="00D229D1">
        <w:t>lărgindu-şi reț</w:t>
      </w:r>
      <w:r w:rsidRPr="00D229D1">
        <w:t>eaua de screening</w:t>
      </w:r>
      <w:r w:rsidR="00F97E63" w:rsidRPr="00D229D1">
        <w:t>.</w:t>
      </w:r>
    </w:p>
    <w:p w:rsidR="00644E4E" w:rsidRPr="00D229D1" w:rsidRDefault="00644E4E" w:rsidP="00644E4E">
      <w:pPr>
        <w:ind w:firstLine="567"/>
      </w:pPr>
      <w:r w:rsidRPr="00D229D1">
        <w:t>In cadrul programului de evaluare a starii de sanatate si promovare a unui stil de viaţă sănătos s-au derulat campanii de informare-educare-comunicare conform calendarului stabilit de M</w:t>
      </w:r>
      <w:r w:rsidR="003E3FED" w:rsidRPr="00D229D1">
        <w:t xml:space="preserve">inisterul </w:t>
      </w:r>
      <w:r w:rsidRPr="00D229D1">
        <w:t>S</w:t>
      </w:r>
      <w:r w:rsidR="003E3FED" w:rsidRPr="00D229D1">
        <w:t>ănătăţii</w:t>
      </w:r>
      <w:r w:rsidRPr="00D229D1">
        <w:t xml:space="preserve"> si a prioritatilor locale: 14 campanii obligatorii si 5 campani</w:t>
      </w:r>
      <w:r w:rsidR="00EB5791" w:rsidRPr="00D229D1">
        <w:t>i</w:t>
      </w:r>
      <w:r w:rsidRPr="00D229D1">
        <w:t xml:space="preserve"> de interes local</w:t>
      </w:r>
      <w:r w:rsidR="00F97E63" w:rsidRPr="00D229D1">
        <w:t xml:space="preserve">, </w:t>
      </w:r>
      <w:r w:rsidRPr="00D229D1">
        <w:t>cu peste 10000 de materiale informative distribuite, pentru aproximativ 19632 participanti directi.</w:t>
      </w:r>
      <w:r w:rsidR="00F97E63" w:rsidRPr="00D229D1">
        <w:t xml:space="preserve"> </w:t>
      </w:r>
      <w:r w:rsidRPr="00D229D1">
        <w:t>Campaniile s-au orientat asupra formarii unui stil de viata sanatos ca premiz</w:t>
      </w:r>
      <w:r w:rsidR="00247B80" w:rsidRPr="00D229D1">
        <w:t>ă</w:t>
      </w:r>
      <w:r w:rsidRPr="00D229D1">
        <w:t xml:space="preserve"> pentru prevenirea principalelor afectiuni care domina astazi patologia locala: cancer, boli de nutritie si metabolism, afectiuni ale aparatului cardio-vascular</w:t>
      </w:r>
      <w:r w:rsidR="00F97E63" w:rsidRPr="00D229D1">
        <w:t>.</w:t>
      </w:r>
    </w:p>
    <w:p w:rsidR="00FA45A6" w:rsidRPr="00D229D1" w:rsidRDefault="00FA45A6" w:rsidP="00FA45A6">
      <w:pPr>
        <w:ind w:firstLine="567"/>
      </w:pPr>
      <w:r w:rsidRPr="00D229D1">
        <w:rPr>
          <w:b/>
          <w:highlight w:val="lightGray"/>
        </w:rPr>
        <w:t>Casa de Asigurări de Sănătate Dâmboviţa</w:t>
      </w:r>
      <w:r w:rsidRPr="00D229D1">
        <w:t xml:space="preserve"> a efectuat </w:t>
      </w:r>
      <w:r w:rsidR="00FA3C68" w:rsidRPr="00D229D1">
        <w:t>133</w:t>
      </w:r>
      <w:r w:rsidRPr="00D229D1">
        <w:t xml:space="preserve"> de controale tematice privind  modul în care furnizorii aflaţi sub contract cu C.A.S. Dâmboviţa respectă clauzele contractuale pe toată perioada derulării contractului. Cu acest prilej au fost dispuse </w:t>
      </w:r>
      <w:r w:rsidR="00FA3C68" w:rsidRPr="00D229D1">
        <w:t>95</w:t>
      </w:r>
      <w:r w:rsidRPr="00D229D1">
        <w:t xml:space="preserve"> măsuri şi s-a imputat suma de </w:t>
      </w:r>
      <w:r w:rsidR="00FA3C68" w:rsidRPr="00D229D1">
        <w:t>65,2</w:t>
      </w:r>
      <w:r w:rsidRPr="00D229D1">
        <w:t xml:space="preserve"> mii lei.</w:t>
      </w:r>
    </w:p>
    <w:p w:rsidR="00C678E9" w:rsidRPr="00D229D1" w:rsidRDefault="00C678E9" w:rsidP="00FA45A6">
      <w:pPr>
        <w:ind w:firstLine="567"/>
      </w:pPr>
      <w:r w:rsidRPr="00D229D1">
        <w:t xml:space="preserve">Decontarea serviciilor medicale, medicamentelor, materialelor sanitare şi dispozitivelor medicale s-a realizat la termenul stabilit în contract în urma  verificării şi validării serviciilor raportate de furnizorii aflaţi în contract cu C.A.S. Dâmboviţa, suma totală decontată în anul </w:t>
      </w:r>
      <w:r w:rsidR="007E6B27">
        <w:t>2016</w:t>
      </w:r>
      <w:r w:rsidRPr="00D229D1">
        <w:t xml:space="preserve"> cifrându-se la 367,4 milioane lei.</w:t>
      </w:r>
    </w:p>
    <w:p w:rsidR="00FA45A6" w:rsidRPr="00D229D1" w:rsidRDefault="00FA45A6" w:rsidP="00FA45A6">
      <w:pPr>
        <w:ind w:firstLine="567"/>
      </w:pPr>
      <w:r w:rsidRPr="00D229D1">
        <w:t xml:space="preserve">S-au emis </w:t>
      </w:r>
      <w:r w:rsidR="00777DB8" w:rsidRPr="00D229D1">
        <w:t>1481</w:t>
      </w:r>
      <w:r w:rsidRPr="00D229D1">
        <w:t xml:space="preserve"> formulare europene, </w:t>
      </w:r>
      <w:r w:rsidR="00777DB8" w:rsidRPr="00D229D1">
        <w:t>3925</w:t>
      </w:r>
      <w:r w:rsidRPr="00D229D1">
        <w:t xml:space="preserve"> carduri europene de asigurări de sănătate şi </w:t>
      </w:r>
      <w:r w:rsidR="00777DB8" w:rsidRPr="00D229D1">
        <w:t>34</w:t>
      </w:r>
      <w:r w:rsidRPr="00D229D1">
        <w:t xml:space="preserve">  certificate  de înlocuire provizorie a cardului.</w:t>
      </w:r>
      <w:r w:rsidRPr="00D229D1">
        <w:tab/>
      </w:r>
    </w:p>
    <w:p w:rsidR="00FA45A6" w:rsidRPr="00D229D1" w:rsidRDefault="00FA45A6" w:rsidP="00FA45A6">
      <w:pPr>
        <w:tabs>
          <w:tab w:val="left" w:pos="851"/>
        </w:tabs>
        <w:ind w:firstLine="567"/>
        <w:rPr>
          <w:szCs w:val="28"/>
        </w:rPr>
      </w:pPr>
      <w:r w:rsidRPr="00D229D1">
        <w:rPr>
          <w:szCs w:val="28"/>
        </w:rPr>
        <w:t xml:space="preserve">În domeniul </w:t>
      </w:r>
      <w:r w:rsidRPr="00D229D1">
        <w:rPr>
          <w:b/>
          <w:i/>
          <w:szCs w:val="28"/>
          <w:u w:val="single"/>
        </w:rPr>
        <w:t>forţei de muncă</w:t>
      </w:r>
      <w:r w:rsidRPr="00D229D1">
        <w:rPr>
          <w:b/>
          <w:szCs w:val="28"/>
        </w:rPr>
        <w:t>,</w:t>
      </w:r>
      <w:r w:rsidRPr="00D229D1">
        <w:rPr>
          <w:b/>
          <w:i/>
          <w:szCs w:val="28"/>
        </w:rPr>
        <w:t xml:space="preserve"> </w:t>
      </w:r>
      <w:r w:rsidRPr="00D229D1">
        <w:rPr>
          <w:szCs w:val="28"/>
        </w:rPr>
        <w:t xml:space="preserve">activitatea </w:t>
      </w:r>
      <w:r w:rsidRPr="00D229D1">
        <w:rPr>
          <w:b/>
          <w:szCs w:val="28"/>
          <w:highlight w:val="lightGray"/>
        </w:rPr>
        <w:t>Agenţiei Judeţene pentru Ocuparea Forţei de Muncă Dâmboviţa</w:t>
      </w:r>
      <w:r w:rsidRPr="00D229D1">
        <w:rPr>
          <w:szCs w:val="28"/>
        </w:rPr>
        <w:t xml:space="preserve"> poate fi sintetizată astfel:</w:t>
      </w:r>
    </w:p>
    <w:p w:rsidR="00FA45A6" w:rsidRPr="00D229D1" w:rsidRDefault="00FA45A6" w:rsidP="00FA45A6">
      <w:pPr>
        <w:tabs>
          <w:tab w:val="left" w:pos="851"/>
        </w:tabs>
        <w:ind w:firstLine="567"/>
        <w:rPr>
          <w:szCs w:val="28"/>
        </w:rPr>
      </w:pPr>
      <w:r w:rsidRPr="00D229D1">
        <w:rPr>
          <w:szCs w:val="28"/>
        </w:rPr>
        <w:t xml:space="preserve">Au fost încadrate </w:t>
      </w:r>
      <w:r w:rsidR="009801B1" w:rsidRPr="00D229D1">
        <w:rPr>
          <w:szCs w:val="28"/>
        </w:rPr>
        <w:t>8904</w:t>
      </w:r>
      <w:r w:rsidRPr="00D229D1">
        <w:rPr>
          <w:szCs w:val="28"/>
        </w:rPr>
        <w:t xml:space="preserve"> persoane, ca urmare a aplicării măsurilor active de stimulare a ocupării forţei de muncă, ceea ce reprezintă </w:t>
      </w:r>
      <w:r w:rsidR="009801B1" w:rsidRPr="00D229D1">
        <w:rPr>
          <w:szCs w:val="28"/>
        </w:rPr>
        <w:t xml:space="preserve">113,4 </w:t>
      </w:r>
      <w:r w:rsidRPr="00D229D1">
        <w:rPr>
          <w:szCs w:val="28"/>
        </w:rPr>
        <w:t xml:space="preserve">% faţă de cele prevăzute în Program. </w:t>
      </w:r>
    </w:p>
    <w:p w:rsidR="00FA45A6" w:rsidRPr="00D229D1" w:rsidRDefault="00FA45A6" w:rsidP="00FA45A6">
      <w:pPr>
        <w:tabs>
          <w:tab w:val="left" w:pos="851"/>
        </w:tabs>
        <w:ind w:firstLine="567"/>
        <w:rPr>
          <w:szCs w:val="28"/>
        </w:rPr>
      </w:pPr>
      <w:r w:rsidRPr="00D229D1">
        <w:rPr>
          <w:szCs w:val="28"/>
        </w:rPr>
        <w:t xml:space="preserve">Din totalul persoanelor încadrate, </w:t>
      </w:r>
      <w:r w:rsidR="009801B1" w:rsidRPr="00D229D1">
        <w:rPr>
          <w:szCs w:val="28"/>
        </w:rPr>
        <w:t>8012</w:t>
      </w:r>
      <w:r w:rsidRPr="00D229D1">
        <w:rPr>
          <w:szCs w:val="28"/>
        </w:rPr>
        <w:t xml:space="preserve"> persoane (</w:t>
      </w:r>
      <w:r w:rsidR="009801B1" w:rsidRPr="00D229D1">
        <w:rPr>
          <w:szCs w:val="28"/>
        </w:rPr>
        <w:t>90</w:t>
      </w:r>
      <w:r w:rsidRPr="00D229D1">
        <w:rPr>
          <w:szCs w:val="28"/>
        </w:rPr>
        <w:t xml:space="preserve">%) au fost încadrate  ca urmare a acordării serviciilor de mediere şi consiliere iar </w:t>
      </w:r>
      <w:r w:rsidR="009801B1" w:rsidRPr="00D229D1">
        <w:rPr>
          <w:szCs w:val="28"/>
        </w:rPr>
        <w:t>892</w:t>
      </w:r>
      <w:r w:rsidRPr="00D229D1">
        <w:rPr>
          <w:szCs w:val="28"/>
        </w:rPr>
        <w:t xml:space="preserve"> persoane (</w:t>
      </w:r>
      <w:r w:rsidR="009801B1" w:rsidRPr="00D229D1">
        <w:rPr>
          <w:szCs w:val="28"/>
        </w:rPr>
        <w:t>10</w:t>
      </w:r>
      <w:r w:rsidRPr="00D229D1">
        <w:rPr>
          <w:szCs w:val="28"/>
        </w:rPr>
        <w:t>%) prin alte măsuri active.</w:t>
      </w:r>
    </w:p>
    <w:p w:rsidR="00FA45A6" w:rsidRPr="00D229D1" w:rsidRDefault="00FA45A6" w:rsidP="00FA45A6">
      <w:pPr>
        <w:tabs>
          <w:tab w:val="left" w:pos="851"/>
        </w:tabs>
        <w:ind w:firstLine="567"/>
        <w:rPr>
          <w:szCs w:val="28"/>
        </w:rPr>
      </w:pPr>
      <w:r w:rsidRPr="00D229D1">
        <w:rPr>
          <w:szCs w:val="28"/>
        </w:rPr>
        <w:t>La 31.12.</w:t>
      </w:r>
      <w:r w:rsidR="007E6B27">
        <w:rPr>
          <w:szCs w:val="28"/>
        </w:rPr>
        <w:t>2016</w:t>
      </w:r>
      <w:r w:rsidRPr="00D229D1">
        <w:rPr>
          <w:szCs w:val="28"/>
        </w:rPr>
        <w:t xml:space="preserve">  se înregistra o </w:t>
      </w:r>
      <w:r w:rsidRPr="00D229D1">
        <w:rPr>
          <w:b/>
          <w:i/>
          <w:szCs w:val="28"/>
          <w:u w:val="single"/>
        </w:rPr>
        <w:t>rată a şomajului</w:t>
      </w:r>
      <w:r w:rsidRPr="00D229D1">
        <w:rPr>
          <w:szCs w:val="28"/>
        </w:rPr>
        <w:t xml:space="preserve"> de </w:t>
      </w:r>
      <w:r w:rsidR="005205F8" w:rsidRPr="00D229D1">
        <w:rPr>
          <w:szCs w:val="28"/>
        </w:rPr>
        <w:t>6,99</w:t>
      </w:r>
      <w:r w:rsidRPr="00D229D1">
        <w:rPr>
          <w:szCs w:val="28"/>
        </w:rPr>
        <w:t xml:space="preserve"> % (</w:t>
      </w:r>
      <w:r w:rsidR="005205F8" w:rsidRPr="00D229D1">
        <w:rPr>
          <w:szCs w:val="28"/>
        </w:rPr>
        <w:t>în scădere  faţă de 7,93% cât se înregistra la începutul anului</w:t>
      </w:r>
      <w:r w:rsidRPr="00D229D1">
        <w:rPr>
          <w:szCs w:val="28"/>
        </w:rPr>
        <w:t>).</w:t>
      </w:r>
    </w:p>
    <w:p w:rsidR="00FA45A6" w:rsidRPr="00D229D1" w:rsidRDefault="00FA45A6" w:rsidP="00FA45A6">
      <w:pPr>
        <w:tabs>
          <w:tab w:val="left" w:pos="851"/>
        </w:tabs>
        <w:ind w:firstLine="567"/>
        <w:rPr>
          <w:szCs w:val="28"/>
        </w:rPr>
      </w:pPr>
      <w:r w:rsidRPr="00D229D1">
        <w:rPr>
          <w:szCs w:val="28"/>
        </w:rPr>
        <w:t>Au fost organizate 5 burse  privind  locurile de muncă vacante</w:t>
      </w:r>
      <w:r w:rsidR="00077876" w:rsidRPr="00D229D1">
        <w:rPr>
          <w:szCs w:val="28"/>
        </w:rPr>
        <w:t xml:space="preserve"> (Bursa  „Mărțișorului”  - 06.03.</w:t>
      </w:r>
      <w:r w:rsidR="007E6B27">
        <w:rPr>
          <w:szCs w:val="28"/>
        </w:rPr>
        <w:t>2016</w:t>
      </w:r>
      <w:r w:rsidR="00077876" w:rsidRPr="00D229D1">
        <w:rPr>
          <w:szCs w:val="28"/>
        </w:rPr>
        <w:t>, Bursa  „Generală”  - 24.04.</w:t>
      </w:r>
      <w:r w:rsidR="007E6B27">
        <w:rPr>
          <w:szCs w:val="28"/>
        </w:rPr>
        <w:t>2016</w:t>
      </w:r>
      <w:r w:rsidR="00077876" w:rsidRPr="00D229D1">
        <w:rPr>
          <w:szCs w:val="28"/>
        </w:rPr>
        <w:t>, Bursa din loc. Gaesti ARCTIC - 28.04.</w:t>
      </w:r>
      <w:r w:rsidR="007E6B27">
        <w:rPr>
          <w:szCs w:val="28"/>
        </w:rPr>
        <w:t>2016</w:t>
      </w:r>
      <w:r w:rsidR="00077876" w:rsidRPr="00D229D1">
        <w:rPr>
          <w:szCs w:val="28"/>
        </w:rPr>
        <w:t xml:space="preserve">, Bursa </w:t>
      </w:r>
      <w:r w:rsidR="00CC1473" w:rsidRPr="00D229D1">
        <w:rPr>
          <w:szCs w:val="28"/>
        </w:rPr>
        <w:t xml:space="preserve">Penitenciar </w:t>
      </w:r>
      <w:r w:rsidR="00077876" w:rsidRPr="00D229D1">
        <w:rPr>
          <w:szCs w:val="28"/>
        </w:rPr>
        <w:t>Margineni – 12.06.</w:t>
      </w:r>
      <w:r w:rsidR="007E6B27">
        <w:rPr>
          <w:szCs w:val="28"/>
        </w:rPr>
        <w:t>2016</w:t>
      </w:r>
      <w:r w:rsidR="00077876" w:rsidRPr="00D229D1">
        <w:rPr>
          <w:szCs w:val="28"/>
        </w:rPr>
        <w:t>, Bursa „ Absolventilor”</w:t>
      </w:r>
      <w:r w:rsidR="008455C8" w:rsidRPr="00D229D1">
        <w:rPr>
          <w:szCs w:val="28"/>
        </w:rPr>
        <w:t xml:space="preserve">) </w:t>
      </w:r>
      <w:r w:rsidRPr="00D229D1">
        <w:rPr>
          <w:szCs w:val="28"/>
        </w:rPr>
        <w:t xml:space="preserve">cu </w:t>
      </w:r>
      <w:r w:rsidR="008455C8" w:rsidRPr="00D229D1">
        <w:rPr>
          <w:szCs w:val="28"/>
        </w:rPr>
        <w:t>168</w:t>
      </w:r>
      <w:r w:rsidRPr="00D229D1">
        <w:rPr>
          <w:szCs w:val="28"/>
        </w:rPr>
        <w:t xml:space="preserve"> de agenți economici participanți, </w:t>
      </w:r>
      <w:r w:rsidR="008455C8" w:rsidRPr="00D229D1">
        <w:rPr>
          <w:szCs w:val="28"/>
        </w:rPr>
        <w:t>2222</w:t>
      </w:r>
      <w:r w:rsidRPr="00D229D1">
        <w:rPr>
          <w:szCs w:val="28"/>
        </w:rPr>
        <w:t xml:space="preserve"> persoane participante și </w:t>
      </w:r>
      <w:r w:rsidR="008455C8" w:rsidRPr="00D229D1">
        <w:rPr>
          <w:szCs w:val="28"/>
        </w:rPr>
        <w:t>842</w:t>
      </w:r>
      <w:r w:rsidRPr="00D229D1">
        <w:rPr>
          <w:szCs w:val="28"/>
        </w:rPr>
        <w:t xml:space="preserve"> persoane selectate în vederea încadrării.</w:t>
      </w:r>
    </w:p>
    <w:p w:rsidR="00FA45A6" w:rsidRPr="00D229D1" w:rsidRDefault="00FA45A6" w:rsidP="00FA45A6">
      <w:pPr>
        <w:tabs>
          <w:tab w:val="left" w:pos="851"/>
          <w:tab w:val="left" w:pos="993"/>
        </w:tabs>
        <w:ind w:firstLine="567"/>
        <w:rPr>
          <w:b/>
          <w:szCs w:val="28"/>
        </w:rPr>
      </w:pPr>
      <w:r w:rsidRPr="00D229D1">
        <w:rPr>
          <w:b/>
          <w:szCs w:val="28"/>
          <w:highlight w:val="lightGray"/>
        </w:rPr>
        <w:t>Inspectoratul Teritorial de Muncă Dâmboviţa</w:t>
      </w:r>
      <w:r w:rsidRPr="00D229D1">
        <w:rPr>
          <w:b/>
          <w:szCs w:val="28"/>
        </w:rPr>
        <w:t xml:space="preserve"> </w:t>
      </w:r>
    </w:p>
    <w:p w:rsidR="00FA45A6" w:rsidRPr="00D229D1" w:rsidRDefault="00FA45A6" w:rsidP="00FA45A6">
      <w:pPr>
        <w:tabs>
          <w:tab w:val="left" w:pos="993"/>
        </w:tabs>
        <w:ind w:firstLine="567"/>
        <w:rPr>
          <w:szCs w:val="28"/>
        </w:rPr>
      </w:pPr>
      <w:r w:rsidRPr="00D229D1">
        <w:rPr>
          <w:szCs w:val="28"/>
        </w:rPr>
        <w:lastRenderedPageBreak/>
        <w:t xml:space="preserve">In anul </w:t>
      </w:r>
      <w:r w:rsidR="007E6B27">
        <w:rPr>
          <w:szCs w:val="28"/>
        </w:rPr>
        <w:t>2016</w:t>
      </w:r>
      <w:r w:rsidRPr="00D229D1">
        <w:rPr>
          <w:szCs w:val="28"/>
        </w:rPr>
        <w:t>, prin acţiunile de control desfăşurate în domeniul relaţiilor de muncă s-au obtinut următoarele rezultate:</w:t>
      </w:r>
    </w:p>
    <w:p w:rsidR="00FA45A6" w:rsidRPr="00D229D1" w:rsidRDefault="00FA45A6" w:rsidP="00DA047D">
      <w:pPr>
        <w:pStyle w:val="BodyText"/>
        <w:numPr>
          <w:ilvl w:val="0"/>
          <w:numId w:val="3"/>
        </w:numPr>
        <w:tabs>
          <w:tab w:val="left" w:pos="142"/>
          <w:tab w:val="left" w:pos="993"/>
        </w:tabs>
        <w:spacing w:after="0"/>
        <w:ind w:left="0" w:firstLine="567"/>
        <w:rPr>
          <w:szCs w:val="28"/>
        </w:rPr>
      </w:pPr>
      <w:r w:rsidRPr="00D229D1">
        <w:rPr>
          <w:szCs w:val="28"/>
        </w:rPr>
        <w:t xml:space="preserve">  </w:t>
      </w:r>
      <w:r w:rsidR="00082C59" w:rsidRPr="00D229D1">
        <w:rPr>
          <w:szCs w:val="28"/>
        </w:rPr>
        <w:t>1066</w:t>
      </w:r>
      <w:r w:rsidRPr="00D229D1">
        <w:rPr>
          <w:szCs w:val="28"/>
        </w:rPr>
        <w:t xml:space="preserve">  angajatori controlaţi; </w:t>
      </w:r>
    </w:p>
    <w:p w:rsidR="00FA45A6" w:rsidRPr="00D229D1" w:rsidRDefault="00082C59" w:rsidP="00DA047D">
      <w:pPr>
        <w:pStyle w:val="BodyText"/>
        <w:numPr>
          <w:ilvl w:val="0"/>
          <w:numId w:val="3"/>
        </w:numPr>
        <w:tabs>
          <w:tab w:val="left" w:pos="142"/>
          <w:tab w:val="left" w:pos="993"/>
        </w:tabs>
        <w:spacing w:after="0"/>
        <w:ind w:left="0" w:firstLine="567"/>
        <w:rPr>
          <w:szCs w:val="28"/>
        </w:rPr>
      </w:pPr>
      <w:r w:rsidRPr="00D229D1">
        <w:rPr>
          <w:szCs w:val="28"/>
        </w:rPr>
        <w:t>44260</w:t>
      </w:r>
      <w:r w:rsidR="00FA45A6" w:rsidRPr="00D229D1">
        <w:rPr>
          <w:szCs w:val="28"/>
        </w:rPr>
        <w:t xml:space="preserve">   numar salariati ai angajatorilor controlati din care </w:t>
      </w:r>
      <w:r w:rsidRPr="00D229D1">
        <w:rPr>
          <w:szCs w:val="28"/>
        </w:rPr>
        <w:t>19958</w:t>
      </w:r>
      <w:r w:rsidR="00FA45A6" w:rsidRPr="00D229D1">
        <w:rPr>
          <w:szCs w:val="28"/>
        </w:rPr>
        <w:t xml:space="preserve"> femei</w:t>
      </w:r>
    </w:p>
    <w:p w:rsidR="00FA45A6" w:rsidRPr="00D229D1" w:rsidRDefault="00FA45A6" w:rsidP="00DA047D">
      <w:pPr>
        <w:pStyle w:val="BodyText"/>
        <w:numPr>
          <w:ilvl w:val="0"/>
          <w:numId w:val="3"/>
        </w:numPr>
        <w:tabs>
          <w:tab w:val="left" w:pos="142"/>
          <w:tab w:val="left" w:pos="993"/>
        </w:tabs>
        <w:spacing w:after="0"/>
        <w:ind w:left="0" w:firstLine="567"/>
        <w:rPr>
          <w:szCs w:val="28"/>
        </w:rPr>
      </w:pPr>
      <w:r w:rsidRPr="00D229D1">
        <w:rPr>
          <w:szCs w:val="28"/>
        </w:rPr>
        <w:t xml:space="preserve">    </w:t>
      </w:r>
      <w:r w:rsidR="00082C59" w:rsidRPr="00D229D1">
        <w:rPr>
          <w:szCs w:val="28"/>
        </w:rPr>
        <w:t>260</w:t>
      </w:r>
      <w:r w:rsidRPr="00D229D1">
        <w:rPr>
          <w:szCs w:val="28"/>
        </w:rPr>
        <w:t xml:space="preserve">   angajatori sancţionaţi; </w:t>
      </w:r>
    </w:p>
    <w:p w:rsidR="00FA45A6" w:rsidRPr="00D229D1" w:rsidRDefault="00FA45A6" w:rsidP="00DA047D">
      <w:pPr>
        <w:pStyle w:val="BodyText"/>
        <w:numPr>
          <w:ilvl w:val="0"/>
          <w:numId w:val="3"/>
        </w:numPr>
        <w:tabs>
          <w:tab w:val="left" w:pos="142"/>
          <w:tab w:val="left" w:pos="993"/>
        </w:tabs>
        <w:spacing w:after="0"/>
        <w:ind w:left="0" w:firstLine="567"/>
        <w:rPr>
          <w:szCs w:val="28"/>
        </w:rPr>
      </w:pPr>
      <w:r w:rsidRPr="00D229D1">
        <w:rPr>
          <w:szCs w:val="28"/>
        </w:rPr>
        <w:t xml:space="preserve">    </w:t>
      </w:r>
      <w:r w:rsidR="00082C59" w:rsidRPr="00D229D1">
        <w:rPr>
          <w:szCs w:val="28"/>
        </w:rPr>
        <w:t>393</w:t>
      </w:r>
      <w:r w:rsidRPr="00D229D1">
        <w:rPr>
          <w:szCs w:val="28"/>
        </w:rPr>
        <w:t xml:space="preserve">   sancţiuni contravenţionale aplicate; </w:t>
      </w:r>
    </w:p>
    <w:p w:rsidR="00FA45A6" w:rsidRPr="00D229D1" w:rsidRDefault="00FA45A6" w:rsidP="00DA047D">
      <w:pPr>
        <w:pStyle w:val="BodyText"/>
        <w:numPr>
          <w:ilvl w:val="0"/>
          <w:numId w:val="3"/>
        </w:numPr>
        <w:tabs>
          <w:tab w:val="left" w:pos="142"/>
          <w:tab w:val="left" w:pos="993"/>
        </w:tabs>
        <w:spacing w:after="0"/>
        <w:ind w:left="0" w:firstLine="567"/>
        <w:rPr>
          <w:szCs w:val="28"/>
        </w:rPr>
      </w:pPr>
      <w:r w:rsidRPr="00D229D1">
        <w:rPr>
          <w:szCs w:val="28"/>
        </w:rPr>
        <w:t>1,</w:t>
      </w:r>
      <w:r w:rsidR="00082C59" w:rsidRPr="00D229D1">
        <w:rPr>
          <w:szCs w:val="28"/>
        </w:rPr>
        <w:t>16</w:t>
      </w:r>
      <w:r w:rsidRPr="00D229D1">
        <w:rPr>
          <w:szCs w:val="28"/>
        </w:rPr>
        <w:t xml:space="preserve"> milioane lei valoare amenzi aplicate.</w:t>
      </w:r>
    </w:p>
    <w:p w:rsidR="00FA45A6" w:rsidRPr="00D229D1" w:rsidRDefault="00FA45A6" w:rsidP="00FA45A6">
      <w:pPr>
        <w:pStyle w:val="BodyTextIndent"/>
        <w:tabs>
          <w:tab w:val="left" w:pos="561"/>
          <w:tab w:val="left" w:pos="993"/>
        </w:tabs>
        <w:spacing w:after="0"/>
        <w:ind w:left="0" w:firstLine="567"/>
        <w:jc w:val="both"/>
        <w:rPr>
          <w:rFonts w:ascii="Times New Roman" w:hAnsi="Times New Roman"/>
          <w:color w:val="auto"/>
          <w:sz w:val="28"/>
          <w:szCs w:val="28"/>
          <w:lang w:val="ro-RO"/>
        </w:rPr>
      </w:pPr>
      <w:r w:rsidRPr="00D229D1">
        <w:rPr>
          <w:rFonts w:ascii="Times New Roman" w:hAnsi="Times New Roman"/>
          <w:color w:val="auto"/>
          <w:sz w:val="28"/>
          <w:szCs w:val="28"/>
          <w:lang w:val="ro-RO"/>
        </w:rPr>
        <w:t>Controalele privind identificarea şi combaterea cazurilor de muncă nedeclarata (fără forme legale de angajare) s-au concretizat în următoarele rezultate :</w:t>
      </w:r>
    </w:p>
    <w:p w:rsidR="00FA45A6" w:rsidRPr="00D229D1" w:rsidRDefault="00DD76C8" w:rsidP="00DA047D">
      <w:pPr>
        <w:pStyle w:val="BodyText"/>
        <w:numPr>
          <w:ilvl w:val="0"/>
          <w:numId w:val="3"/>
        </w:numPr>
        <w:tabs>
          <w:tab w:val="num" w:pos="-1985"/>
          <w:tab w:val="num" w:pos="-142"/>
          <w:tab w:val="left" w:pos="142"/>
          <w:tab w:val="left" w:pos="993"/>
        </w:tabs>
        <w:spacing w:after="0"/>
        <w:ind w:left="0" w:firstLine="567"/>
        <w:rPr>
          <w:szCs w:val="28"/>
        </w:rPr>
      </w:pPr>
      <w:r w:rsidRPr="00D229D1">
        <w:rPr>
          <w:szCs w:val="28"/>
        </w:rPr>
        <w:t xml:space="preserve">  82 angajatori sancţionaţi pentru folosirea forţei de muncă nedeclarate;</w:t>
      </w:r>
    </w:p>
    <w:p w:rsidR="00FA45A6" w:rsidRPr="00D229D1" w:rsidRDefault="00DD76C8" w:rsidP="00DA047D">
      <w:pPr>
        <w:pStyle w:val="BodyText"/>
        <w:numPr>
          <w:ilvl w:val="0"/>
          <w:numId w:val="3"/>
        </w:numPr>
        <w:tabs>
          <w:tab w:val="num" w:pos="-1985"/>
          <w:tab w:val="num" w:pos="-142"/>
          <w:tab w:val="left" w:pos="142"/>
          <w:tab w:val="left" w:pos="993"/>
        </w:tabs>
        <w:spacing w:after="0"/>
        <w:ind w:left="0" w:firstLine="567"/>
        <w:rPr>
          <w:szCs w:val="28"/>
        </w:rPr>
      </w:pPr>
      <w:r w:rsidRPr="00D229D1">
        <w:rPr>
          <w:szCs w:val="28"/>
        </w:rPr>
        <w:t>283</w:t>
      </w:r>
      <w:r w:rsidR="00FA45A6" w:rsidRPr="00D229D1">
        <w:rPr>
          <w:szCs w:val="28"/>
        </w:rPr>
        <w:t xml:space="preserve"> persoane gasite fără forme legale de angajare, din care </w:t>
      </w:r>
      <w:r w:rsidRPr="00D229D1">
        <w:rPr>
          <w:szCs w:val="28"/>
        </w:rPr>
        <w:t>86</w:t>
      </w:r>
      <w:r w:rsidR="00FA45A6" w:rsidRPr="00D229D1">
        <w:rPr>
          <w:szCs w:val="28"/>
        </w:rPr>
        <w:t xml:space="preserve"> femei;</w:t>
      </w:r>
    </w:p>
    <w:p w:rsidR="00FA45A6" w:rsidRPr="00D229D1" w:rsidRDefault="00DD76C8" w:rsidP="00DA047D">
      <w:pPr>
        <w:pStyle w:val="BodyText"/>
        <w:numPr>
          <w:ilvl w:val="0"/>
          <w:numId w:val="3"/>
        </w:numPr>
        <w:tabs>
          <w:tab w:val="num" w:pos="-1985"/>
          <w:tab w:val="num" w:pos="-142"/>
          <w:tab w:val="left" w:pos="142"/>
          <w:tab w:val="left" w:pos="993"/>
        </w:tabs>
        <w:spacing w:after="0"/>
        <w:ind w:left="0" w:firstLine="567"/>
        <w:rPr>
          <w:szCs w:val="28"/>
        </w:rPr>
      </w:pPr>
      <w:r w:rsidRPr="00D229D1">
        <w:rPr>
          <w:szCs w:val="28"/>
        </w:rPr>
        <w:t xml:space="preserve">136 </w:t>
      </w:r>
      <w:r w:rsidR="00FA45A6" w:rsidRPr="00D229D1">
        <w:rPr>
          <w:szCs w:val="28"/>
        </w:rPr>
        <w:t>contracte individuale de muncă încheiate persoanelor depistate lucrand  fără forme legale;</w:t>
      </w:r>
    </w:p>
    <w:p w:rsidR="00FA45A6" w:rsidRPr="00D229D1" w:rsidRDefault="003E6254" w:rsidP="00DA047D">
      <w:pPr>
        <w:pStyle w:val="BodyText"/>
        <w:numPr>
          <w:ilvl w:val="0"/>
          <w:numId w:val="3"/>
        </w:numPr>
        <w:tabs>
          <w:tab w:val="num" w:pos="-1985"/>
          <w:tab w:val="num" w:pos="-142"/>
          <w:tab w:val="left" w:pos="142"/>
          <w:tab w:val="left" w:pos="993"/>
        </w:tabs>
        <w:spacing w:after="0"/>
        <w:ind w:left="0" w:firstLine="567"/>
        <w:rPr>
          <w:szCs w:val="28"/>
        </w:rPr>
      </w:pPr>
      <w:r w:rsidRPr="00D229D1">
        <w:rPr>
          <w:szCs w:val="28"/>
        </w:rPr>
        <w:t>0,98</w:t>
      </w:r>
      <w:r w:rsidR="00FA45A6" w:rsidRPr="00D229D1">
        <w:rPr>
          <w:szCs w:val="28"/>
        </w:rPr>
        <w:t xml:space="preserve"> milioane  lei - valoarea amenzilor aplicate pentru munca nedeclarata;</w:t>
      </w:r>
    </w:p>
    <w:p w:rsidR="00FA45A6" w:rsidRPr="00D229D1" w:rsidRDefault="00FA45A6" w:rsidP="00DA047D">
      <w:pPr>
        <w:pStyle w:val="BodyText"/>
        <w:numPr>
          <w:ilvl w:val="0"/>
          <w:numId w:val="3"/>
        </w:numPr>
        <w:tabs>
          <w:tab w:val="num" w:pos="-1985"/>
          <w:tab w:val="num" w:pos="-142"/>
          <w:tab w:val="left" w:pos="142"/>
          <w:tab w:val="left" w:pos="993"/>
        </w:tabs>
        <w:spacing w:after="0"/>
        <w:ind w:left="0" w:firstLine="567"/>
        <w:rPr>
          <w:szCs w:val="28"/>
        </w:rPr>
      </w:pPr>
      <w:r w:rsidRPr="00D229D1">
        <w:rPr>
          <w:szCs w:val="28"/>
        </w:rPr>
        <w:t xml:space="preserve"> </w:t>
      </w:r>
      <w:r w:rsidR="003E6254" w:rsidRPr="00D229D1">
        <w:rPr>
          <w:szCs w:val="28"/>
        </w:rPr>
        <w:t>9</w:t>
      </w:r>
      <w:r w:rsidRPr="00D229D1">
        <w:rPr>
          <w:szCs w:val="28"/>
        </w:rPr>
        <w:t xml:space="preserve">  infractiuni cu sesizarea Parchetului pentru mai mult  de 5 persoane  identificate fara forme legale de angajare.</w:t>
      </w:r>
    </w:p>
    <w:p w:rsidR="00FA45A6" w:rsidRPr="00D229D1" w:rsidRDefault="00FA45A6" w:rsidP="00FA45A6">
      <w:pPr>
        <w:pStyle w:val="BodyText"/>
        <w:tabs>
          <w:tab w:val="left" w:pos="993"/>
        </w:tabs>
        <w:spacing w:after="0"/>
        <w:ind w:firstLine="567"/>
        <w:rPr>
          <w:szCs w:val="28"/>
        </w:rPr>
      </w:pPr>
      <w:r w:rsidRPr="00D229D1">
        <w:rPr>
          <w:szCs w:val="28"/>
        </w:rPr>
        <w:t xml:space="preserve">În domeniul </w:t>
      </w:r>
      <w:r w:rsidRPr="00D229D1">
        <w:rPr>
          <w:b/>
          <w:i/>
          <w:szCs w:val="28"/>
          <w:u w:val="single"/>
        </w:rPr>
        <w:t>protecţiei sociale</w:t>
      </w:r>
      <w:r w:rsidRPr="00D229D1">
        <w:rPr>
          <w:szCs w:val="28"/>
        </w:rPr>
        <w:t xml:space="preserve">, au fost emise decizii de acordare pentru un numar total de </w:t>
      </w:r>
      <w:r w:rsidR="004146C7" w:rsidRPr="00D229D1">
        <w:rPr>
          <w:szCs w:val="28"/>
        </w:rPr>
        <w:t>17.796 dosare noi (8.871 alocatii de stat, 2.272 indemnizatii crestere copil si stimulent de insertie, 4.111 alocatie pentru sustinerea familiei, 2.225 venit minim garantat, 297 alocatii de plasament si 20 indemnizatie lunara HIV/SIDA)</w:t>
      </w:r>
      <w:r w:rsidRPr="00D229D1">
        <w:rPr>
          <w:szCs w:val="28"/>
        </w:rPr>
        <w:t xml:space="preserve">; au fost prelucrate </w:t>
      </w:r>
      <w:r w:rsidR="001E1122" w:rsidRPr="00D229D1">
        <w:rPr>
          <w:szCs w:val="28"/>
        </w:rPr>
        <w:t>28.775 modificari (modificare reprezentant legal, modificare modalitate de plata, transfer din/spre alte judete, suspendari, incetari drepturi)</w:t>
      </w:r>
      <w:r w:rsidRPr="00D229D1">
        <w:rPr>
          <w:szCs w:val="28"/>
        </w:rPr>
        <w:t xml:space="preserve">; au fost prelucrate </w:t>
      </w:r>
      <w:r w:rsidR="000D21B3" w:rsidRPr="00D229D1">
        <w:rPr>
          <w:szCs w:val="28"/>
        </w:rPr>
        <w:t>997 formulare prestatii familiale europene E 401, E 405, E 411 si F 002 (Regulamentul CE 988/2009)</w:t>
      </w:r>
      <w:r w:rsidRPr="00D229D1">
        <w:rPr>
          <w:szCs w:val="28"/>
        </w:rPr>
        <w:t>.</w:t>
      </w:r>
    </w:p>
    <w:p w:rsidR="00FA45A6" w:rsidRPr="00D229D1" w:rsidRDefault="00FA45A6" w:rsidP="00FA45A6">
      <w:pPr>
        <w:pStyle w:val="BodyText"/>
        <w:tabs>
          <w:tab w:val="left" w:pos="993"/>
        </w:tabs>
        <w:spacing w:after="0"/>
        <w:ind w:firstLine="567"/>
        <w:rPr>
          <w:szCs w:val="28"/>
        </w:rPr>
      </w:pPr>
      <w:r w:rsidRPr="00D229D1">
        <w:rPr>
          <w:szCs w:val="28"/>
        </w:rPr>
        <w:t xml:space="preserve">In anul </w:t>
      </w:r>
      <w:r w:rsidR="007E6B27">
        <w:rPr>
          <w:szCs w:val="28"/>
        </w:rPr>
        <w:t>2016</w:t>
      </w:r>
      <w:r w:rsidRPr="00D229D1">
        <w:rPr>
          <w:szCs w:val="28"/>
        </w:rPr>
        <w:t xml:space="preserve"> au fost efectuate plati in valoare totala de </w:t>
      </w:r>
      <w:r w:rsidR="000D21B3" w:rsidRPr="00D229D1">
        <w:rPr>
          <w:szCs w:val="28"/>
        </w:rPr>
        <w:t>239,95</w:t>
      </w:r>
      <w:r w:rsidRPr="00D229D1">
        <w:rPr>
          <w:szCs w:val="28"/>
        </w:rPr>
        <w:t xml:space="preserve"> milioane lei pentru un numar mediu de </w:t>
      </w:r>
      <w:r w:rsidR="000D21B3" w:rsidRPr="00D229D1">
        <w:rPr>
          <w:szCs w:val="28"/>
        </w:rPr>
        <w:t>173979</w:t>
      </w:r>
      <w:r w:rsidRPr="00D229D1">
        <w:rPr>
          <w:szCs w:val="28"/>
        </w:rPr>
        <w:t xml:space="preserve"> beneficiari de beneficii sociale.</w:t>
      </w:r>
    </w:p>
    <w:p w:rsidR="00FA45A6" w:rsidRPr="00D229D1" w:rsidRDefault="00FA45A6" w:rsidP="00FA45A6">
      <w:pPr>
        <w:ind w:firstLine="567"/>
        <w:rPr>
          <w:szCs w:val="28"/>
        </w:rPr>
      </w:pPr>
      <w:r w:rsidRPr="00D229D1">
        <w:rPr>
          <w:szCs w:val="28"/>
        </w:rPr>
        <w:t xml:space="preserve">În ceea ce priveşte </w:t>
      </w:r>
      <w:r w:rsidRPr="00D229D1">
        <w:rPr>
          <w:b/>
          <w:i/>
          <w:szCs w:val="28"/>
          <w:u w:val="single"/>
        </w:rPr>
        <w:t>asigurările sociale</w:t>
      </w:r>
      <w:r w:rsidRPr="00D229D1">
        <w:rPr>
          <w:szCs w:val="28"/>
        </w:rPr>
        <w:t xml:space="preserve">, </w:t>
      </w:r>
      <w:r w:rsidRPr="00D229D1">
        <w:t xml:space="preserve">s-a înregistrat un număr de </w:t>
      </w:r>
      <w:r w:rsidR="009663BC" w:rsidRPr="00D229D1">
        <w:t>4593</w:t>
      </w:r>
      <w:r w:rsidRPr="00D229D1">
        <w:t xml:space="preserve"> dosare noi (limită de vârstă, pensie anticipată şi anticipată parţială, invaliditate şi urmaş), din care au fost soluţionate </w:t>
      </w:r>
      <w:r w:rsidR="009663BC" w:rsidRPr="00D229D1">
        <w:t>4128</w:t>
      </w:r>
      <w:r w:rsidRPr="00D229D1">
        <w:t xml:space="preserve"> dosare. De asemenea, s-au înregistrat </w:t>
      </w:r>
      <w:r w:rsidR="009663BC" w:rsidRPr="00D229D1">
        <w:t>4909</w:t>
      </w:r>
      <w:r w:rsidRPr="00D229D1">
        <w:t xml:space="preserve"> de cereri pentru modificarea unor drepturi, din care au fost soluţionate </w:t>
      </w:r>
      <w:r w:rsidR="00E225B4" w:rsidRPr="00D229D1">
        <w:t>3595</w:t>
      </w:r>
      <w:r w:rsidRPr="00D229D1">
        <w:t xml:space="preserve"> de cereri.</w:t>
      </w:r>
    </w:p>
    <w:p w:rsidR="00FA45A6" w:rsidRPr="00D229D1" w:rsidRDefault="00FA45A6" w:rsidP="00FA45A6">
      <w:pPr>
        <w:autoSpaceDE w:val="0"/>
        <w:autoSpaceDN w:val="0"/>
        <w:adjustRightInd w:val="0"/>
        <w:ind w:firstLine="567"/>
        <w:rPr>
          <w:szCs w:val="28"/>
        </w:rPr>
      </w:pPr>
      <w:r w:rsidRPr="00D229D1">
        <w:rPr>
          <w:szCs w:val="28"/>
        </w:rPr>
        <w:t xml:space="preserve">S-au acordat </w:t>
      </w:r>
      <w:r w:rsidR="00E225B4" w:rsidRPr="00D229D1">
        <w:rPr>
          <w:szCs w:val="28"/>
        </w:rPr>
        <w:t>5312</w:t>
      </w:r>
      <w:r w:rsidRPr="00D229D1">
        <w:rPr>
          <w:szCs w:val="28"/>
        </w:rPr>
        <w:t xml:space="preserve"> ajutoare de deces.</w:t>
      </w:r>
    </w:p>
    <w:p w:rsidR="00FA45A6" w:rsidRPr="00D229D1" w:rsidRDefault="00FA45A6" w:rsidP="00FA45A6">
      <w:pPr>
        <w:autoSpaceDE w:val="0"/>
        <w:autoSpaceDN w:val="0"/>
        <w:adjustRightInd w:val="0"/>
        <w:ind w:firstLine="567"/>
        <w:rPr>
          <w:szCs w:val="28"/>
        </w:rPr>
      </w:pPr>
      <w:r w:rsidRPr="00D229D1">
        <w:rPr>
          <w:szCs w:val="28"/>
        </w:rPr>
        <w:t xml:space="preserve">În cadrul Serviciului de Expertiză Medicală s-au înregistrat în perioada de referinţă </w:t>
      </w:r>
      <w:r w:rsidR="00E225B4" w:rsidRPr="00D229D1">
        <w:rPr>
          <w:szCs w:val="28"/>
        </w:rPr>
        <w:t>9781</w:t>
      </w:r>
      <w:r w:rsidRPr="00D229D1">
        <w:rPr>
          <w:szCs w:val="28"/>
        </w:rPr>
        <w:t xml:space="preserve"> revizuiri dosare medicale, </w:t>
      </w:r>
      <w:r w:rsidR="00E225B4" w:rsidRPr="00D229D1">
        <w:rPr>
          <w:szCs w:val="28"/>
        </w:rPr>
        <w:t>174</w:t>
      </w:r>
      <w:r w:rsidRPr="00D229D1">
        <w:rPr>
          <w:szCs w:val="28"/>
        </w:rPr>
        <w:t xml:space="preserve"> ameliorări, </w:t>
      </w:r>
      <w:r w:rsidR="00E225B4" w:rsidRPr="00D229D1">
        <w:rPr>
          <w:szCs w:val="28"/>
        </w:rPr>
        <w:t>275 agravări, 31</w:t>
      </w:r>
      <w:r w:rsidRPr="00D229D1">
        <w:rPr>
          <w:szCs w:val="28"/>
        </w:rPr>
        <w:t xml:space="preserve"> depensionări, </w:t>
      </w:r>
      <w:r w:rsidR="00E225B4" w:rsidRPr="00D229D1">
        <w:rPr>
          <w:szCs w:val="28"/>
        </w:rPr>
        <w:t>9293</w:t>
      </w:r>
      <w:r w:rsidRPr="00D229D1">
        <w:rPr>
          <w:szCs w:val="28"/>
        </w:rPr>
        <w:t xml:space="preserve"> menţineri si 371 agravări.</w:t>
      </w:r>
    </w:p>
    <w:p w:rsidR="00FA45A6" w:rsidRPr="00D229D1" w:rsidRDefault="00FA45A6" w:rsidP="00FA45A6">
      <w:pPr>
        <w:autoSpaceDE w:val="0"/>
        <w:autoSpaceDN w:val="0"/>
        <w:adjustRightInd w:val="0"/>
        <w:ind w:firstLine="567"/>
        <w:rPr>
          <w:szCs w:val="28"/>
        </w:rPr>
      </w:pPr>
      <w:r w:rsidRPr="00D229D1">
        <w:rPr>
          <w:szCs w:val="28"/>
        </w:rPr>
        <w:t xml:space="preserve">În ceea ce priveşte biletelor de tratament, s-au înregistrat </w:t>
      </w:r>
      <w:r w:rsidR="00E225B4" w:rsidRPr="00D229D1">
        <w:rPr>
          <w:szCs w:val="28"/>
        </w:rPr>
        <w:t>4473</w:t>
      </w:r>
      <w:r w:rsidRPr="00D229D1">
        <w:rPr>
          <w:szCs w:val="28"/>
        </w:rPr>
        <w:t xml:space="preserve"> cereri; au fost repartizate de către C</w:t>
      </w:r>
      <w:r w:rsidR="004F6273" w:rsidRPr="00D229D1">
        <w:rPr>
          <w:szCs w:val="28"/>
        </w:rPr>
        <w:t>.</w:t>
      </w:r>
      <w:r w:rsidRPr="00D229D1">
        <w:rPr>
          <w:szCs w:val="28"/>
        </w:rPr>
        <w:t>N</w:t>
      </w:r>
      <w:r w:rsidR="004F6273" w:rsidRPr="00D229D1">
        <w:rPr>
          <w:szCs w:val="28"/>
        </w:rPr>
        <w:t>.</w:t>
      </w:r>
      <w:r w:rsidRPr="00D229D1">
        <w:rPr>
          <w:szCs w:val="28"/>
        </w:rPr>
        <w:t>P</w:t>
      </w:r>
      <w:r w:rsidR="004F6273" w:rsidRPr="00D229D1">
        <w:rPr>
          <w:szCs w:val="28"/>
        </w:rPr>
        <w:t>.</w:t>
      </w:r>
      <w:r w:rsidRPr="00D229D1">
        <w:rPr>
          <w:szCs w:val="28"/>
        </w:rPr>
        <w:t>P</w:t>
      </w:r>
      <w:r w:rsidR="004F6273" w:rsidRPr="00D229D1">
        <w:rPr>
          <w:szCs w:val="28"/>
        </w:rPr>
        <w:t>.</w:t>
      </w:r>
      <w:r w:rsidRPr="00D229D1">
        <w:rPr>
          <w:szCs w:val="28"/>
        </w:rPr>
        <w:t xml:space="preserve"> şi alocate automat prin program informatic </w:t>
      </w:r>
      <w:r w:rsidR="004F6273" w:rsidRPr="00D229D1">
        <w:rPr>
          <w:szCs w:val="28"/>
        </w:rPr>
        <w:t>5925</w:t>
      </w:r>
      <w:r w:rsidRPr="00D229D1">
        <w:rPr>
          <w:szCs w:val="28"/>
        </w:rPr>
        <w:t xml:space="preserve"> bilete de tratament, din care au fost vândute </w:t>
      </w:r>
      <w:r w:rsidR="004F6273" w:rsidRPr="00D229D1">
        <w:rPr>
          <w:szCs w:val="28"/>
        </w:rPr>
        <w:t>4612</w:t>
      </w:r>
      <w:r w:rsidRPr="00D229D1">
        <w:rPr>
          <w:szCs w:val="28"/>
        </w:rPr>
        <w:t xml:space="preserve"> bilete.</w:t>
      </w:r>
    </w:p>
    <w:p w:rsidR="00F31A0A" w:rsidRPr="00D229D1" w:rsidRDefault="00E56C4B" w:rsidP="00F31A0A">
      <w:pPr>
        <w:ind w:firstLine="567"/>
      </w:pPr>
      <w:r w:rsidRPr="00D229D1">
        <w:t xml:space="preserve">În domeniul </w:t>
      </w:r>
      <w:r w:rsidRPr="00D229D1">
        <w:rPr>
          <w:b/>
          <w:i/>
          <w:u w:val="single"/>
        </w:rPr>
        <w:t>agriculturii</w:t>
      </w:r>
      <w:r w:rsidRPr="00D229D1">
        <w:t>,</w:t>
      </w:r>
      <w:r w:rsidR="00472CC0" w:rsidRPr="00D229D1">
        <w:t xml:space="preserve"> </w:t>
      </w:r>
      <w:r w:rsidR="00F31A0A" w:rsidRPr="00D229D1">
        <w:t xml:space="preserve">s-au eliberat </w:t>
      </w:r>
      <w:r w:rsidR="0088682E" w:rsidRPr="00D229D1">
        <w:t>3420</w:t>
      </w:r>
      <w:r w:rsidR="00F31A0A" w:rsidRPr="00D229D1">
        <w:t xml:space="preserve"> avize vanzare terenuri agricole situate in extravilan în conformitate cu Legea nr. 17/2014, s-au efectuat </w:t>
      </w:r>
      <w:r w:rsidR="00472CC0" w:rsidRPr="00D229D1">
        <w:t>5</w:t>
      </w:r>
      <w:r w:rsidR="00F31A0A" w:rsidRPr="00D229D1">
        <w:t xml:space="preserve"> verificari privind inregistrarea contractelor, verificarea suprafetelor cultivate cu tutun,</w:t>
      </w:r>
      <w:r w:rsidR="002F2BEB" w:rsidRPr="00D229D1">
        <w:t xml:space="preserve"> </w:t>
      </w:r>
      <w:r w:rsidR="00F31A0A" w:rsidRPr="00D229D1">
        <w:t xml:space="preserve">precum si a calitatii acestuia la data livrarii, s-au eliberat </w:t>
      </w:r>
      <w:r w:rsidR="00472CC0" w:rsidRPr="00D229D1">
        <w:t>46</w:t>
      </w:r>
      <w:r w:rsidR="00F31A0A" w:rsidRPr="00D229D1">
        <w:t xml:space="preserve"> autorizatii de taieri de nuc; </w:t>
      </w:r>
      <w:r w:rsidR="00472CC0" w:rsidRPr="00D229D1">
        <w:t>13</w:t>
      </w:r>
      <w:r w:rsidR="00F31A0A" w:rsidRPr="00D229D1">
        <w:t xml:space="preserve"> autorizatii de plantare; </w:t>
      </w:r>
      <w:r w:rsidR="00472CC0" w:rsidRPr="00D229D1">
        <w:t>7</w:t>
      </w:r>
      <w:r w:rsidR="00F31A0A" w:rsidRPr="00D229D1">
        <w:t xml:space="preserve"> autorizatii defrisare.</w:t>
      </w:r>
    </w:p>
    <w:p w:rsidR="003D3532" w:rsidRPr="00D229D1" w:rsidRDefault="00F31A0A" w:rsidP="00F31A0A">
      <w:pPr>
        <w:ind w:firstLine="567"/>
      </w:pPr>
      <w:r w:rsidRPr="00D229D1">
        <w:t xml:space="preserve">Araturile efectuate si suprafetele insamantate, in ogor propriu au fost după cum urmează: grau,secara şi triticale - </w:t>
      </w:r>
      <w:r w:rsidR="00D82A02" w:rsidRPr="00D229D1">
        <w:t>33896</w:t>
      </w:r>
      <w:r w:rsidRPr="00D229D1">
        <w:t xml:space="preserve"> ha;  orz  -</w:t>
      </w:r>
      <w:r w:rsidR="00FB4A3D" w:rsidRPr="00D229D1">
        <w:t xml:space="preserve"> </w:t>
      </w:r>
      <w:r w:rsidR="00D82A02" w:rsidRPr="00D229D1">
        <w:t>4350</w:t>
      </w:r>
      <w:r w:rsidRPr="00D229D1">
        <w:t xml:space="preserve"> ha;  orzoaica de toamna -</w:t>
      </w:r>
      <w:r w:rsidR="00D82A02" w:rsidRPr="00D229D1">
        <w:t>1680</w:t>
      </w:r>
      <w:r w:rsidRPr="00D229D1">
        <w:t xml:space="preserve"> ha; rapita -</w:t>
      </w:r>
      <w:r w:rsidR="00D82A02" w:rsidRPr="00D229D1">
        <w:t>5030</w:t>
      </w:r>
      <w:r w:rsidRPr="00D229D1">
        <w:t xml:space="preserve"> ha;</w:t>
      </w:r>
      <w:r w:rsidR="00B51474" w:rsidRPr="00D229D1">
        <w:t xml:space="preserve"> porumb  - 65037 ha; legume - 9647 ha; ovaz - 5948 ha; </w:t>
      </w:r>
      <w:r w:rsidR="00B51474" w:rsidRPr="00D229D1">
        <w:lastRenderedPageBreak/>
        <w:t>orzoaica primavara - 2207 ha; furaje - 24 530 ha; cartofi -  9513 ha; plante uleioase - 10511ha; tutun - 19 ha; livezi - 9926 ha, pe rod 7771 ha, capsuni - 22 ha, vie -</w:t>
      </w:r>
      <w:r w:rsidR="001451D7" w:rsidRPr="00D229D1">
        <w:t xml:space="preserve"> </w:t>
      </w:r>
      <w:r w:rsidR="00B51474" w:rsidRPr="00D229D1">
        <w:t xml:space="preserve">329 ha; pajisti </w:t>
      </w:r>
      <w:r w:rsidR="001451D7" w:rsidRPr="00D229D1">
        <w:t xml:space="preserve">- </w:t>
      </w:r>
      <w:r w:rsidR="00B51474" w:rsidRPr="00D229D1">
        <w:t>62503 ha, din care:</w:t>
      </w:r>
      <w:r w:rsidR="00BD5140" w:rsidRPr="00D229D1">
        <w:t xml:space="preserve"> </w:t>
      </w:r>
      <w:r w:rsidR="001451D7" w:rsidRPr="00D229D1">
        <w:t>fâ</w:t>
      </w:r>
      <w:r w:rsidR="00B51474" w:rsidRPr="00D229D1">
        <w:t>ne</w:t>
      </w:r>
      <w:r w:rsidR="001451D7" w:rsidRPr="00D229D1">
        <w:t>ț</w:t>
      </w:r>
      <w:r w:rsidR="00B51474" w:rsidRPr="00D229D1">
        <w:t>e</w:t>
      </w:r>
      <w:r w:rsidR="001451D7" w:rsidRPr="00D229D1">
        <w:t xml:space="preserve"> -</w:t>
      </w:r>
      <w:r w:rsidR="00B51474" w:rsidRPr="00D229D1">
        <w:t xml:space="preserve"> 20029 ha</w:t>
      </w:r>
      <w:r w:rsidR="00BD5140" w:rsidRPr="00D229D1">
        <w:t xml:space="preserve"> şi </w:t>
      </w:r>
      <w:r w:rsidR="00B51474" w:rsidRPr="00D229D1">
        <w:t>p</w:t>
      </w:r>
      <w:r w:rsidR="001451D7" w:rsidRPr="00D229D1">
        <w:t>ăş</w:t>
      </w:r>
      <w:r w:rsidR="00B51474" w:rsidRPr="00D229D1">
        <w:t xml:space="preserve">uni </w:t>
      </w:r>
      <w:r w:rsidR="001451D7" w:rsidRPr="00D229D1">
        <w:t xml:space="preserve">- </w:t>
      </w:r>
      <w:r w:rsidR="00B51474" w:rsidRPr="00D229D1">
        <w:t>42474  ha</w:t>
      </w:r>
      <w:r w:rsidR="00B42FE5" w:rsidRPr="00D229D1">
        <w:t>.</w:t>
      </w:r>
    </w:p>
    <w:p w:rsidR="00F31A0A" w:rsidRPr="00D229D1" w:rsidRDefault="00F31A0A" w:rsidP="00F31A0A">
      <w:pPr>
        <w:ind w:firstLine="567"/>
      </w:pPr>
      <w:r w:rsidRPr="00D229D1">
        <w:t>O suprafaţă totală de 21.306,5 ha a fost afectată de seceta din lunile iulie-august, 2589 fermieri, din care 105 persoane juridice, suferind pierderi estimative de venit de 32,6 milioane lei.</w:t>
      </w:r>
    </w:p>
    <w:p w:rsidR="00AA4C09" w:rsidRPr="00D229D1" w:rsidRDefault="00AA4C09" w:rsidP="0010501C">
      <w:pPr>
        <w:spacing w:line="252" w:lineRule="auto"/>
        <w:ind w:firstLine="567"/>
        <w:rPr>
          <w:bCs/>
          <w:noProof/>
          <w:szCs w:val="28"/>
        </w:rPr>
      </w:pPr>
      <w:r w:rsidRPr="00D229D1">
        <w:rPr>
          <w:b/>
          <w:bCs/>
          <w:szCs w:val="28"/>
          <w:highlight w:val="lightGray"/>
        </w:rPr>
        <w:t>Agenţia de Plăţi şi Intervenţie pentru Agricultură</w:t>
      </w:r>
      <w:r w:rsidRPr="00D229D1">
        <w:rPr>
          <w:bCs/>
          <w:noProof/>
          <w:szCs w:val="28"/>
        </w:rPr>
        <w:t xml:space="preserve"> </w:t>
      </w:r>
    </w:p>
    <w:p w:rsidR="0062321C" w:rsidRPr="00D229D1" w:rsidRDefault="0062321C" w:rsidP="000E72D1">
      <w:pPr>
        <w:tabs>
          <w:tab w:val="left" w:pos="993"/>
        </w:tabs>
        <w:ind w:firstLine="567"/>
        <w:rPr>
          <w:szCs w:val="28"/>
        </w:rPr>
      </w:pPr>
      <w:r w:rsidRPr="00D229D1">
        <w:rPr>
          <w:szCs w:val="28"/>
        </w:rPr>
        <w:t xml:space="preserve">In judetul Dambovita,  s-au primit 25.284 cereri unice de plata pentru </w:t>
      </w:r>
      <w:r w:rsidR="00CB74FD" w:rsidRPr="00D229D1">
        <w:rPr>
          <w:szCs w:val="28"/>
        </w:rPr>
        <w:t>o suprafaţă totală de 121096,</w:t>
      </w:r>
      <w:r w:rsidRPr="00D229D1">
        <w:rPr>
          <w:szCs w:val="28"/>
        </w:rPr>
        <w:t>47 ha.</w:t>
      </w:r>
    </w:p>
    <w:p w:rsidR="0062321C" w:rsidRPr="00D229D1" w:rsidRDefault="000E72D1" w:rsidP="000E72D1">
      <w:pPr>
        <w:tabs>
          <w:tab w:val="left" w:pos="993"/>
        </w:tabs>
        <w:ind w:firstLine="567"/>
        <w:rPr>
          <w:szCs w:val="28"/>
        </w:rPr>
      </w:pPr>
      <w:r w:rsidRPr="00D229D1">
        <w:rPr>
          <w:szCs w:val="28"/>
        </w:rPr>
        <w:t>S</w:t>
      </w:r>
      <w:r w:rsidR="00111562" w:rsidRPr="00D229D1">
        <w:rPr>
          <w:szCs w:val="28"/>
        </w:rPr>
        <w:t xml:space="preserve">-au acordat 848 ajutoare de stat pentru compensarea pagubelor cauzate de fenomenul meteorologic de seceta severa din perioada aprilie-septembrie </w:t>
      </w:r>
      <w:r w:rsidR="007E6B27">
        <w:rPr>
          <w:szCs w:val="28"/>
        </w:rPr>
        <w:t>2016</w:t>
      </w:r>
      <w:r w:rsidR="00FC299B" w:rsidRPr="00D229D1">
        <w:rPr>
          <w:szCs w:val="28"/>
        </w:rPr>
        <w:t>.</w:t>
      </w:r>
    </w:p>
    <w:p w:rsidR="00DB2AED" w:rsidRPr="00DB2AED" w:rsidRDefault="00AA4C09" w:rsidP="00DB2AED">
      <w:pPr>
        <w:tabs>
          <w:tab w:val="left" w:pos="993"/>
        </w:tabs>
        <w:spacing w:line="252" w:lineRule="auto"/>
        <w:ind w:firstLine="567"/>
        <w:rPr>
          <w:bCs/>
          <w:szCs w:val="28"/>
          <w:lang w:val="en-US"/>
        </w:rPr>
      </w:pPr>
      <w:r w:rsidRPr="00D229D1">
        <w:rPr>
          <w:b/>
          <w:bCs/>
          <w:szCs w:val="28"/>
          <w:highlight w:val="lightGray"/>
        </w:rPr>
        <w:t>Direcţia Sanitară Veterinară şi pentru Siguranţa Alimentelor Dâmboviţa</w:t>
      </w:r>
      <w:r w:rsidRPr="00D229D1">
        <w:rPr>
          <w:bCs/>
          <w:szCs w:val="28"/>
        </w:rPr>
        <w:t xml:space="preserve"> </w:t>
      </w:r>
      <w:r w:rsidR="001A0D29" w:rsidRPr="00D229D1">
        <w:rPr>
          <w:bCs/>
          <w:szCs w:val="28"/>
        </w:rPr>
        <w:t>a derulat acţiuni de supraveghere şi control prin verificare, testare şi recoltare de probe pentru depistarea agenţilor zoonotici la animale şi în alimentele de origine animală</w:t>
      </w:r>
      <w:r w:rsidR="001A0D29" w:rsidRPr="00D229D1">
        <w:rPr>
          <w:bCs/>
          <w:szCs w:val="28"/>
        </w:rPr>
        <w:tab/>
        <w:t>(</w:t>
      </w:r>
      <w:r w:rsidR="00255BC4" w:rsidRPr="00D229D1">
        <w:rPr>
          <w:bCs/>
          <w:szCs w:val="28"/>
        </w:rPr>
        <w:t>salmoneloză</w:t>
      </w:r>
      <w:r w:rsidR="001A0D29" w:rsidRPr="00D229D1">
        <w:rPr>
          <w:bCs/>
          <w:szCs w:val="28"/>
        </w:rPr>
        <w:t xml:space="preserve">, </w:t>
      </w:r>
      <w:r w:rsidR="00255BC4" w:rsidRPr="00D229D1">
        <w:rPr>
          <w:bCs/>
          <w:szCs w:val="28"/>
        </w:rPr>
        <w:t>trichineloză</w:t>
      </w:r>
      <w:r w:rsidR="001A0D29" w:rsidRPr="00D229D1">
        <w:rPr>
          <w:bCs/>
          <w:szCs w:val="28"/>
        </w:rPr>
        <w:t>, E.coli, rabie, etc) în unităţile autorizate/înregistrate sanitar veterinar</w:t>
      </w:r>
      <w:r w:rsidR="00DB2AED">
        <w:rPr>
          <w:bCs/>
          <w:szCs w:val="28"/>
        </w:rPr>
        <w:t xml:space="preserve"> a</w:t>
      </w:r>
      <w:r w:rsidR="00DB2AED" w:rsidRPr="00DB2AED">
        <w:rPr>
          <w:bCs/>
          <w:szCs w:val="28"/>
          <w:lang w:val="en-US"/>
        </w:rPr>
        <w:t xml:space="preserve"> efectuat un numar total de 7826 controale oficiale in toate domeniile de activitate privind siguranta alimentelor de origine animala si nonanimala;</w:t>
      </w:r>
    </w:p>
    <w:p w:rsidR="00DB2AED" w:rsidRPr="00DB2AED" w:rsidRDefault="00DB2AED" w:rsidP="00DB2AED">
      <w:pPr>
        <w:tabs>
          <w:tab w:val="left" w:pos="993"/>
        </w:tabs>
        <w:spacing w:line="252" w:lineRule="auto"/>
        <w:ind w:firstLine="567"/>
        <w:rPr>
          <w:bCs/>
          <w:szCs w:val="28"/>
          <w:lang w:val="en-US"/>
        </w:rPr>
      </w:pPr>
      <w:r w:rsidRPr="00DB2AED">
        <w:rPr>
          <w:bCs/>
          <w:szCs w:val="28"/>
          <w:lang w:val="en-US"/>
        </w:rPr>
        <w:t>-a fost recoltat un numar de 724 probe vizand produsele de origine animala si nonanimala;</w:t>
      </w:r>
    </w:p>
    <w:p w:rsidR="00DB2AED" w:rsidRPr="00DB2AED" w:rsidRDefault="00DB2AED" w:rsidP="00DB2AED">
      <w:pPr>
        <w:tabs>
          <w:tab w:val="left" w:pos="993"/>
        </w:tabs>
        <w:spacing w:line="252" w:lineRule="auto"/>
        <w:ind w:firstLine="567"/>
        <w:rPr>
          <w:bCs/>
          <w:szCs w:val="28"/>
          <w:lang w:val="en-US"/>
        </w:rPr>
      </w:pPr>
      <w:r w:rsidRPr="00DB2AED">
        <w:rPr>
          <w:bCs/>
          <w:szCs w:val="28"/>
          <w:lang w:val="en-US"/>
        </w:rPr>
        <w:t>- In cazul unitatii producţie  apa de izvor controlul oficial si recoltarea de probe nu s-au realizat deoarece unitatea si-a incetat activitatea;</w:t>
      </w:r>
    </w:p>
    <w:p w:rsidR="00DB2AED" w:rsidRDefault="00DB2AED" w:rsidP="00DB2AED">
      <w:pPr>
        <w:tabs>
          <w:tab w:val="left" w:pos="993"/>
        </w:tabs>
        <w:spacing w:line="252" w:lineRule="auto"/>
        <w:ind w:firstLine="567"/>
        <w:rPr>
          <w:bCs/>
          <w:szCs w:val="28"/>
          <w:lang w:val="en-US"/>
        </w:rPr>
      </w:pPr>
      <w:r w:rsidRPr="00DB2AED">
        <w:rPr>
          <w:bCs/>
          <w:szCs w:val="28"/>
          <w:lang w:val="en-US"/>
        </w:rPr>
        <w:t>-s-au aplicat un numar de  151 sanctiuni contraventionale in valoare de 195800 ron.</w:t>
      </w:r>
    </w:p>
    <w:p w:rsidR="00F35833" w:rsidRPr="00F35833" w:rsidRDefault="00C64728" w:rsidP="00F35833">
      <w:pPr>
        <w:tabs>
          <w:tab w:val="left" w:pos="993"/>
        </w:tabs>
        <w:spacing w:line="252" w:lineRule="auto"/>
        <w:ind w:firstLine="567"/>
        <w:rPr>
          <w:b/>
          <w:szCs w:val="28"/>
          <w:lang w:val="en-US"/>
        </w:rPr>
      </w:pPr>
      <w:r w:rsidRPr="00D229D1">
        <w:rPr>
          <w:szCs w:val="28"/>
        </w:rPr>
        <w:t xml:space="preserve">În </w:t>
      </w:r>
      <w:r w:rsidR="001A0D29" w:rsidRPr="00D229D1">
        <w:rPr>
          <w:szCs w:val="28"/>
        </w:rPr>
        <w:t xml:space="preserve">ceea ce priveşte gestionarea activităţii </w:t>
      </w:r>
      <w:r w:rsidR="00F35833" w:rsidRPr="00F35833">
        <w:rPr>
          <w:b/>
          <w:bCs/>
          <w:szCs w:val="28"/>
        </w:rPr>
        <w:t>desfasurate in perioada  01.01.2016 - 31.12.2016 de catre</w:t>
      </w:r>
      <w:r w:rsidR="00F35833" w:rsidRPr="00F35833">
        <w:rPr>
          <w:b/>
          <w:szCs w:val="28"/>
          <w:lang w:val="en-US"/>
        </w:rPr>
        <w:t xml:space="preserve"> Serviciul Catagrafie Inregistrare Evaluare Traces  :</w:t>
      </w:r>
    </w:p>
    <w:p w:rsidR="00F35833" w:rsidRPr="00F35833" w:rsidRDefault="00F35833" w:rsidP="00F35833">
      <w:pPr>
        <w:tabs>
          <w:tab w:val="left" w:pos="993"/>
        </w:tabs>
        <w:spacing w:line="252" w:lineRule="auto"/>
        <w:ind w:firstLine="567"/>
        <w:rPr>
          <w:szCs w:val="28"/>
          <w:lang w:val="en-US"/>
        </w:rPr>
      </w:pPr>
      <w:r w:rsidRPr="00F35833">
        <w:rPr>
          <w:b/>
          <w:szCs w:val="28"/>
          <w:lang w:val="en-US"/>
        </w:rPr>
        <w:t xml:space="preserve">   -  Conform Protocolului P51/1599/03.03.2008</w:t>
      </w:r>
      <w:r w:rsidRPr="00F35833">
        <w:rPr>
          <w:szCs w:val="28"/>
          <w:lang w:val="en-US"/>
        </w:rPr>
        <w:t xml:space="preserve">, incheiat intre APDRP si ANSVSA, s-au formulat </w:t>
      </w:r>
      <w:r w:rsidRPr="00F35833">
        <w:rPr>
          <w:b/>
          <w:szCs w:val="28"/>
          <w:lang w:val="en-US"/>
        </w:rPr>
        <w:t>127 negaţii şi 9 notificări privind siguranţa alimentelor î</w:t>
      </w:r>
      <w:r w:rsidRPr="00F35833">
        <w:rPr>
          <w:szCs w:val="28"/>
          <w:lang w:val="en-US"/>
        </w:rPr>
        <w:t>n cazul unor solicitări pentru proiecte de investiţii cu sprijin financiar nerambursabil prin PNDR.</w:t>
      </w:r>
    </w:p>
    <w:p w:rsidR="00F35833" w:rsidRPr="00F35833" w:rsidRDefault="00F35833" w:rsidP="00F35833">
      <w:pPr>
        <w:tabs>
          <w:tab w:val="left" w:pos="993"/>
        </w:tabs>
        <w:spacing w:line="252" w:lineRule="auto"/>
        <w:ind w:firstLine="567"/>
        <w:rPr>
          <w:szCs w:val="28"/>
          <w:lang w:val="en-US"/>
        </w:rPr>
      </w:pPr>
      <w:r w:rsidRPr="00F35833">
        <w:rPr>
          <w:szCs w:val="28"/>
          <w:lang w:val="en-US"/>
        </w:rPr>
        <w:t xml:space="preserve">    - Conform Ordinului 145/2007- </w:t>
      </w:r>
      <w:r w:rsidRPr="00F35833">
        <w:rPr>
          <w:b/>
          <w:szCs w:val="28"/>
          <w:lang w:val="en-US"/>
        </w:rPr>
        <w:t>11 controale</w:t>
      </w:r>
      <w:r w:rsidRPr="00F35833">
        <w:rPr>
          <w:szCs w:val="28"/>
          <w:lang w:val="en-US"/>
        </w:rPr>
        <w:t xml:space="preserve"> privind importul si schimbul intracomunitar de produse alimentare de origine non-animala.</w:t>
      </w:r>
      <w:r w:rsidRPr="00F35833">
        <w:rPr>
          <w:szCs w:val="28"/>
          <w:lang w:val="it-IT"/>
        </w:rPr>
        <w:t xml:space="preserve">Controale TRACES - </w:t>
      </w:r>
      <w:r w:rsidRPr="00F35833">
        <w:rPr>
          <w:b/>
          <w:szCs w:val="28"/>
          <w:lang w:val="it-IT"/>
        </w:rPr>
        <w:t>48</w:t>
      </w:r>
      <w:r w:rsidRPr="00F35833">
        <w:rPr>
          <w:szCs w:val="28"/>
          <w:lang w:val="it-IT"/>
        </w:rPr>
        <w:t xml:space="preserve">;       Controale tematice - </w:t>
      </w:r>
      <w:r w:rsidRPr="00F35833">
        <w:rPr>
          <w:b/>
          <w:szCs w:val="28"/>
          <w:lang w:val="it-IT"/>
        </w:rPr>
        <w:t>229</w:t>
      </w:r>
      <w:r w:rsidRPr="00F35833">
        <w:rPr>
          <w:szCs w:val="28"/>
          <w:lang w:val="it-IT"/>
        </w:rPr>
        <w:t>;</w:t>
      </w:r>
      <w:r w:rsidRPr="00F35833">
        <w:rPr>
          <w:szCs w:val="28"/>
          <w:lang w:val="en-US"/>
        </w:rPr>
        <w:t xml:space="preserve">       Alte controale- </w:t>
      </w:r>
      <w:r w:rsidRPr="00F35833">
        <w:rPr>
          <w:b/>
          <w:szCs w:val="28"/>
          <w:lang w:val="en-US"/>
        </w:rPr>
        <w:t>28</w:t>
      </w:r>
    </w:p>
    <w:p w:rsidR="00F35833" w:rsidRPr="00F35833" w:rsidRDefault="00F35833" w:rsidP="00F35833">
      <w:pPr>
        <w:tabs>
          <w:tab w:val="left" w:pos="993"/>
        </w:tabs>
        <w:spacing w:line="252" w:lineRule="auto"/>
        <w:ind w:firstLine="567"/>
        <w:rPr>
          <w:szCs w:val="28"/>
          <w:lang w:val="en-US"/>
        </w:rPr>
      </w:pPr>
      <w:r w:rsidRPr="00F35833">
        <w:rPr>
          <w:szCs w:val="28"/>
          <w:lang w:val="en-US"/>
        </w:rPr>
        <w:t xml:space="preserve">  -   S-au  inregistrat/autorizat sanitar veterinar si pentru siguranta alimentelor:</w:t>
      </w:r>
    </w:p>
    <w:p w:rsidR="00F35833" w:rsidRPr="00F35833" w:rsidRDefault="00F35833" w:rsidP="00F35833">
      <w:pPr>
        <w:tabs>
          <w:tab w:val="left" w:pos="993"/>
        </w:tabs>
        <w:spacing w:line="252" w:lineRule="auto"/>
        <w:ind w:firstLine="567"/>
        <w:rPr>
          <w:szCs w:val="28"/>
          <w:lang w:val="en-US"/>
        </w:rPr>
      </w:pPr>
      <w:r w:rsidRPr="00F35833">
        <w:rPr>
          <w:szCs w:val="28"/>
          <w:lang w:val="en-US"/>
        </w:rPr>
        <w:t xml:space="preserve">Conform ORD. 111/2008  - </w:t>
      </w:r>
      <w:r w:rsidRPr="00F35833">
        <w:rPr>
          <w:b/>
          <w:szCs w:val="28"/>
          <w:lang w:val="en-US"/>
        </w:rPr>
        <w:t>557 unitati;</w:t>
      </w:r>
      <w:r w:rsidRPr="00F35833">
        <w:rPr>
          <w:szCs w:val="28"/>
          <w:lang w:val="en-US"/>
        </w:rPr>
        <w:t xml:space="preserve"> </w:t>
      </w:r>
    </w:p>
    <w:p w:rsidR="00F35833" w:rsidRPr="00F35833" w:rsidRDefault="00F35833" w:rsidP="00F35833">
      <w:pPr>
        <w:tabs>
          <w:tab w:val="left" w:pos="993"/>
        </w:tabs>
        <w:spacing w:line="252" w:lineRule="auto"/>
        <w:ind w:firstLine="567"/>
        <w:rPr>
          <w:b/>
          <w:szCs w:val="28"/>
          <w:lang w:val="en-US"/>
        </w:rPr>
      </w:pPr>
      <w:r w:rsidRPr="00F35833">
        <w:rPr>
          <w:szCs w:val="28"/>
          <w:lang w:val="en-US"/>
        </w:rPr>
        <w:t xml:space="preserve">Conform ORD. 111/2008  </w:t>
      </w:r>
      <w:r w:rsidRPr="00F35833">
        <w:rPr>
          <w:b/>
          <w:szCs w:val="28"/>
          <w:lang w:val="en-US"/>
        </w:rPr>
        <w:t>- vanzare directa miere, lapte, oua</w:t>
      </w:r>
      <w:r w:rsidRPr="00F35833">
        <w:rPr>
          <w:szCs w:val="28"/>
          <w:lang w:val="en-US"/>
        </w:rPr>
        <w:t>-</w:t>
      </w:r>
      <w:r w:rsidRPr="00F35833">
        <w:rPr>
          <w:b/>
          <w:szCs w:val="28"/>
          <w:lang w:val="en-US"/>
        </w:rPr>
        <w:t>107 unitati;</w:t>
      </w:r>
    </w:p>
    <w:p w:rsidR="00F35833" w:rsidRPr="00F35833" w:rsidRDefault="00F35833" w:rsidP="00F35833">
      <w:pPr>
        <w:tabs>
          <w:tab w:val="left" w:pos="993"/>
        </w:tabs>
        <w:spacing w:line="252" w:lineRule="auto"/>
        <w:ind w:firstLine="567"/>
        <w:rPr>
          <w:szCs w:val="28"/>
          <w:lang w:val="en-US"/>
        </w:rPr>
      </w:pPr>
      <w:r w:rsidRPr="00F35833">
        <w:rPr>
          <w:szCs w:val="28"/>
          <w:lang w:val="en-US"/>
        </w:rPr>
        <w:t xml:space="preserve">Conform ORD. 111/2008 </w:t>
      </w:r>
      <w:r w:rsidRPr="00F35833">
        <w:rPr>
          <w:b/>
          <w:szCs w:val="28"/>
          <w:lang w:val="en-US"/>
        </w:rPr>
        <w:t>-  84 mijloace transport produse origine nonanimala;</w:t>
      </w:r>
    </w:p>
    <w:p w:rsidR="00F35833" w:rsidRPr="00F35833" w:rsidRDefault="00F35833" w:rsidP="00F35833">
      <w:pPr>
        <w:tabs>
          <w:tab w:val="left" w:pos="993"/>
        </w:tabs>
        <w:spacing w:line="252" w:lineRule="auto"/>
        <w:ind w:firstLine="567"/>
        <w:rPr>
          <w:szCs w:val="28"/>
          <w:lang w:val="en-US"/>
        </w:rPr>
      </w:pPr>
      <w:r w:rsidRPr="00F35833">
        <w:rPr>
          <w:szCs w:val="28"/>
          <w:lang w:val="en-US"/>
        </w:rPr>
        <w:t xml:space="preserve">Conform ORD 16/2010   </w:t>
      </w:r>
      <w:r w:rsidRPr="00F35833">
        <w:rPr>
          <w:b/>
          <w:szCs w:val="28"/>
          <w:lang w:val="en-US"/>
        </w:rPr>
        <w:t>- 213 unitati</w:t>
      </w:r>
      <w:r w:rsidRPr="00F35833">
        <w:rPr>
          <w:szCs w:val="28"/>
          <w:lang w:val="en-US"/>
        </w:rPr>
        <w:t xml:space="preserve"> </w:t>
      </w:r>
      <w:r w:rsidRPr="00F35833">
        <w:rPr>
          <w:b/>
          <w:szCs w:val="28"/>
          <w:lang w:val="en-US"/>
        </w:rPr>
        <w:t>( 188</w:t>
      </w:r>
      <w:r w:rsidRPr="00F35833">
        <w:rPr>
          <w:szCs w:val="28"/>
          <w:lang w:val="en-US"/>
        </w:rPr>
        <w:t xml:space="preserve"> unitati inregistrate si </w:t>
      </w:r>
      <w:r w:rsidRPr="00F35833">
        <w:rPr>
          <w:b/>
          <w:szCs w:val="28"/>
          <w:lang w:val="en-US"/>
        </w:rPr>
        <w:t xml:space="preserve">25 </w:t>
      </w:r>
      <w:r w:rsidRPr="00F35833">
        <w:rPr>
          <w:szCs w:val="28"/>
          <w:lang w:val="en-US"/>
        </w:rPr>
        <w:t>unitati autorizate);</w:t>
      </w:r>
    </w:p>
    <w:p w:rsidR="00F35833" w:rsidRPr="00F35833" w:rsidRDefault="00F35833" w:rsidP="00F35833">
      <w:pPr>
        <w:tabs>
          <w:tab w:val="left" w:pos="993"/>
        </w:tabs>
        <w:spacing w:line="252" w:lineRule="auto"/>
        <w:ind w:firstLine="567"/>
        <w:rPr>
          <w:szCs w:val="28"/>
          <w:lang w:val="en-US"/>
        </w:rPr>
      </w:pPr>
      <w:r w:rsidRPr="00F35833">
        <w:rPr>
          <w:szCs w:val="28"/>
          <w:lang w:val="en-US"/>
        </w:rPr>
        <w:t xml:space="preserve">Conform ORD 109/2010 - </w:t>
      </w:r>
      <w:r w:rsidRPr="00F35833">
        <w:rPr>
          <w:b/>
          <w:szCs w:val="28"/>
          <w:lang w:val="en-US"/>
        </w:rPr>
        <w:t>61 unitati</w:t>
      </w:r>
      <w:r w:rsidRPr="00F35833">
        <w:rPr>
          <w:szCs w:val="28"/>
          <w:lang w:val="en-US"/>
        </w:rPr>
        <w:t xml:space="preserve">  (</w:t>
      </w:r>
      <w:r w:rsidRPr="00F35833">
        <w:rPr>
          <w:b/>
          <w:szCs w:val="28"/>
          <w:lang w:val="en-US"/>
        </w:rPr>
        <w:t>59</w:t>
      </w:r>
      <w:r w:rsidRPr="00F35833">
        <w:rPr>
          <w:szCs w:val="28"/>
          <w:lang w:val="en-US"/>
        </w:rPr>
        <w:t xml:space="preserve"> unitati inregistrate si </w:t>
      </w:r>
      <w:r w:rsidRPr="00F35833">
        <w:rPr>
          <w:b/>
          <w:szCs w:val="28"/>
          <w:lang w:val="en-US"/>
        </w:rPr>
        <w:t xml:space="preserve">2 </w:t>
      </w:r>
      <w:r w:rsidRPr="00F35833">
        <w:rPr>
          <w:szCs w:val="28"/>
          <w:lang w:val="en-US"/>
        </w:rPr>
        <w:t>unitati autorizate);</w:t>
      </w:r>
    </w:p>
    <w:p w:rsidR="00F35833" w:rsidRPr="00F35833" w:rsidRDefault="00F35833" w:rsidP="00F35833">
      <w:pPr>
        <w:tabs>
          <w:tab w:val="left" w:pos="993"/>
        </w:tabs>
        <w:spacing w:line="252" w:lineRule="auto"/>
        <w:ind w:firstLine="567"/>
        <w:rPr>
          <w:szCs w:val="28"/>
          <w:lang w:val="en-US"/>
        </w:rPr>
      </w:pPr>
      <w:r w:rsidRPr="00F35833">
        <w:rPr>
          <w:szCs w:val="28"/>
          <w:lang w:val="en-US"/>
        </w:rPr>
        <w:t xml:space="preserve">Conform ORD 83/2014 - </w:t>
      </w:r>
      <w:r w:rsidRPr="00F35833">
        <w:rPr>
          <w:b/>
          <w:szCs w:val="28"/>
          <w:lang w:val="en-US"/>
        </w:rPr>
        <w:t>2 unitati</w:t>
      </w:r>
      <w:r w:rsidRPr="00F35833">
        <w:rPr>
          <w:szCs w:val="28"/>
          <w:lang w:val="en-US"/>
        </w:rPr>
        <w:t xml:space="preserve"> autorizate-farmacii veterinare;</w:t>
      </w:r>
    </w:p>
    <w:p w:rsidR="00F35833" w:rsidRPr="00F35833" w:rsidRDefault="00F35833" w:rsidP="00F35833">
      <w:pPr>
        <w:tabs>
          <w:tab w:val="left" w:pos="993"/>
        </w:tabs>
        <w:spacing w:line="252" w:lineRule="auto"/>
        <w:ind w:firstLine="567"/>
        <w:rPr>
          <w:b/>
          <w:szCs w:val="28"/>
          <w:lang w:val="en-US"/>
        </w:rPr>
      </w:pPr>
      <w:r w:rsidRPr="00F35833">
        <w:rPr>
          <w:szCs w:val="28"/>
          <w:lang w:val="en-US"/>
        </w:rPr>
        <w:t xml:space="preserve">Conform ORD 57/2010 - </w:t>
      </w:r>
      <w:r w:rsidRPr="00F35833">
        <w:rPr>
          <w:b/>
          <w:szCs w:val="28"/>
          <w:lang w:val="en-US"/>
        </w:rPr>
        <w:t>3 unitati;</w:t>
      </w:r>
    </w:p>
    <w:p w:rsidR="00F35833" w:rsidRPr="00F35833" w:rsidRDefault="00F35833" w:rsidP="00F35833">
      <w:pPr>
        <w:tabs>
          <w:tab w:val="left" w:pos="993"/>
        </w:tabs>
        <w:spacing w:line="252" w:lineRule="auto"/>
        <w:ind w:firstLine="567"/>
        <w:rPr>
          <w:b/>
          <w:szCs w:val="28"/>
          <w:lang w:val="en-US"/>
        </w:rPr>
      </w:pPr>
      <w:r w:rsidRPr="00F35833">
        <w:rPr>
          <w:szCs w:val="28"/>
          <w:lang w:val="en-US"/>
        </w:rPr>
        <w:lastRenderedPageBreak/>
        <w:t xml:space="preserve">Conform ORD 57/2010 </w:t>
      </w:r>
      <w:r w:rsidRPr="00F35833">
        <w:rPr>
          <w:b/>
          <w:szCs w:val="28"/>
          <w:lang w:val="en-US"/>
        </w:rPr>
        <w:t>- 191 mijloace transport produse origine animala;</w:t>
      </w:r>
    </w:p>
    <w:p w:rsidR="00F35833" w:rsidRPr="00F35833" w:rsidRDefault="00F35833" w:rsidP="00F35833">
      <w:pPr>
        <w:tabs>
          <w:tab w:val="left" w:pos="993"/>
        </w:tabs>
        <w:spacing w:line="252" w:lineRule="auto"/>
        <w:ind w:firstLine="567"/>
        <w:rPr>
          <w:bCs/>
          <w:szCs w:val="28"/>
        </w:rPr>
      </w:pPr>
      <w:r w:rsidRPr="00F35833">
        <w:rPr>
          <w:bCs/>
          <w:szCs w:val="28"/>
        </w:rPr>
        <w:t>S-au aplicat un numar de 87  sanctiuni contraventionale in valoare de 69900 ron;</w:t>
      </w:r>
    </w:p>
    <w:p w:rsidR="00F35833" w:rsidRPr="00F35833" w:rsidRDefault="00F35833" w:rsidP="00F35833">
      <w:pPr>
        <w:tabs>
          <w:tab w:val="left" w:pos="993"/>
        </w:tabs>
        <w:spacing w:line="252" w:lineRule="auto"/>
        <w:ind w:firstLine="567"/>
        <w:rPr>
          <w:bCs/>
          <w:szCs w:val="28"/>
        </w:rPr>
      </w:pPr>
      <w:r w:rsidRPr="00F35833">
        <w:rPr>
          <w:bCs/>
          <w:szCs w:val="28"/>
        </w:rPr>
        <w:t xml:space="preserve">S-au emis un numar de 13 </w:t>
      </w:r>
      <w:r w:rsidRPr="00F35833">
        <w:rPr>
          <w:szCs w:val="28"/>
          <w:lang w:val="en-US"/>
        </w:rPr>
        <w:t>Ordonanţe suspendare temporară activitate;</w:t>
      </w:r>
    </w:p>
    <w:p w:rsidR="00F35833" w:rsidRPr="00F35833" w:rsidRDefault="00F35833" w:rsidP="00F35833">
      <w:pPr>
        <w:tabs>
          <w:tab w:val="left" w:pos="993"/>
        </w:tabs>
        <w:spacing w:line="252" w:lineRule="auto"/>
        <w:ind w:firstLine="567"/>
        <w:rPr>
          <w:bCs/>
          <w:szCs w:val="28"/>
        </w:rPr>
      </w:pPr>
      <w:r w:rsidRPr="00F35833">
        <w:rPr>
          <w:bCs/>
          <w:szCs w:val="28"/>
        </w:rPr>
        <w:t xml:space="preserve">S-au emis un numar de 13 </w:t>
      </w:r>
      <w:r w:rsidRPr="00F35833">
        <w:rPr>
          <w:szCs w:val="28"/>
          <w:lang w:val="en-US"/>
        </w:rPr>
        <w:t>Ordonanţe interzicere definitivă activitate.</w:t>
      </w:r>
    </w:p>
    <w:p w:rsidR="00AE1E6D" w:rsidRPr="00D229D1" w:rsidRDefault="00AE1E6D" w:rsidP="00F35833">
      <w:pPr>
        <w:tabs>
          <w:tab w:val="left" w:pos="993"/>
        </w:tabs>
        <w:spacing w:line="252" w:lineRule="auto"/>
        <w:ind w:firstLine="567"/>
      </w:pPr>
      <w:r w:rsidRPr="00D229D1">
        <w:rPr>
          <w:iCs/>
        </w:rPr>
        <w:t xml:space="preserve">În domeniul </w:t>
      </w:r>
      <w:r w:rsidRPr="00D229D1">
        <w:rPr>
          <w:b/>
          <w:i/>
          <w:iCs/>
          <w:u w:val="single"/>
        </w:rPr>
        <w:t>protecției mediului</w:t>
      </w:r>
      <w:r w:rsidRPr="00D229D1">
        <w:rPr>
          <w:iCs/>
        </w:rPr>
        <w:t xml:space="preserve">, </w:t>
      </w:r>
      <w:r w:rsidRPr="00D229D1">
        <w:rPr>
          <w:b/>
          <w:bCs/>
          <w:szCs w:val="28"/>
          <w:highlight w:val="lightGray"/>
        </w:rPr>
        <w:t>Agenţia pentru Protecţia Mediului Dâmboviţa</w:t>
      </w:r>
      <w:r w:rsidRPr="00D229D1">
        <w:rPr>
          <w:iCs/>
        </w:rPr>
        <w:t xml:space="preserve"> a</w:t>
      </w:r>
      <w:r w:rsidRPr="00D229D1">
        <w:t xml:space="preserve"> efectuat 12 verificări privind respectarea regimului de protecţie şi conservare al speciilor şi habitatelor din ariile naturale protejate de importanţă naţională şi comunitară.</w:t>
      </w:r>
    </w:p>
    <w:p w:rsidR="00AE1E6D" w:rsidRPr="00D229D1" w:rsidRDefault="00AE1E6D" w:rsidP="0010501C">
      <w:pPr>
        <w:tabs>
          <w:tab w:val="left" w:pos="993"/>
        </w:tabs>
        <w:spacing w:line="252" w:lineRule="auto"/>
        <w:ind w:firstLine="567"/>
      </w:pPr>
      <w:r w:rsidRPr="00D229D1">
        <w:t xml:space="preserve">Din totalul de 60 de acţiuni din Planul Local de Acţiune pentru Mediu al judeţului Dâmboviţa </w:t>
      </w:r>
      <w:r w:rsidR="00C5109F" w:rsidRPr="00D229D1">
        <w:t>au fost realizate 29 de acţiuni, 26 se află în curs de realizare, 1 acțiune a fost amânată (1,67%) şi 4 acţiuni sunt nerealizate</w:t>
      </w:r>
      <w:r w:rsidRPr="00D229D1">
        <w:t>.</w:t>
      </w:r>
    </w:p>
    <w:p w:rsidR="00AE1E6D" w:rsidRPr="00D229D1" w:rsidRDefault="00AE1E6D" w:rsidP="0010501C">
      <w:pPr>
        <w:tabs>
          <w:tab w:val="left" w:pos="993"/>
        </w:tabs>
        <w:spacing w:line="252" w:lineRule="auto"/>
        <w:ind w:firstLine="567"/>
      </w:pPr>
      <w:r w:rsidRPr="00D229D1">
        <w:t xml:space="preserve">În </w:t>
      </w:r>
      <w:r w:rsidR="00C5109F" w:rsidRPr="00D229D1">
        <w:t xml:space="preserve">anul </w:t>
      </w:r>
      <w:r w:rsidR="007E6B27">
        <w:t>2016</w:t>
      </w:r>
      <w:r w:rsidRPr="00D229D1">
        <w:t xml:space="preserve"> au fost încheiate 1</w:t>
      </w:r>
      <w:r w:rsidR="00C5109F" w:rsidRPr="00D229D1">
        <w:t>0</w:t>
      </w:r>
      <w:r w:rsidRPr="00D229D1">
        <w:t xml:space="preserve"> parteneriate de colaborare cu şcoli din judeţ, în vederea realizării unor acţiuni privind protecţia mediului.</w:t>
      </w:r>
    </w:p>
    <w:p w:rsidR="00113DDC" w:rsidRPr="00D229D1" w:rsidRDefault="00AE1E6D" w:rsidP="00D0507B">
      <w:pPr>
        <w:tabs>
          <w:tab w:val="left" w:pos="993"/>
        </w:tabs>
        <w:spacing w:line="235" w:lineRule="auto"/>
        <w:ind w:firstLine="567"/>
      </w:pPr>
      <w:r w:rsidRPr="00D229D1">
        <w:t xml:space="preserve">Cu ocazia controalelor efectuate de </w:t>
      </w:r>
      <w:r w:rsidRPr="00D229D1">
        <w:rPr>
          <w:b/>
          <w:bCs/>
          <w:szCs w:val="28"/>
          <w:highlight w:val="lightGray"/>
        </w:rPr>
        <w:t>Garda Naţională de Mediu – Comisariatul Judeţean Dâmboviţa</w:t>
      </w:r>
      <w:r w:rsidRPr="00D229D1">
        <w:rPr>
          <w:b/>
          <w:bCs/>
        </w:rPr>
        <w:t xml:space="preserve"> </w:t>
      </w:r>
      <w:r w:rsidRPr="00D229D1">
        <w:t xml:space="preserve">în vederea prevenirii, constatării şi sancţionării încălcării prevederilor legale privind protecţia mediului, </w:t>
      </w:r>
      <w:r w:rsidR="00DB59F0" w:rsidRPr="00D229D1">
        <w:t>s-</w:t>
      </w:r>
      <w:r w:rsidR="00113DDC" w:rsidRPr="00D229D1">
        <w:t>a</w:t>
      </w:r>
      <w:r w:rsidR="00DB59F0" w:rsidRPr="00D229D1">
        <w:t>u</w:t>
      </w:r>
      <w:r w:rsidR="00113DDC" w:rsidRPr="00D229D1">
        <w:t xml:space="preserve"> realizat </w:t>
      </w:r>
      <w:r w:rsidR="00D0507B" w:rsidRPr="00D229D1">
        <w:t>447</w:t>
      </w:r>
      <w:r w:rsidR="00113DDC" w:rsidRPr="00D229D1">
        <w:t xml:space="preserve"> inspecţii planificate, reprezentând </w:t>
      </w:r>
      <w:r w:rsidR="00D0507B" w:rsidRPr="00D229D1">
        <w:t xml:space="preserve">80 </w:t>
      </w:r>
      <w:r w:rsidR="00113DDC" w:rsidRPr="00D229D1">
        <w:t xml:space="preserve">% faţă de totalul propus de </w:t>
      </w:r>
      <w:r w:rsidR="00D0507B" w:rsidRPr="00D229D1">
        <w:t>553</w:t>
      </w:r>
      <w:r w:rsidR="00745A48" w:rsidRPr="00D229D1">
        <w:t xml:space="preserve"> şi respectiv 580 controale neplanificate. </w:t>
      </w:r>
      <w:r w:rsidR="00113DDC" w:rsidRPr="00D229D1">
        <w:t xml:space="preserve"> </w:t>
      </w:r>
    </w:p>
    <w:p w:rsidR="00595BC6" w:rsidRPr="00D229D1" w:rsidRDefault="00595BC6" w:rsidP="00595BC6">
      <w:pPr>
        <w:tabs>
          <w:tab w:val="left" w:pos="993"/>
        </w:tabs>
        <w:spacing w:line="252" w:lineRule="auto"/>
        <w:ind w:firstLine="567"/>
        <w:rPr>
          <w:b/>
          <w:szCs w:val="28"/>
        </w:rPr>
      </w:pPr>
      <w:bookmarkStart w:id="3" w:name="OLE_LINK115"/>
      <w:bookmarkStart w:id="4" w:name="OLE_LINK119"/>
      <w:r w:rsidRPr="00D229D1">
        <w:t>S-au aplicat 59 amenzi în valoare d</w:t>
      </w:r>
      <w:r w:rsidR="00520151" w:rsidRPr="00D229D1">
        <w:t>e 1.260,40 mii RON, dintre care</w:t>
      </w:r>
      <w:r w:rsidRPr="00D229D1">
        <w:t xml:space="preserve"> 40 amenzi în valoare de 320,20 mii RON - achitate şi necontestate</w:t>
      </w:r>
      <w:r w:rsidR="00520151" w:rsidRPr="00D229D1">
        <w:t>,</w:t>
      </w:r>
      <w:r w:rsidRPr="00D229D1">
        <w:t xml:space="preserve"> 6 amenzi au fost contestate în instanţă, 6 amenzi au fost trimise spre executare silită. S-au dispus 16 suspendări ale activităţii (sancţiuni complementare) şi au fost înaintate 2 plângeri penale.</w:t>
      </w:r>
    </w:p>
    <w:p w:rsidR="004177D0" w:rsidRPr="00D229D1" w:rsidRDefault="00BF00C5" w:rsidP="00E75C5C">
      <w:pPr>
        <w:pStyle w:val="DefaultText"/>
        <w:ind w:firstLine="567"/>
        <w:jc w:val="both"/>
        <w:rPr>
          <w:i/>
          <w:lang w:val="ro-RO"/>
        </w:rPr>
      </w:pPr>
      <w:r w:rsidRPr="00D229D1">
        <w:rPr>
          <w:b/>
          <w:sz w:val="28"/>
          <w:szCs w:val="28"/>
          <w:lang w:val="ro-RO"/>
        </w:rPr>
        <w:t xml:space="preserve">În </w:t>
      </w:r>
      <w:r w:rsidRPr="00D229D1">
        <w:rPr>
          <w:b/>
          <w:i/>
          <w:sz w:val="28"/>
          <w:szCs w:val="28"/>
          <w:u w:val="single"/>
          <w:lang w:val="ro-RO"/>
        </w:rPr>
        <w:t>domeniul finanţelor publice,</w:t>
      </w:r>
      <w:r w:rsidRPr="00D229D1">
        <w:rPr>
          <w:b/>
          <w:sz w:val="28"/>
          <w:szCs w:val="28"/>
          <w:lang w:val="ro-RO"/>
        </w:rPr>
        <w:t xml:space="preserve"> </w:t>
      </w:r>
      <w:r w:rsidR="004177D0" w:rsidRPr="00D229D1">
        <w:rPr>
          <w:sz w:val="28"/>
          <w:szCs w:val="28"/>
          <w:lang w:val="ro-RO"/>
        </w:rPr>
        <w:t xml:space="preserve">gradul de realizare a incasarilor veniturilor la bugetul general consolidat a </w:t>
      </w:r>
      <w:r w:rsidR="00E75C5C" w:rsidRPr="00E75C5C">
        <w:rPr>
          <w:sz w:val="28"/>
          <w:szCs w:val="28"/>
          <w:lang w:val="ro-RO"/>
        </w:rPr>
        <w:t xml:space="preserve">fost de 106,55%, fiind incasate  obligatii in suma de 1.024,47 mil. lei  fata de un program  net de incasari stabilit de ANAF de 961,51 mil. lei, rezultand o  depasire a programului de incasari de 6,55% (+62,96 mil lei). </w:t>
      </w:r>
      <w:r w:rsidR="004177D0" w:rsidRPr="00D229D1">
        <w:rPr>
          <w:i/>
          <w:lang w:val="ro-RO"/>
        </w:rPr>
        <w:t xml:space="preserve">                                                                                                       </w:t>
      </w:r>
      <w:r w:rsidR="0084748D" w:rsidRPr="00D229D1">
        <w:rPr>
          <w:i/>
          <w:lang w:val="ro-RO"/>
        </w:rPr>
        <w:t xml:space="preserve">                            milioane</w:t>
      </w:r>
      <w:r w:rsidR="004177D0" w:rsidRPr="00D229D1">
        <w:rPr>
          <w:i/>
          <w:lang w:val="ro-RO"/>
        </w:rPr>
        <w:t xml:space="preserve"> lei</w:t>
      </w:r>
    </w:p>
    <w:tbl>
      <w:tblPr>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468"/>
        <w:gridCol w:w="3304"/>
        <w:gridCol w:w="1397"/>
        <w:gridCol w:w="1229"/>
        <w:gridCol w:w="1396"/>
        <w:gridCol w:w="1221"/>
      </w:tblGrid>
      <w:tr w:rsidR="00E75C5C" w:rsidRPr="00D229D1" w:rsidTr="00732F8A">
        <w:trPr>
          <w:jc w:val="center"/>
        </w:trPr>
        <w:tc>
          <w:tcPr>
            <w:tcW w:w="468" w:type="dxa"/>
            <w:tcBorders>
              <w:top w:val="single" w:sz="4" w:space="0" w:color="000000"/>
              <w:left w:val="single" w:sz="4" w:space="0" w:color="000000"/>
              <w:bottom w:val="single" w:sz="4" w:space="0" w:color="000000"/>
            </w:tcBorders>
          </w:tcPr>
          <w:p w:rsidR="00E75C5C" w:rsidRDefault="00E75C5C" w:rsidP="00E75C5C">
            <w:pPr>
              <w:pStyle w:val="DefaultText"/>
              <w:snapToGrid w:val="0"/>
              <w:jc w:val="both"/>
              <w:rPr>
                <w:lang w:val="it-IT"/>
              </w:rPr>
            </w:pPr>
            <w:r>
              <w:rPr>
                <w:lang w:val="it-IT"/>
              </w:rPr>
              <w:t>Nr crt</w:t>
            </w:r>
          </w:p>
        </w:tc>
        <w:tc>
          <w:tcPr>
            <w:tcW w:w="3304" w:type="dxa"/>
            <w:tcBorders>
              <w:top w:val="single" w:sz="4" w:space="0" w:color="000000"/>
              <w:left w:val="single" w:sz="4" w:space="0" w:color="000000"/>
              <w:bottom w:val="single" w:sz="4" w:space="0" w:color="000000"/>
            </w:tcBorders>
          </w:tcPr>
          <w:p w:rsidR="00E75C5C" w:rsidRDefault="00E75C5C" w:rsidP="00E75C5C">
            <w:pPr>
              <w:pStyle w:val="DefaultText"/>
              <w:snapToGrid w:val="0"/>
              <w:rPr>
                <w:b/>
                <w:bCs/>
                <w:lang w:val="it-IT"/>
              </w:rPr>
            </w:pPr>
            <w:r>
              <w:rPr>
                <w:b/>
                <w:bCs/>
                <w:lang w:val="it-IT"/>
              </w:rPr>
              <w:t>Denumire buget</w:t>
            </w:r>
          </w:p>
        </w:tc>
        <w:tc>
          <w:tcPr>
            <w:tcW w:w="1397" w:type="dxa"/>
            <w:tcBorders>
              <w:top w:val="single" w:sz="4" w:space="0" w:color="000000"/>
              <w:left w:val="single" w:sz="4" w:space="0" w:color="000000"/>
              <w:bottom w:val="single" w:sz="4" w:space="0" w:color="000000"/>
            </w:tcBorders>
          </w:tcPr>
          <w:p w:rsidR="00E75C5C" w:rsidRDefault="00E75C5C" w:rsidP="00E75C5C">
            <w:pPr>
              <w:pStyle w:val="DefaultText"/>
              <w:snapToGrid w:val="0"/>
              <w:jc w:val="center"/>
              <w:rPr>
                <w:b/>
                <w:bCs/>
              </w:rPr>
            </w:pPr>
            <w:r>
              <w:rPr>
                <w:b/>
                <w:bCs/>
                <w:lang w:val="it-IT"/>
              </w:rPr>
              <w:t xml:space="preserve">Program   </w:t>
            </w:r>
            <w:r>
              <w:rPr>
                <w:b/>
                <w:bCs/>
              </w:rPr>
              <w:t xml:space="preserve"> 2016</w:t>
            </w:r>
          </w:p>
        </w:tc>
        <w:tc>
          <w:tcPr>
            <w:tcW w:w="1229" w:type="dxa"/>
            <w:tcBorders>
              <w:top w:val="single" w:sz="4" w:space="0" w:color="000000"/>
              <w:left w:val="single" w:sz="4" w:space="0" w:color="000000"/>
              <w:bottom w:val="single" w:sz="4" w:space="0" w:color="000000"/>
            </w:tcBorders>
          </w:tcPr>
          <w:p w:rsidR="00E75C5C" w:rsidRDefault="00E75C5C" w:rsidP="00E75C5C">
            <w:pPr>
              <w:pStyle w:val="DefaultText"/>
              <w:snapToGrid w:val="0"/>
              <w:jc w:val="center"/>
              <w:rPr>
                <w:b/>
                <w:bCs/>
              </w:rPr>
            </w:pPr>
            <w:r>
              <w:rPr>
                <w:b/>
                <w:bCs/>
                <w:lang w:val="it-IT"/>
              </w:rPr>
              <w:t xml:space="preserve"> Realizat </w:t>
            </w:r>
            <w:r>
              <w:rPr>
                <w:b/>
                <w:bCs/>
              </w:rPr>
              <w:t xml:space="preserve">  2016</w:t>
            </w:r>
          </w:p>
        </w:tc>
        <w:tc>
          <w:tcPr>
            <w:tcW w:w="1396" w:type="dxa"/>
            <w:tcBorders>
              <w:top w:val="single" w:sz="4" w:space="0" w:color="000000"/>
              <w:left w:val="single" w:sz="4" w:space="0" w:color="000000"/>
              <w:bottom w:val="single" w:sz="4" w:space="0" w:color="000000"/>
            </w:tcBorders>
          </w:tcPr>
          <w:p w:rsidR="00E75C5C" w:rsidRDefault="00E75C5C" w:rsidP="00E75C5C">
            <w:pPr>
              <w:pStyle w:val="DefaultText"/>
              <w:snapToGrid w:val="0"/>
              <w:jc w:val="center"/>
              <w:rPr>
                <w:b/>
                <w:bCs/>
                <w:lang w:val="pt-BR"/>
              </w:rPr>
            </w:pPr>
            <w:r>
              <w:rPr>
                <w:b/>
                <w:bCs/>
                <w:lang w:val="pt-BR"/>
              </w:rPr>
              <w:t>Grad de realizare</w:t>
            </w:r>
          </w:p>
        </w:tc>
        <w:tc>
          <w:tcPr>
            <w:tcW w:w="1221" w:type="dxa"/>
            <w:tcBorders>
              <w:top w:val="single" w:sz="4" w:space="0" w:color="000000"/>
              <w:left w:val="single" w:sz="4" w:space="0" w:color="000000"/>
              <w:bottom w:val="single" w:sz="4" w:space="0" w:color="000000"/>
              <w:right w:val="single" w:sz="4" w:space="0" w:color="000000"/>
            </w:tcBorders>
          </w:tcPr>
          <w:p w:rsidR="00E75C5C" w:rsidRDefault="00E75C5C" w:rsidP="00E75C5C">
            <w:pPr>
              <w:pStyle w:val="DefaultText"/>
              <w:snapToGrid w:val="0"/>
              <w:jc w:val="center"/>
              <w:rPr>
                <w:b/>
                <w:bCs/>
              </w:rPr>
            </w:pPr>
            <w:r>
              <w:rPr>
                <w:b/>
                <w:bCs/>
              </w:rPr>
              <w:t>Realizat in plus</w:t>
            </w:r>
          </w:p>
        </w:tc>
      </w:tr>
      <w:tr w:rsidR="00E75C5C" w:rsidRPr="00D229D1" w:rsidTr="00732F8A">
        <w:trPr>
          <w:jc w:val="center"/>
        </w:trPr>
        <w:tc>
          <w:tcPr>
            <w:tcW w:w="468" w:type="dxa"/>
            <w:tcBorders>
              <w:top w:val="single" w:sz="4" w:space="0" w:color="000000"/>
              <w:left w:val="single" w:sz="4" w:space="0" w:color="000000"/>
              <w:bottom w:val="single" w:sz="4" w:space="0" w:color="000000"/>
            </w:tcBorders>
          </w:tcPr>
          <w:p w:rsidR="00E75C5C" w:rsidRDefault="00E75C5C" w:rsidP="00E75C5C">
            <w:pPr>
              <w:pStyle w:val="DefaultText"/>
              <w:snapToGrid w:val="0"/>
              <w:jc w:val="both"/>
              <w:rPr>
                <w:lang w:val="pt-BR"/>
              </w:rPr>
            </w:pPr>
            <w:r>
              <w:rPr>
                <w:lang w:val="pt-BR"/>
              </w:rPr>
              <w:t>1</w:t>
            </w:r>
          </w:p>
        </w:tc>
        <w:tc>
          <w:tcPr>
            <w:tcW w:w="3304" w:type="dxa"/>
            <w:tcBorders>
              <w:top w:val="single" w:sz="4" w:space="0" w:color="000000"/>
              <w:left w:val="single" w:sz="4" w:space="0" w:color="000000"/>
              <w:bottom w:val="single" w:sz="4" w:space="0" w:color="000000"/>
            </w:tcBorders>
          </w:tcPr>
          <w:p w:rsidR="00E75C5C" w:rsidRDefault="00E75C5C" w:rsidP="00E75C5C">
            <w:pPr>
              <w:pStyle w:val="DefaultText"/>
              <w:snapToGrid w:val="0"/>
              <w:jc w:val="both"/>
              <w:rPr>
                <w:lang w:val="pt-BR"/>
              </w:rPr>
            </w:pPr>
            <w:r>
              <w:rPr>
                <w:lang w:val="pt-BR"/>
              </w:rPr>
              <w:t>Bugetul de stat</w:t>
            </w:r>
          </w:p>
        </w:tc>
        <w:tc>
          <w:tcPr>
            <w:tcW w:w="1397" w:type="dxa"/>
            <w:tcBorders>
              <w:top w:val="single" w:sz="4" w:space="0" w:color="000000"/>
              <w:left w:val="single" w:sz="4" w:space="0" w:color="000000"/>
              <w:bottom w:val="single" w:sz="4" w:space="0" w:color="000000"/>
            </w:tcBorders>
          </w:tcPr>
          <w:p w:rsidR="00E75C5C" w:rsidRDefault="00E75C5C" w:rsidP="00E75C5C">
            <w:pPr>
              <w:pStyle w:val="DefaultText"/>
              <w:snapToGrid w:val="0"/>
              <w:jc w:val="center"/>
            </w:pPr>
            <w:r>
              <w:t>467,89</w:t>
            </w:r>
          </w:p>
        </w:tc>
        <w:tc>
          <w:tcPr>
            <w:tcW w:w="1229" w:type="dxa"/>
            <w:tcBorders>
              <w:top w:val="single" w:sz="4" w:space="0" w:color="000000"/>
              <w:left w:val="single" w:sz="4" w:space="0" w:color="000000"/>
              <w:bottom w:val="single" w:sz="4" w:space="0" w:color="000000"/>
            </w:tcBorders>
          </w:tcPr>
          <w:p w:rsidR="00E75C5C" w:rsidRDefault="00E75C5C" w:rsidP="00E75C5C">
            <w:pPr>
              <w:pStyle w:val="DefaultText"/>
              <w:snapToGrid w:val="0"/>
              <w:jc w:val="center"/>
            </w:pPr>
            <w:r>
              <w:t>496,84</w:t>
            </w:r>
          </w:p>
        </w:tc>
        <w:tc>
          <w:tcPr>
            <w:tcW w:w="1396" w:type="dxa"/>
            <w:tcBorders>
              <w:top w:val="single" w:sz="4" w:space="0" w:color="000000"/>
              <w:left w:val="single" w:sz="4" w:space="0" w:color="000000"/>
              <w:bottom w:val="single" w:sz="4" w:space="0" w:color="000000"/>
            </w:tcBorders>
          </w:tcPr>
          <w:p w:rsidR="00E75C5C" w:rsidRDefault="00E75C5C" w:rsidP="00E75C5C">
            <w:pPr>
              <w:pStyle w:val="DefaultText"/>
              <w:snapToGrid w:val="0"/>
              <w:jc w:val="center"/>
            </w:pPr>
            <w:r>
              <w:t>106,19%</w:t>
            </w:r>
          </w:p>
        </w:tc>
        <w:tc>
          <w:tcPr>
            <w:tcW w:w="1221" w:type="dxa"/>
            <w:tcBorders>
              <w:top w:val="single" w:sz="4" w:space="0" w:color="000000"/>
              <w:left w:val="single" w:sz="4" w:space="0" w:color="000000"/>
              <w:bottom w:val="single" w:sz="4" w:space="0" w:color="000000"/>
              <w:right w:val="single" w:sz="4" w:space="0" w:color="000000"/>
            </w:tcBorders>
          </w:tcPr>
          <w:p w:rsidR="00E75C5C" w:rsidRDefault="00E75C5C" w:rsidP="00E75C5C">
            <w:pPr>
              <w:pStyle w:val="DefaultText"/>
              <w:snapToGrid w:val="0"/>
              <w:jc w:val="center"/>
            </w:pPr>
            <w:r>
              <w:t>28,95</w:t>
            </w:r>
          </w:p>
        </w:tc>
      </w:tr>
      <w:tr w:rsidR="00E75C5C" w:rsidRPr="00D229D1" w:rsidTr="00732F8A">
        <w:trPr>
          <w:jc w:val="center"/>
        </w:trPr>
        <w:tc>
          <w:tcPr>
            <w:tcW w:w="468" w:type="dxa"/>
            <w:tcBorders>
              <w:top w:val="single" w:sz="4" w:space="0" w:color="000000"/>
              <w:left w:val="single" w:sz="4" w:space="0" w:color="000000"/>
              <w:bottom w:val="single" w:sz="4" w:space="0" w:color="000000"/>
            </w:tcBorders>
          </w:tcPr>
          <w:p w:rsidR="00E75C5C" w:rsidRDefault="00E75C5C" w:rsidP="00E75C5C">
            <w:pPr>
              <w:pStyle w:val="DefaultText"/>
              <w:snapToGrid w:val="0"/>
              <w:jc w:val="both"/>
              <w:rPr>
                <w:lang w:val="pt-BR"/>
              </w:rPr>
            </w:pPr>
            <w:r>
              <w:rPr>
                <w:lang w:val="pt-BR"/>
              </w:rPr>
              <w:t>2</w:t>
            </w:r>
          </w:p>
        </w:tc>
        <w:tc>
          <w:tcPr>
            <w:tcW w:w="3304" w:type="dxa"/>
            <w:tcBorders>
              <w:top w:val="single" w:sz="4" w:space="0" w:color="000000"/>
              <w:left w:val="single" w:sz="4" w:space="0" w:color="000000"/>
              <w:bottom w:val="single" w:sz="4" w:space="0" w:color="000000"/>
            </w:tcBorders>
          </w:tcPr>
          <w:p w:rsidR="00E75C5C" w:rsidRDefault="00E75C5C" w:rsidP="00E75C5C">
            <w:pPr>
              <w:pStyle w:val="DefaultText"/>
              <w:snapToGrid w:val="0"/>
              <w:jc w:val="both"/>
              <w:rPr>
                <w:lang w:val="pt-BR"/>
              </w:rPr>
            </w:pPr>
            <w:r>
              <w:rPr>
                <w:lang w:val="pt-BR"/>
              </w:rPr>
              <w:t>Bugetul asigurarilor sociale de stat</w:t>
            </w:r>
          </w:p>
        </w:tc>
        <w:tc>
          <w:tcPr>
            <w:tcW w:w="1397" w:type="dxa"/>
            <w:tcBorders>
              <w:top w:val="single" w:sz="4" w:space="0" w:color="000000"/>
              <w:left w:val="single" w:sz="4" w:space="0" w:color="000000"/>
              <w:bottom w:val="single" w:sz="4" w:space="0" w:color="000000"/>
            </w:tcBorders>
          </w:tcPr>
          <w:p w:rsidR="00E75C5C" w:rsidRDefault="00E75C5C" w:rsidP="00E75C5C">
            <w:pPr>
              <w:pStyle w:val="DefaultText"/>
              <w:snapToGrid w:val="0"/>
              <w:jc w:val="center"/>
            </w:pPr>
            <w:r>
              <w:t>310,68</w:t>
            </w:r>
          </w:p>
        </w:tc>
        <w:tc>
          <w:tcPr>
            <w:tcW w:w="1229" w:type="dxa"/>
            <w:tcBorders>
              <w:top w:val="single" w:sz="4" w:space="0" w:color="000000"/>
              <w:left w:val="single" w:sz="4" w:space="0" w:color="000000"/>
              <w:bottom w:val="single" w:sz="4" w:space="0" w:color="000000"/>
            </w:tcBorders>
          </w:tcPr>
          <w:p w:rsidR="00E75C5C" w:rsidRDefault="00E75C5C" w:rsidP="00E75C5C">
            <w:pPr>
              <w:pStyle w:val="DefaultText"/>
              <w:snapToGrid w:val="0"/>
              <w:jc w:val="center"/>
            </w:pPr>
            <w:r>
              <w:t>335,32</w:t>
            </w:r>
          </w:p>
        </w:tc>
        <w:tc>
          <w:tcPr>
            <w:tcW w:w="1396" w:type="dxa"/>
            <w:tcBorders>
              <w:top w:val="single" w:sz="4" w:space="0" w:color="000000"/>
              <w:left w:val="single" w:sz="4" w:space="0" w:color="000000"/>
              <w:bottom w:val="single" w:sz="4" w:space="0" w:color="000000"/>
            </w:tcBorders>
          </w:tcPr>
          <w:p w:rsidR="00E75C5C" w:rsidRDefault="00E75C5C" w:rsidP="00E75C5C">
            <w:pPr>
              <w:pStyle w:val="DefaultText"/>
              <w:snapToGrid w:val="0"/>
              <w:jc w:val="center"/>
            </w:pPr>
            <w:r>
              <w:t>107,93%</w:t>
            </w:r>
          </w:p>
        </w:tc>
        <w:tc>
          <w:tcPr>
            <w:tcW w:w="1221" w:type="dxa"/>
            <w:tcBorders>
              <w:top w:val="single" w:sz="4" w:space="0" w:color="000000"/>
              <w:left w:val="single" w:sz="4" w:space="0" w:color="000000"/>
              <w:bottom w:val="single" w:sz="4" w:space="0" w:color="000000"/>
              <w:right w:val="single" w:sz="4" w:space="0" w:color="000000"/>
            </w:tcBorders>
          </w:tcPr>
          <w:p w:rsidR="00E75C5C" w:rsidRDefault="00E75C5C" w:rsidP="00E75C5C">
            <w:pPr>
              <w:pStyle w:val="DefaultText"/>
              <w:snapToGrid w:val="0"/>
              <w:jc w:val="center"/>
            </w:pPr>
            <w:r>
              <w:t>24,64</w:t>
            </w:r>
          </w:p>
        </w:tc>
      </w:tr>
      <w:tr w:rsidR="00E75C5C" w:rsidRPr="00D229D1" w:rsidTr="00732F8A">
        <w:trPr>
          <w:jc w:val="center"/>
        </w:trPr>
        <w:tc>
          <w:tcPr>
            <w:tcW w:w="468" w:type="dxa"/>
            <w:tcBorders>
              <w:top w:val="single" w:sz="4" w:space="0" w:color="000000"/>
              <w:left w:val="single" w:sz="4" w:space="0" w:color="000000"/>
              <w:bottom w:val="single" w:sz="4" w:space="0" w:color="000000"/>
            </w:tcBorders>
          </w:tcPr>
          <w:p w:rsidR="00E75C5C" w:rsidRDefault="00E75C5C" w:rsidP="00E75C5C">
            <w:pPr>
              <w:pStyle w:val="DefaultText"/>
              <w:snapToGrid w:val="0"/>
              <w:jc w:val="both"/>
              <w:rPr>
                <w:lang w:val="pt-BR"/>
              </w:rPr>
            </w:pPr>
            <w:r>
              <w:rPr>
                <w:lang w:val="pt-BR"/>
              </w:rPr>
              <w:t>3</w:t>
            </w:r>
          </w:p>
        </w:tc>
        <w:tc>
          <w:tcPr>
            <w:tcW w:w="3304" w:type="dxa"/>
            <w:tcBorders>
              <w:top w:val="single" w:sz="4" w:space="0" w:color="000000"/>
              <w:left w:val="single" w:sz="4" w:space="0" w:color="000000"/>
              <w:bottom w:val="single" w:sz="4" w:space="0" w:color="000000"/>
            </w:tcBorders>
          </w:tcPr>
          <w:p w:rsidR="00E75C5C" w:rsidRDefault="00E75C5C" w:rsidP="00E75C5C">
            <w:pPr>
              <w:pStyle w:val="DefaultText"/>
              <w:snapToGrid w:val="0"/>
              <w:jc w:val="both"/>
              <w:rPr>
                <w:lang w:val="pt-BR"/>
              </w:rPr>
            </w:pPr>
            <w:r>
              <w:rPr>
                <w:lang w:val="pt-BR"/>
              </w:rPr>
              <w:t>Bugetul FNUAS de sanatate</w:t>
            </w:r>
          </w:p>
        </w:tc>
        <w:tc>
          <w:tcPr>
            <w:tcW w:w="1397" w:type="dxa"/>
            <w:tcBorders>
              <w:top w:val="single" w:sz="4" w:space="0" w:color="000000"/>
              <w:left w:val="single" w:sz="4" w:space="0" w:color="000000"/>
              <w:bottom w:val="single" w:sz="4" w:space="0" w:color="000000"/>
            </w:tcBorders>
          </w:tcPr>
          <w:p w:rsidR="00E75C5C" w:rsidRDefault="00E75C5C" w:rsidP="00E75C5C">
            <w:pPr>
              <w:pStyle w:val="DefaultText"/>
              <w:snapToGrid w:val="0"/>
              <w:jc w:val="center"/>
            </w:pPr>
            <w:r>
              <w:t>170,52</w:t>
            </w:r>
          </w:p>
        </w:tc>
        <w:tc>
          <w:tcPr>
            <w:tcW w:w="1229" w:type="dxa"/>
            <w:tcBorders>
              <w:top w:val="single" w:sz="4" w:space="0" w:color="000000"/>
              <w:left w:val="single" w:sz="4" w:space="0" w:color="000000"/>
              <w:bottom w:val="single" w:sz="4" w:space="0" w:color="000000"/>
            </w:tcBorders>
          </w:tcPr>
          <w:p w:rsidR="00E75C5C" w:rsidRDefault="00E75C5C" w:rsidP="00E75C5C">
            <w:pPr>
              <w:pStyle w:val="DefaultText"/>
              <w:snapToGrid w:val="0"/>
              <w:jc w:val="center"/>
            </w:pPr>
            <w:r>
              <w:t>179,05</w:t>
            </w:r>
          </w:p>
        </w:tc>
        <w:tc>
          <w:tcPr>
            <w:tcW w:w="1396" w:type="dxa"/>
            <w:tcBorders>
              <w:top w:val="single" w:sz="4" w:space="0" w:color="000000"/>
              <w:left w:val="single" w:sz="4" w:space="0" w:color="000000"/>
              <w:bottom w:val="single" w:sz="4" w:space="0" w:color="000000"/>
            </w:tcBorders>
          </w:tcPr>
          <w:p w:rsidR="00E75C5C" w:rsidRDefault="00E75C5C" w:rsidP="00E75C5C">
            <w:pPr>
              <w:pStyle w:val="DefaultText"/>
              <w:snapToGrid w:val="0"/>
              <w:jc w:val="center"/>
            </w:pPr>
            <w:r>
              <w:t>105,00%</w:t>
            </w:r>
          </w:p>
        </w:tc>
        <w:tc>
          <w:tcPr>
            <w:tcW w:w="1221" w:type="dxa"/>
            <w:tcBorders>
              <w:top w:val="single" w:sz="4" w:space="0" w:color="000000"/>
              <w:left w:val="single" w:sz="4" w:space="0" w:color="000000"/>
              <w:bottom w:val="single" w:sz="4" w:space="0" w:color="000000"/>
              <w:right w:val="single" w:sz="4" w:space="0" w:color="000000"/>
            </w:tcBorders>
          </w:tcPr>
          <w:p w:rsidR="00E75C5C" w:rsidRDefault="00E75C5C" w:rsidP="00E75C5C">
            <w:pPr>
              <w:pStyle w:val="DefaultText"/>
              <w:snapToGrid w:val="0"/>
              <w:jc w:val="center"/>
            </w:pPr>
            <w:r>
              <w:t>8,53</w:t>
            </w:r>
          </w:p>
        </w:tc>
      </w:tr>
      <w:tr w:rsidR="00E75C5C" w:rsidRPr="00D229D1" w:rsidTr="00732F8A">
        <w:trPr>
          <w:jc w:val="center"/>
        </w:trPr>
        <w:tc>
          <w:tcPr>
            <w:tcW w:w="468" w:type="dxa"/>
            <w:tcBorders>
              <w:top w:val="single" w:sz="4" w:space="0" w:color="000000"/>
              <w:left w:val="single" w:sz="4" w:space="0" w:color="000000"/>
              <w:bottom w:val="single" w:sz="4" w:space="0" w:color="000000"/>
            </w:tcBorders>
          </w:tcPr>
          <w:p w:rsidR="00E75C5C" w:rsidRDefault="00E75C5C" w:rsidP="00E75C5C">
            <w:pPr>
              <w:pStyle w:val="DefaultText"/>
              <w:snapToGrid w:val="0"/>
              <w:jc w:val="both"/>
              <w:rPr>
                <w:lang w:val="pt-BR"/>
              </w:rPr>
            </w:pPr>
            <w:r>
              <w:rPr>
                <w:lang w:val="pt-BR"/>
              </w:rPr>
              <w:t>4</w:t>
            </w:r>
          </w:p>
        </w:tc>
        <w:tc>
          <w:tcPr>
            <w:tcW w:w="3304" w:type="dxa"/>
            <w:tcBorders>
              <w:top w:val="single" w:sz="4" w:space="0" w:color="000000"/>
              <w:left w:val="single" w:sz="4" w:space="0" w:color="000000"/>
              <w:bottom w:val="single" w:sz="4" w:space="0" w:color="000000"/>
            </w:tcBorders>
          </w:tcPr>
          <w:p w:rsidR="00E75C5C" w:rsidRDefault="00E75C5C" w:rsidP="00E75C5C">
            <w:pPr>
              <w:pStyle w:val="DefaultText"/>
              <w:snapToGrid w:val="0"/>
              <w:jc w:val="both"/>
              <w:rPr>
                <w:lang w:val="pt-BR"/>
              </w:rPr>
            </w:pPr>
            <w:r>
              <w:rPr>
                <w:lang w:val="pt-BR"/>
              </w:rPr>
              <w:t>Bugetul asigurarilor pentru somaj</w:t>
            </w:r>
          </w:p>
        </w:tc>
        <w:tc>
          <w:tcPr>
            <w:tcW w:w="1397" w:type="dxa"/>
            <w:tcBorders>
              <w:top w:val="single" w:sz="4" w:space="0" w:color="000000"/>
              <w:left w:val="single" w:sz="4" w:space="0" w:color="000000"/>
              <w:bottom w:val="single" w:sz="4" w:space="0" w:color="000000"/>
            </w:tcBorders>
          </w:tcPr>
          <w:p w:rsidR="00E75C5C" w:rsidRDefault="00E75C5C" w:rsidP="00E75C5C">
            <w:pPr>
              <w:pStyle w:val="DefaultText"/>
              <w:snapToGrid w:val="0"/>
              <w:jc w:val="center"/>
            </w:pPr>
            <w:r>
              <w:t>12,42</w:t>
            </w:r>
          </w:p>
        </w:tc>
        <w:tc>
          <w:tcPr>
            <w:tcW w:w="1229" w:type="dxa"/>
            <w:tcBorders>
              <w:top w:val="single" w:sz="4" w:space="0" w:color="000000"/>
              <w:left w:val="single" w:sz="4" w:space="0" w:color="000000"/>
              <w:bottom w:val="single" w:sz="4" w:space="0" w:color="000000"/>
            </w:tcBorders>
          </w:tcPr>
          <w:p w:rsidR="00E75C5C" w:rsidRDefault="00E75C5C" w:rsidP="00E75C5C">
            <w:pPr>
              <w:pStyle w:val="DefaultText"/>
              <w:snapToGrid w:val="0"/>
              <w:jc w:val="center"/>
            </w:pPr>
            <w:r>
              <w:t>13,26</w:t>
            </w:r>
          </w:p>
        </w:tc>
        <w:tc>
          <w:tcPr>
            <w:tcW w:w="1396" w:type="dxa"/>
            <w:tcBorders>
              <w:top w:val="single" w:sz="4" w:space="0" w:color="000000"/>
              <w:left w:val="single" w:sz="4" w:space="0" w:color="000000"/>
              <w:bottom w:val="single" w:sz="4" w:space="0" w:color="000000"/>
            </w:tcBorders>
          </w:tcPr>
          <w:p w:rsidR="00E75C5C" w:rsidRDefault="00E75C5C" w:rsidP="00E75C5C">
            <w:pPr>
              <w:pStyle w:val="DefaultText"/>
              <w:snapToGrid w:val="0"/>
              <w:jc w:val="center"/>
            </w:pPr>
            <w:r>
              <w:t>106,76%</w:t>
            </w:r>
          </w:p>
        </w:tc>
        <w:tc>
          <w:tcPr>
            <w:tcW w:w="1221" w:type="dxa"/>
            <w:tcBorders>
              <w:top w:val="single" w:sz="4" w:space="0" w:color="000000"/>
              <w:left w:val="single" w:sz="4" w:space="0" w:color="000000"/>
              <w:bottom w:val="single" w:sz="4" w:space="0" w:color="000000"/>
              <w:right w:val="single" w:sz="4" w:space="0" w:color="000000"/>
            </w:tcBorders>
          </w:tcPr>
          <w:p w:rsidR="00E75C5C" w:rsidRDefault="00E75C5C" w:rsidP="00E75C5C">
            <w:pPr>
              <w:pStyle w:val="DefaultText"/>
              <w:snapToGrid w:val="0"/>
              <w:jc w:val="center"/>
            </w:pPr>
            <w:r>
              <w:t>0,84</w:t>
            </w:r>
          </w:p>
        </w:tc>
      </w:tr>
      <w:tr w:rsidR="00E75C5C" w:rsidRPr="00D229D1" w:rsidTr="00732F8A">
        <w:trPr>
          <w:jc w:val="center"/>
        </w:trPr>
        <w:tc>
          <w:tcPr>
            <w:tcW w:w="468" w:type="dxa"/>
            <w:tcBorders>
              <w:top w:val="single" w:sz="4" w:space="0" w:color="000000"/>
              <w:left w:val="single" w:sz="4" w:space="0" w:color="000000"/>
              <w:bottom w:val="single" w:sz="4" w:space="0" w:color="000000"/>
            </w:tcBorders>
            <w:shd w:val="clear" w:color="auto" w:fill="FFD320"/>
          </w:tcPr>
          <w:p w:rsidR="00E75C5C" w:rsidRDefault="00E75C5C" w:rsidP="00E75C5C">
            <w:pPr>
              <w:pStyle w:val="DefaultText"/>
              <w:snapToGrid w:val="0"/>
              <w:jc w:val="both"/>
              <w:rPr>
                <w:b/>
                <w:bCs/>
                <w:lang w:val="pt-BR"/>
              </w:rPr>
            </w:pPr>
            <w:r>
              <w:rPr>
                <w:b/>
                <w:bCs/>
                <w:lang w:val="pt-BR"/>
              </w:rPr>
              <w:t>5</w:t>
            </w:r>
          </w:p>
        </w:tc>
        <w:tc>
          <w:tcPr>
            <w:tcW w:w="3304" w:type="dxa"/>
            <w:tcBorders>
              <w:top w:val="single" w:sz="4" w:space="0" w:color="000000"/>
              <w:left w:val="single" w:sz="4" w:space="0" w:color="000000"/>
              <w:bottom w:val="single" w:sz="4" w:space="0" w:color="000000"/>
            </w:tcBorders>
            <w:shd w:val="clear" w:color="auto" w:fill="FFD320"/>
          </w:tcPr>
          <w:p w:rsidR="00E75C5C" w:rsidRDefault="00E75C5C" w:rsidP="00E75C5C">
            <w:pPr>
              <w:pStyle w:val="DefaultText"/>
              <w:snapToGrid w:val="0"/>
              <w:jc w:val="both"/>
              <w:rPr>
                <w:b/>
                <w:bCs/>
                <w:lang w:val="pt-BR"/>
              </w:rPr>
            </w:pPr>
            <w:r>
              <w:rPr>
                <w:b/>
                <w:bCs/>
                <w:lang w:val="pt-BR"/>
              </w:rPr>
              <w:t xml:space="preserve">TOTAL -BUGET GENERAL CONSOLIDAT </w:t>
            </w:r>
          </w:p>
        </w:tc>
        <w:tc>
          <w:tcPr>
            <w:tcW w:w="1397" w:type="dxa"/>
            <w:tcBorders>
              <w:top w:val="single" w:sz="4" w:space="0" w:color="000000"/>
              <w:left w:val="single" w:sz="4" w:space="0" w:color="000000"/>
              <w:bottom w:val="single" w:sz="4" w:space="0" w:color="000000"/>
            </w:tcBorders>
            <w:shd w:val="clear" w:color="auto" w:fill="FFD320"/>
          </w:tcPr>
          <w:p w:rsidR="00E75C5C" w:rsidRDefault="00E75C5C" w:rsidP="00E75C5C">
            <w:pPr>
              <w:pStyle w:val="DefaultText"/>
              <w:snapToGrid w:val="0"/>
              <w:jc w:val="center"/>
              <w:rPr>
                <w:b/>
                <w:bCs/>
              </w:rPr>
            </w:pPr>
            <w:r>
              <w:rPr>
                <w:b/>
                <w:bCs/>
              </w:rPr>
              <w:t>961,51</w:t>
            </w:r>
          </w:p>
        </w:tc>
        <w:tc>
          <w:tcPr>
            <w:tcW w:w="1229" w:type="dxa"/>
            <w:tcBorders>
              <w:top w:val="single" w:sz="4" w:space="0" w:color="000000"/>
              <w:left w:val="single" w:sz="4" w:space="0" w:color="000000"/>
              <w:bottom w:val="single" w:sz="4" w:space="0" w:color="000000"/>
            </w:tcBorders>
            <w:shd w:val="clear" w:color="auto" w:fill="FFD320"/>
          </w:tcPr>
          <w:p w:rsidR="00E75C5C" w:rsidRDefault="00E75C5C" w:rsidP="00E75C5C">
            <w:pPr>
              <w:pStyle w:val="DefaultText"/>
              <w:snapToGrid w:val="0"/>
              <w:jc w:val="center"/>
              <w:rPr>
                <w:b/>
                <w:bCs/>
              </w:rPr>
            </w:pPr>
            <w:r>
              <w:rPr>
                <w:b/>
                <w:bCs/>
              </w:rPr>
              <w:t>1024,47</w:t>
            </w:r>
          </w:p>
        </w:tc>
        <w:tc>
          <w:tcPr>
            <w:tcW w:w="1396" w:type="dxa"/>
            <w:tcBorders>
              <w:top w:val="single" w:sz="4" w:space="0" w:color="000000"/>
              <w:left w:val="single" w:sz="4" w:space="0" w:color="000000"/>
              <w:bottom w:val="single" w:sz="4" w:space="0" w:color="000000"/>
            </w:tcBorders>
            <w:shd w:val="clear" w:color="auto" w:fill="FFD320"/>
          </w:tcPr>
          <w:p w:rsidR="00E75C5C" w:rsidRDefault="00E75C5C" w:rsidP="00E75C5C">
            <w:pPr>
              <w:pStyle w:val="DefaultText"/>
              <w:snapToGrid w:val="0"/>
              <w:jc w:val="center"/>
              <w:rPr>
                <w:b/>
                <w:bCs/>
              </w:rPr>
            </w:pPr>
            <w:r>
              <w:rPr>
                <w:b/>
                <w:bCs/>
              </w:rPr>
              <w:t>106,55%</w:t>
            </w:r>
          </w:p>
        </w:tc>
        <w:tc>
          <w:tcPr>
            <w:tcW w:w="1221" w:type="dxa"/>
            <w:tcBorders>
              <w:top w:val="single" w:sz="4" w:space="0" w:color="000000"/>
              <w:left w:val="single" w:sz="4" w:space="0" w:color="000000"/>
              <w:bottom w:val="single" w:sz="4" w:space="0" w:color="000000"/>
              <w:right w:val="single" w:sz="4" w:space="0" w:color="000000"/>
            </w:tcBorders>
            <w:shd w:val="clear" w:color="auto" w:fill="FFD320"/>
          </w:tcPr>
          <w:p w:rsidR="00E75C5C" w:rsidRDefault="00E75C5C" w:rsidP="00E75C5C">
            <w:pPr>
              <w:pStyle w:val="DefaultText"/>
              <w:snapToGrid w:val="0"/>
              <w:jc w:val="center"/>
              <w:rPr>
                <w:b/>
                <w:bCs/>
              </w:rPr>
            </w:pPr>
            <w:r>
              <w:rPr>
                <w:b/>
                <w:bCs/>
              </w:rPr>
              <w:t>62,96</w:t>
            </w:r>
          </w:p>
        </w:tc>
      </w:tr>
    </w:tbl>
    <w:p w:rsidR="004177D0" w:rsidRPr="00D229D1" w:rsidRDefault="004177D0" w:rsidP="003B06AB">
      <w:pPr>
        <w:pStyle w:val="DefaultText"/>
        <w:ind w:firstLine="567"/>
        <w:jc w:val="both"/>
        <w:rPr>
          <w:b/>
          <w:color w:val="FF0000"/>
          <w:sz w:val="28"/>
          <w:szCs w:val="28"/>
          <w:lang w:val="ro-RO"/>
        </w:rPr>
      </w:pPr>
    </w:p>
    <w:p w:rsidR="00E75C5C" w:rsidRPr="00E75C5C" w:rsidRDefault="00B617A7" w:rsidP="00E75C5C">
      <w:pPr>
        <w:ind w:firstLine="567"/>
        <w:rPr>
          <w:szCs w:val="24"/>
        </w:rPr>
      </w:pPr>
      <w:r w:rsidRPr="00D229D1">
        <w:rPr>
          <w:szCs w:val="24"/>
        </w:rPr>
        <w:t>Structurile de inspecţie fiscală au  efectuat anul</w:t>
      </w:r>
      <w:r w:rsidRPr="00D229D1">
        <w:rPr>
          <w:b/>
          <w:szCs w:val="24"/>
        </w:rPr>
        <w:t xml:space="preserve"> </w:t>
      </w:r>
      <w:r w:rsidR="007E6B27">
        <w:rPr>
          <w:szCs w:val="24"/>
        </w:rPr>
        <w:t>2016</w:t>
      </w:r>
      <w:r w:rsidR="007C6425" w:rsidRPr="00D229D1">
        <w:rPr>
          <w:szCs w:val="24"/>
        </w:rPr>
        <w:t>,</w:t>
      </w:r>
      <w:r w:rsidRPr="00D229D1">
        <w:rPr>
          <w:szCs w:val="24"/>
        </w:rPr>
        <w:t xml:space="preserve"> </w:t>
      </w:r>
      <w:r w:rsidR="00E75C5C" w:rsidRPr="00E75C5C">
        <w:rPr>
          <w:szCs w:val="24"/>
          <w:lang w:val="es-ES"/>
        </w:rPr>
        <w:t xml:space="preserve">un numar total de 733 acţiuni de inspectie fiscala, respectiv, 442 inspectii fiscale la persoane juridice si 291 inspectii fiscale persoane fizice. </w:t>
      </w:r>
    </w:p>
    <w:p w:rsidR="00E75C5C" w:rsidRDefault="00BF00C5" w:rsidP="00E75C5C">
      <w:pPr>
        <w:ind w:firstLine="567"/>
        <w:rPr>
          <w:bCs/>
          <w:szCs w:val="28"/>
        </w:rPr>
      </w:pPr>
      <w:r w:rsidRPr="00D229D1">
        <w:rPr>
          <w:szCs w:val="28"/>
        </w:rPr>
        <w:t>În</w:t>
      </w:r>
      <w:r w:rsidRPr="00D229D1">
        <w:rPr>
          <w:i/>
          <w:szCs w:val="28"/>
        </w:rPr>
        <w:t xml:space="preserve"> </w:t>
      </w:r>
      <w:r w:rsidRPr="00D229D1">
        <w:rPr>
          <w:b/>
          <w:i/>
          <w:szCs w:val="28"/>
          <w:u w:val="single"/>
        </w:rPr>
        <w:t>domeniul vamal</w:t>
      </w:r>
      <w:r w:rsidRPr="00D229D1">
        <w:rPr>
          <w:i/>
          <w:szCs w:val="28"/>
        </w:rPr>
        <w:t xml:space="preserve">, </w:t>
      </w:r>
      <w:r w:rsidR="004867AB" w:rsidRPr="00D229D1">
        <w:rPr>
          <w:szCs w:val="28"/>
        </w:rPr>
        <w:t xml:space="preserve">veniturile </w:t>
      </w:r>
      <w:r w:rsidR="003C343D" w:rsidRPr="00D229D1">
        <w:rPr>
          <w:szCs w:val="28"/>
        </w:rPr>
        <w:t>încasate</w:t>
      </w:r>
      <w:r w:rsidR="004867AB" w:rsidRPr="00D229D1">
        <w:rPr>
          <w:szCs w:val="28"/>
        </w:rPr>
        <w:t xml:space="preserve"> de către  </w:t>
      </w:r>
      <w:r w:rsidR="004867AB" w:rsidRPr="00D229D1">
        <w:rPr>
          <w:b/>
          <w:szCs w:val="28"/>
          <w:highlight w:val="lightGray"/>
        </w:rPr>
        <w:t>Biroul Vamal</w:t>
      </w:r>
      <w:r w:rsidR="004867AB" w:rsidRPr="00D229D1">
        <w:rPr>
          <w:szCs w:val="28"/>
        </w:rPr>
        <w:t xml:space="preserve"> au fost de </w:t>
      </w:r>
      <w:r w:rsidR="00E75C5C" w:rsidRPr="00E75C5C">
        <w:rPr>
          <w:bCs/>
          <w:szCs w:val="28"/>
        </w:rPr>
        <w:t>36.726.357 lei</w:t>
      </w:r>
      <w:r w:rsidR="007C7B76" w:rsidRPr="00D229D1">
        <w:rPr>
          <w:bCs/>
          <w:szCs w:val="28"/>
        </w:rPr>
        <w:t xml:space="preserve">, </w:t>
      </w:r>
      <w:r w:rsidR="00E75C5C">
        <w:rPr>
          <w:bCs/>
          <w:szCs w:val="28"/>
        </w:rPr>
        <w:t xml:space="preserve">si </w:t>
      </w:r>
      <w:r w:rsidRPr="00D229D1">
        <w:rPr>
          <w:szCs w:val="28"/>
        </w:rPr>
        <w:t xml:space="preserve"> </w:t>
      </w:r>
      <w:r w:rsidR="00E75C5C" w:rsidRPr="00E75C5C">
        <w:rPr>
          <w:bCs/>
          <w:szCs w:val="28"/>
        </w:rPr>
        <w:t>a constatat şi certificat în perioada analizată, pe baza declaraţiilor vamale de import depuse de către S.C. Arctic S.A., drepturi vamale constând în taxă pe valoare adăugată în sumă totală de 97.777.015 lei</w:t>
      </w:r>
    </w:p>
    <w:p w:rsidR="00BF00C5" w:rsidRPr="00D229D1" w:rsidRDefault="00BF00C5" w:rsidP="00E75C5C">
      <w:pPr>
        <w:ind w:firstLine="567"/>
        <w:rPr>
          <w:szCs w:val="28"/>
        </w:rPr>
      </w:pPr>
      <w:r w:rsidRPr="00D229D1">
        <w:rPr>
          <w:szCs w:val="28"/>
        </w:rPr>
        <w:lastRenderedPageBreak/>
        <w:t xml:space="preserve">au fost </w:t>
      </w:r>
      <w:r w:rsidR="0068130E" w:rsidRPr="00D229D1">
        <w:rPr>
          <w:szCs w:val="28"/>
        </w:rPr>
        <w:t>emise</w:t>
      </w:r>
      <w:r w:rsidRPr="00D229D1">
        <w:rPr>
          <w:szCs w:val="28"/>
        </w:rPr>
        <w:t xml:space="preserve"> </w:t>
      </w:r>
      <w:r w:rsidR="00E75C5C" w:rsidRPr="00E75C5C">
        <w:rPr>
          <w:bCs/>
          <w:szCs w:val="28"/>
        </w:rPr>
        <w:t>17.292</w:t>
      </w:r>
      <w:r w:rsidR="0068130E" w:rsidRPr="00D229D1">
        <w:rPr>
          <w:szCs w:val="28"/>
        </w:rPr>
        <w:t xml:space="preserve"> declaraţii vamale</w:t>
      </w:r>
      <w:r w:rsidRPr="00D229D1">
        <w:rPr>
          <w:szCs w:val="28"/>
        </w:rPr>
        <w:t xml:space="preserve">, din care </w:t>
      </w:r>
      <w:r w:rsidR="00E75C5C" w:rsidRPr="00E75C5C">
        <w:rPr>
          <w:bCs/>
          <w:szCs w:val="28"/>
        </w:rPr>
        <w:t>6.876</w:t>
      </w:r>
      <w:r w:rsidRPr="00D229D1">
        <w:rPr>
          <w:szCs w:val="28"/>
        </w:rPr>
        <w:t xml:space="preserve"> declarații vamale de import şi </w:t>
      </w:r>
      <w:r w:rsidR="00E75C5C" w:rsidRPr="00E75C5C">
        <w:rPr>
          <w:bCs/>
          <w:szCs w:val="28"/>
        </w:rPr>
        <w:t>10.416</w:t>
      </w:r>
      <w:r w:rsidRPr="00D229D1">
        <w:rPr>
          <w:szCs w:val="28"/>
        </w:rPr>
        <w:t xml:space="preserve"> </w:t>
      </w:r>
      <w:r w:rsidR="003C343D" w:rsidRPr="00D229D1">
        <w:rPr>
          <w:szCs w:val="28"/>
        </w:rPr>
        <w:t>declarații</w:t>
      </w:r>
      <w:r w:rsidRPr="00D229D1">
        <w:rPr>
          <w:szCs w:val="28"/>
        </w:rPr>
        <w:t xml:space="preserve"> vamale de export.</w:t>
      </w:r>
    </w:p>
    <w:p w:rsidR="00481998" w:rsidRPr="00D229D1" w:rsidRDefault="00481998" w:rsidP="00665F77">
      <w:pPr>
        <w:autoSpaceDE w:val="0"/>
        <w:autoSpaceDN w:val="0"/>
        <w:adjustRightInd w:val="0"/>
        <w:spacing w:line="228" w:lineRule="auto"/>
        <w:ind w:firstLine="567"/>
        <w:rPr>
          <w:szCs w:val="28"/>
        </w:rPr>
      </w:pPr>
      <w:r w:rsidRPr="00D229D1">
        <w:rPr>
          <w:szCs w:val="28"/>
        </w:rPr>
        <w:t xml:space="preserve">Au </w:t>
      </w:r>
      <w:r w:rsidR="00D44A9C" w:rsidRPr="00D229D1">
        <w:rPr>
          <w:szCs w:val="28"/>
        </w:rPr>
        <w:t xml:space="preserve">fost efectuate </w:t>
      </w:r>
      <w:r w:rsidR="00E75C5C" w:rsidRPr="00E75C5C">
        <w:rPr>
          <w:bCs/>
          <w:szCs w:val="28"/>
        </w:rPr>
        <w:t>767</w:t>
      </w:r>
      <w:r w:rsidRPr="00D229D1">
        <w:rPr>
          <w:szCs w:val="28"/>
        </w:rPr>
        <w:t xml:space="preserve"> acţiuni de supraveghere si verificare mişcări  produse accizabile</w:t>
      </w:r>
      <w:r w:rsidR="009F2563" w:rsidRPr="00D229D1">
        <w:rPr>
          <w:szCs w:val="28"/>
        </w:rPr>
        <w:t>,</w:t>
      </w:r>
      <w:r w:rsidRPr="00D229D1">
        <w:rPr>
          <w:szCs w:val="28"/>
        </w:rPr>
        <w:t xml:space="preserve">  din care: sosiri </w:t>
      </w:r>
      <w:r w:rsidR="00E75C5C" w:rsidRPr="00E75C5C">
        <w:rPr>
          <w:bCs/>
          <w:szCs w:val="28"/>
        </w:rPr>
        <w:t>682</w:t>
      </w:r>
      <w:r w:rsidRPr="00D229D1">
        <w:rPr>
          <w:szCs w:val="28"/>
        </w:rPr>
        <w:t xml:space="preserve">, plecări </w:t>
      </w:r>
      <w:r w:rsidR="00E75C5C">
        <w:rPr>
          <w:szCs w:val="28"/>
        </w:rPr>
        <w:t>85</w:t>
      </w:r>
      <w:r w:rsidR="00415759" w:rsidRPr="00D229D1">
        <w:rPr>
          <w:szCs w:val="28"/>
        </w:rPr>
        <w:t xml:space="preserve">; au fost reverificate </w:t>
      </w:r>
      <w:r w:rsidR="003C343D" w:rsidRPr="00D229D1">
        <w:rPr>
          <w:szCs w:val="28"/>
        </w:rPr>
        <w:t>201</w:t>
      </w:r>
      <w:r w:rsidR="00415759" w:rsidRPr="00D229D1">
        <w:rPr>
          <w:szCs w:val="28"/>
        </w:rPr>
        <w:t xml:space="preserve"> de declaraţii</w:t>
      </w:r>
      <w:r w:rsidR="009F2563" w:rsidRPr="00D229D1">
        <w:rPr>
          <w:szCs w:val="28"/>
        </w:rPr>
        <w:t xml:space="preserve"> și</w:t>
      </w:r>
      <w:r w:rsidR="00415759" w:rsidRPr="00D229D1">
        <w:rPr>
          <w:szCs w:val="28"/>
        </w:rPr>
        <w:t xml:space="preserve"> s-au aplicat </w:t>
      </w:r>
      <w:r w:rsidR="00E75C5C">
        <w:rPr>
          <w:szCs w:val="28"/>
        </w:rPr>
        <w:t xml:space="preserve">5 </w:t>
      </w:r>
      <w:r w:rsidRPr="00D229D1">
        <w:rPr>
          <w:szCs w:val="28"/>
        </w:rPr>
        <w:t xml:space="preserve">amenzi </w:t>
      </w:r>
      <w:r w:rsidR="00665F77" w:rsidRPr="00D229D1">
        <w:rPr>
          <w:szCs w:val="28"/>
        </w:rPr>
        <w:t xml:space="preserve">în valoare </w:t>
      </w:r>
      <w:r w:rsidR="00E75C5C" w:rsidRPr="00E75C5C">
        <w:rPr>
          <w:bCs/>
          <w:szCs w:val="28"/>
        </w:rPr>
        <w:t>60.000</w:t>
      </w:r>
      <w:r w:rsidR="00E75C5C">
        <w:rPr>
          <w:bCs/>
          <w:szCs w:val="28"/>
        </w:rPr>
        <w:t xml:space="preserve"> </w:t>
      </w:r>
      <w:r w:rsidRPr="00D229D1">
        <w:rPr>
          <w:szCs w:val="28"/>
        </w:rPr>
        <w:t>lei</w:t>
      </w:r>
      <w:r w:rsidR="00665F77" w:rsidRPr="00D229D1">
        <w:rPr>
          <w:szCs w:val="28"/>
        </w:rPr>
        <w:t>.</w:t>
      </w:r>
    </w:p>
    <w:p w:rsidR="00A07699" w:rsidRPr="00D229D1" w:rsidRDefault="00A07699" w:rsidP="00665F77">
      <w:pPr>
        <w:autoSpaceDE w:val="0"/>
        <w:autoSpaceDN w:val="0"/>
        <w:adjustRightInd w:val="0"/>
        <w:spacing w:line="228" w:lineRule="auto"/>
        <w:ind w:firstLine="567"/>
        <w:rPr>
          <w:szCs w:val="28"/>
        </w:rPr>
      </w:pPr>
      <w:r w:rsidRPr="00D229D1">
        <w:rPr>
          <w:szCs w:val="28"/>
        </w:rPr>
        <w:t>Au fost emise 39 atestate de comercializare en-gros si en-detail de produse energetice, alcool si tutun iar 11 atestate au fost revocate.</w:t>
      </w:r>
    </w:p>
    <w:bookmarkEnd w:id="3"/>
    <w:bookmarkEnd w:id="4"/>
    <w:p w:rsidR="00BF00C5" w:rsidRPr="00D229D1" w:rsidRDefault="00BF00C5" w:rsidP="00B70779">
      <w:pPr>
        <w:tabs>
          <w:tab w:val="left" w:pos="851"/>
          <w:tab w:val="left" w:pos="993"/>
        </w:tabs>
        <w:ind w:firstLine="567"/>
        <w:rPr>
          <w:szCs w:val="28"/>
        </w:rPr>
      </w:pPr>
      <w:r w:rsidRPr="00D229D1">
        <w:rPr>
          <w:szCs w:val="28"/>
        </w:rPr>
        <w:t xml:space="preserve">În domeniul </w:t>
      </w:r>
      <w:r w:rsidRPr="00D229D1">
        <w:rPr>
          <w:b/>
          <w:i/>
          <w:szCs w:val="28"/>
          <w:u w:val="single"/>
        </w:rPr>
        <w:t>ordinii şi liniştii publice</w:t>
      </w:r>
      <w:r w:rsidRPr="00D229D1">
        <w:rPr>
          <w:szCs w:val="28"/>
        </w:rPr>
        <w:t xml:space="preserve">, </w:t>
      </w:r>
      <w:r w:rsidRPr="00D229D1">
        <w:rPr>
          <w:b/>
          <w:szCs w:val="28"/>
          <w:highlight w:val="lightGray"/>
        </w:rPr>
        <w:t>Inspectoratul de Poliţie al Judeţului Dâmboviţa</w:t>
      </w:r>
      <w:r w:rsidRPr="00D229D1">
        <w:rPr>
          <w:szCs w:val="28"/>
        </w:rPr>
        <w:t xml:space="preserve"> </w:t>
      </w:r>
      <w:r w:rsidR="00453C6F" w:rsidRPr="00D229D1">
        <w:rPr>
          <w:szCs w:val="28"/>
        </w:rPr>
        <w:t xml:space="preserve">a pus </w:t>
      </w:r>
      <w:r w:rsidRPr="00D229D1">
        <w:rPr>
          <w:szCs w:val="28"/>
        </w:rPr>
        <w:t>accent pe:</w:t>
      </w:r>
    </w:p>
    <w:p w:rsidR="009D2213" w:rsidRPr="00D229D1" w:rsidRDefault="003001F2" w:rsidP="001445CD">
      <w:pPr>
        <w:numPr>
          <w:ilvl w:val="0"/>
          <w:numId w:val="4"/>
        </w:numPr>
        <w:tabs>
          <w:tab w:val="left" w:pos="0"/>
          <w:tab w:val="left" w:pos="851"/>
        </w:tabs>
        <w:spacing w:line="235" w:lineRule="auto"/>
        <w:ind w:left="0" w:firstLine="567"/>
      </w:pPr>
      <w:r w:rsidRPr="00D229D1">
        <w:t>Prevenirea şi combaterea formelor de criminalitate transnaţională (</w:t>
      </w:r>
      <w:r w:rsidR="009D2213" w:rsidRPr="00D229D1">
        <w:t>traficul de fiinţe umane, migraţie ilegală, fraude pe internet, folosirea cardurilor falsificate, trafic de droguri, spălarea banilor</w:t>
      </w:r>
      <w:r w:rsidRPr="00D229D1">
        <w:t xml:space="preserve"> etc)</w:t>
      </w:r>
      <w:r w:rsidR="00B42291" w:rsidRPr="00D229D1">
        <w:t>;</w:t>
      </w:r>
    </w:p>
    <w:p w:rsidR="00B42291" w:rsidRPr="00D229D1" w:rsidRDefault="001445CD" w:rsidP="001445CD">
      <w:pPr>
        <w:numPr>
          <w:ilvl w:val="0"/>
          <w:numId w:val="4"/>
        </w:numPr>
        <w:tabs>
          <w:tab w:val="left" w:pos="0"/>
          <w:tab w:val="left" w:pos="851"/>
        </w:tabs>
        <w:spacing w:line="235" w:lineRule="auto"/>
        <w:ind w:left="0" w:firstLine="567"/>
      </w:pPr>
      <w:r w:rsidRPr="00D229D1">
        <w:t>Lupta împotriva</w:t>
      </w:r>
      <w:r w:rsidR="00B42291" w:rsidRPr="00D229D1">
        <w:t xml:space="preserve"> evaziunii fiscale</w:t>
      </w:r>
      <w:r w:rsidRPr="00D229D1">
        <w:t>;</w:t>
      </w:r>
    </w:p>
    <w:p w:rsidR="00B42291" w:rsidRPr="00D229D1" w:rsidRDefault="00B42291" w:rsidP="001445CD">
      <w:pPr>
        <w:numPr>
          <w:ilvl w:val="0"/>
          <w:numId w:val="4"/>
        </w:numPr>
        <w:tabs>
          <w:tab w:val="left" w:pos="0"/>
          <w:tab w:val="left" w:pos="851"/>
        </w:tabs>
        <w:spacing w:line="235" w:lineRule="auto"/>
        <w:ind w:left="0" w:firstLine="567"/>
      </w:pPr>
      <w:r w:rsidRPr="00D229D1">
        <w:t>Prevenirea, combaterea şi descoperirea infracţiunilor de natură judiciară</w:t>
      </w:r>
      <w:r w:rsidR="001445CD" w:rsidRPr="00D229D1">
        <w:t>;</w:t>
      </w:r>
    </w:p>
    <w:p w:rsidR="008E7437" w:rsidRPr="00D229D1" w:rsidRDefault="001445CD" w:rsidP="001445CD">
      <w:pPr>
        <w:numPr>
          <w:ilvl w:val="0"/>
          <w:numId w:val="4"/>
        </w:numPr>
        <w:tabs>
          <w:tab w:val="left" w:pos="0"/>
          <w:tab w:val="left" w:pos="851"/>
        </w:tabs>
        <w:spacing w:line="235" w:lineRule="auto"/>
        <w:ind w:left="0" w:firstLine="567"/>
      </w:pPr>
      <w:r w:rsidRPr="00D229D1">
        <w:t xml:space="preserve">Diminuarea </w:t>
      </w:r>
      <w:r w:rsidR="00D84CFF" w:rsidRPr="00D229D1">
        <w:t xml:space="preserve">numărului accidentelor şi </w:t>
      </w:r>
      <w:r w:rsidR="008E7437" w:rsidRPr="00D229D1">
        <w:t>victimelor în rândul participanţilor la trafic</w:t>
      </w:r>
      <w:r w:rsidRPr="00D229D1">
        <w:t>;</w:t>
      </w:r>
    </w:p>
    <w:p w:rsidR="00D84CFF" w:rsidRPr="00D229D1" w:rsidRDefault="001445CD" w:rsidP="001445CD">
      <w:pPr>
        <w:numPr>
          <w:ilvl w:val="0"/>
          <w:numId w:val="4"/>
        </w:numPr>
        <w:tabs>
          <w:tab w:val="left" w:pos="0"/>
          <w:tab w:val="left" w:pos="851"/>
        </w:tabs>
        <w:spacing w:line="235" w:lineRule="auto"/>
        <w:ind w:left="0" w:firstLine="567"/>
      </w:pPr>
      <w:r w:rsidRPr="00D229D1">
        <w:t xml:space="preserve">Monitorizarea </w:t>
      </w:r>
      <w:r w:rsidR="00D84CFF" w:rsidRPr="00D229D1">
        <w:t>deţiner</w:t>
      </w:r>
      <w:r w:rsidR="002F4536" w:rsidRPr="00D229D1">
        <w:t>ii</w:t>
      </w:r>
      <w:r w:rsidR="004E2583" w:rsidRPr="00D229D1">
        <w:t xml:space="preserve"> muniţiilor</w:t>
      </w:r>
      <w:r w:rsidR="00D84CFF" w:rsidRPr="00D229D1">
        <w:t>,</w:t>
      </w:r>
      <w:r w:rsidR="004E2583" w:rsidRPr="00D229D1">
        <w:t xml:space="preserve"> a materialelor explozive, a</w:t>
      </w:r>
      <w:r w:rsidR="00D84CFF" w:rsidRPr="00D229D1">
        <w:t xml:space="preserve"> port</w:t>
      </w:r>
      <w:r w:rsidR="002F4536" w:rsidRPr="00D229D1">
        <w:t>ului</w:t>
      </w:r>
      <w:r w:rsidR="00D84CFF" w:rsidRPr="00D229D1">
        <w:t xml:space="preserve"> şi folosir</w:t>
      </w:r>
      <w:r w:rsidR="002F4536" w:rsidRPr="00D229D1">
        <w:t>ii</w:t>
      </w:r>
      <w:r w:rsidR="00D84CFF" w:rsidRPr="00D229D1">
        <w:t xml:space="preserve"> arme</w:t>
      </w:r>
      <w:r w:rsidR="002F4536" w:rsidRPr="00D229D1">
        <w:t>lor</w:t>
      </w:r>
      <w:r w:rsidR="004E2583" w:rsidRPr="00D229D1">
        <w:t xml:space="preserve"> de foc</w:t>
      </w:r>
      <w:r w:rsidRPr="00D229D1">
        <w:t>.</w:t>
      </w:r>
      <w:r w:rsidR="004E2583" w:rsidRPr="00D229D1">
        <w:t xml:space="preserve"> </w:t>
      </w:r>
    </w:p>
    <w:p w:rsidR="003E0F0E" w:rsidRPr="00D229D1" w:rsidRDefault="001445CD" w:rsidP="001445CD">
      <w:pPr>
        <w:autoSpaceDE w:val="0"/>
        <w:autoSpaceDN w:val="0"/>
        <w:adjustRightInd w:val="0"/>
        <w:spacing w:line="228" w:lineRule="auto"/>
        <w:ind w:firstLine="567"/>
        <w:rPr>
          <w:szCs w:val="28"/>
        </w:rPr>
      </w:pPr>
      <w:r w:rsidRPr="00D229D1">
        <w:rPr>
          <w:szCs w:val="28"/>
        </w:rPr>
        <w:t xml:space="preserve">În anul </w:t>
      </w:r>
      <w:r w:rsidR="007E6B27">
        <w:rPr>
          <w:szCs w:val="28"/>
        </w:rPr>
        <w:t>2016</w:t>
      </w:r>
      <w:r w:rsidRPr="00D229D1">
        <w:rPr>
          <w:szCs w:val="28"/>
        </w:rPr>
        <w:t xml:space="preserve"> au fost desfășurate activități pentru implementarea celor 3 proiecte finanţate prin fonduri europene nerambursabile: ,,Întărirea capacităţii operaţionale a Inspectoratului de Poliţie Judeţean Dâmboviţa prin achiziţionarea de tehnică de ultimă generaţie folosită pentru lupta împotriva fraudei”, „Uniţi împotriva corupţiei”  şi „I.L Caragiale – o comunitate în siguranţă – Acţiuni comune pentru consolidarea cooperării între poliţie, admi</w:t>
      </w:r>
      <w:r w:rsidR="005603FB" w:rsidRPr="00D229D1">
        <w:rPr>
          <w:szCs w:val="28"/>
        </w:rPr>
        <w:t>ni</w:t>
      </w:r>
      <w:r w:rsidRPr="00D229D1">
        <w:rPr>
          <w:szCs w:val="28"/>
        </w:rPr>
        <w:t>straţie publică şi comunitatea de romi din localitatea I.L. Caragiale, în vederea menţinerii unui climat optim de ordine şi siguranţă publică”</w:t>
      </w:r>
      <w:r w:rsidR="005603FB" w:rsidRPr="00D229D1">
        <w:rPr>
          <w:szCs w:val="28"/>
        </w:rPr>
        <w:t>. A</w:t>
      </w:r>
      <w:r w:rsidRPr="00D229D1">
        <w:rPr>
          <w:szCs w:val="28"/>
        </w:rPr>
        <w:t xml:space="preserve"> fost elaborată propunerea de proiect ,,Combaterea fraudelor intracomunitare cu instrumen</w:t>
      </w:r>
      <w:r w:rsidR="005603FB" w:rsidRPr="00D229D1">
        <w:rPr>
          <w:szCs w:val="28"/>
        </w:rPr>
        <w:t>te de investigare profesionale”.</w:t>
      </w:r>
    </w:p>
    <w:p w:rsidR="00BF00C5" w:rsidRPr="00D229D1" w:rsidRDefault="00BF00C5" w:rsidP="00B70779">
      <w:pPr>
        <w:tabs>
          <w:tab w:val="left" w:pos="851"/>
          <w:tab w:val="left" w:pos="993"/>
        </w:tabs>
        <w:ind w:firstLine="567"/>
        <w:rPr>
          <w:szCs w:val="28"/>
        </w:rPr>
      </w:pPr>
      <w:r w:rsidRPr="00D229D1">
        <w:rPr>
          <w:b/>
          <w:szCs w:val="28"/>
          <w:highlight w:val="lightGray"/>
        </w:rPr>
        <w:t>Inspectoratul de Jandarmi Judeţean Dâmboviţa</w:t>
      </w:r>
      <w:r w:rsidRPr="00D229D1">
        <w:rPr>
          <w:szCs w:val="28"/>
        </w:rPr>
        <w:t xml:space="preserve"> a urmărit îndeplinirea</w:t>
      </w:r>
      <w:r w:rsidRPr="00D229D1">
        <w:rPr>
          <w:color w:val="FF0000"/>
          <w:szCs w:val="28"/>
        </w:rPr>
        <w:t xml:space="preserve"> </w:t>
      </w:r>
      <w:r w:rsidRPr="00D229D1">
        <w:rPr>
          <w:szCs w:val="28"/>
        </w:rPr>
        <w:t>obiectivelor ce decurg din normativele în vigoare, conform competenţelor, pe linia prevenirii şi combaterii fenomenului infracţional, garantarea şi apărarea drepturilor şi libertăţilor constituţionale, a siguranţei cetăţenilor, a proprietăţii publice şi private şi asigurarea climatului necesar funcţionării instituţiilor statului la nivelul judeţului Dâmboviţa.</w:t>
      </w:r>
    </w:p>
    <w:p w:rsidR="00FE456C" w:rsidRPr="00D229D1" w:rsidRDefault="00405508" w:rsidP="00FE456C">
      <w:pPr>
        <w:tabs>
          <w:tab w:val="left" w:pos="851"/>
          <w:tab w:val="left" w:pos="993"/>
        </w:tabs>
        <w:ind w:firstLine="567"/>
        <w:rPr>
          <w:szCs w:val="28"/>
        </w:rPr>
      </w:pPr>
      <w:r w:rsidRPr="00D229D1">
        <w:rPr>
          <w:szCs w:val="28"/>
        </w:rPr>
        <w:t xml:space="preserve">În domeniul </w:t>
      </w:r>
      <w:r w:rsidRPr="00D229D1">
        <w:rPr>
          <w:b/>
          <w:i/>
          <w:szCs w:val="28"/>
          <w:u w:val="single"/>
        </w:rPr>
        <w:t>situaţiilor de urgenţă</w:t>
      </w:r>
      <w:r w:rsidRPr="00D229D1">
        <w:rPr>
          <w:szCs w:val="28"/>
        </w:rPr>
        <w:t xml:space="preserve">, </w:t>
      </w:r>
      <w:r w:rsidR="00FE456C" w:rsidRPr="00D229D1">
        <w:rPr>
          <w:szCs w:val="28"/>
        </w:rPr>
        <w:t xml:space="preserve">în urma efectelor fenomenelor meteorologice periculoase din cursul anului </w:t>
      </w:r>
      <w:r w:rsidR="007E6B27">
        <w:rPr>
          <w:szCs w:val="28"/>
        </w:rPr>
        <w:t>2016</w:t>
      </w:r>
      <w:r w:rsidR="00FE456C" w:rsidRPr="00D229D1">
        <w:rPr>
          <w:szCs w:val="28"/>
        </w:rPr>
        <w:t xml:space="preserve"> pe raza judeţului Dâmboviţa s-au produs  situaţii de urgenţă ca urmare a  fenomenelor hidro-meteorologice periculoase  - seceta prelungită, căderi masive de grindină, alunecări de teren, eroziuni de mal şi alte evenimente periculoase (afectarea căilor de transport rutier, poluări accidentale, afectarea acoperişurilor locuinţelor, afectări ale reţelelor de electricitate) în mai multe localităţi.  </w:t>
      </w:r>
    </w:p>
    <w:p w:rsidR="00FE456C" w:rsidRPr="00D229D1" w:rsidRDefault="00461E0D" w:rsidP="00FE456C">
      <w:pPr>
        <w:tabs>
          <w:tab w:val="left" w:pos="851"/>
          <w:tab w:val="left" w:pos="993"/>
        </w:tabs>
        <w:ind w:firstLine="567"/>
        <w:rPr>
          <w:szCs w:val="28"/>
        </w:rPr>
      </w:pPr>
      <w:r w:rsidRPr="00D229D1">
        <w:rPr>
          <w:szCs w:val="28"/>
        </w:rPr>
        <w:t>Pe</w:t>
      </w:r>
      <w:r w:rsidR="00FE456C" w:rsidRPr="00D229D1">
        <w:rPr>
          <w:szCs w:val="28"/>
        </w:rPr>
        <w:t xml:space="preserve"> parcursul anului </w:t>
      </w:r>
      <w:r w:rsidR="007E6B27">
        <w:rPr>
          <w:szCs w:val="28"/>
        </w:rPr>
        <w:t>2016</w:t>
      </w:r>
      <w:r w:rsidR="00FE456C" w:rsidRPr="00D229D1">
        <w:rPr>
          <w:szCs w:val="28"/>
        </w:rPr>
        <w:t xml:space="preserve"> s-au produs o serie de efecte ale fenomenelor hidro-meteorologice periculoase, după cum urmează: </w:t>
      </w:r>
    </w:p>
    <w:p w:rsidR="00FE456C" w:rsidRPr="00D229D1" w:rsidRDefault="00FE456C" w:rsidP="00FE456C">
      <w:pPr>
        <w:tabs>
          <w:tab w:val="left" w:pos="851"/>
          <w:tab w:val="left" w:pos="993"/>
        </w:tabs>
        <w:ind w:firstLine="567"/>
        <w:rPr>
          <w:szCs w:val="28"/>
        </w:rPr>
      </w:pPr>
      <w:r w:rsidRPr="00D229D1">
        <w:rPr>
          <w:szCs w:val="28"/>
        </w:rPr>
        <w:t>- 39 de UAT-uri au fost afectate de seceta prelungită şi caniculă, centralizarea pagubelor la nivel de judeţ fiind transmisă către M.A.D.R. cu sprijinul Direcţiei Agricole Judeţene Dâmbovița;</w:t>
      </w:r>
    </w:p>
    <w:p w:rsidR="00FE456C" w:rsidRPr="00D229D1" w:rsidRDefault="00FE456C" w:rsidP="00FE456C">
      <w:pPr>
        <w:tabs>
          <w:tab w:val="left" w:pos="851"/>
          <w:tab w:val="left" w:pos="993"/>
        </w:tabs>
        <w:ind w:firstLine="567"/>
        <w:rPr>
          <w:szCs w:val="28"/>
        </w:rPr>
      </w:pPr>
      <w:r w:rsidRPr="00D229D1">
        <w:rPr>
          <w:szCs w:val="28"/>
        </w:rPr>
        <w:lastRenderedPageBreak/>
        <w:t>- 7 UAT-uri au fost afectate de căderi masive de grindină, culturile fiind distruse în proporţie de pana la 80%;</w:t>
      </w:r>
    </w:p>
    <w:p w:rsidR="00FE456C" w:rsidRPr="00D229D1" w:rsidRDefault="00FE456C" w:rsidP="00FE456C">
      <w:pPr>
        <w:tabs>
          <w:tab w:val="left" w:pos="851"/>
          <w:tab w:val="left" w:pos="993"/>
        </w:tabs>
        <w:ind w:firstLine="567"/>
        <w:rPr>
          <w:szCs w:val="28"/>
        </w:rPr>
      </w:pPr>
      <w:r w:rsidRPr="00D229D1">
        <w:rPr>
          <w:szCs w:val="28"/>
        </w:rPr>
        <w:t>- 30 UAT-uri au fost afectate de alunecări de teren, eroziuni de mal ce au dus la avarierea drumurilor comunale sau judeţene şi chiar ale gospodăriilor cetăţenilor.</w:t>
      </w:r>
    </w:p>
    <w:p w:rsidR="00FE456C" w:rsidRPr="00D229D1" w:rsidRDefault="00FE456C" w:rsidP="00FE456C">
      <w:pPr>
        <w:tabs>
          <w:tab w:val="left" w:pos="851"/>
          <w:tab w:val="left" w:pos="993"/>
        </w:tabs>
        <w:ind w:firstLine="567"/>
        <w:rPr>
          <w:szCs w:val="28"/>
        </w:rPr>
      </w:pPr>
      <w:r w:rsidRPr="00D229D1">
        <w:rPr>
          <w:szCs w:val="28"/>
        </w:rPr>
        <w:t xml:space="preserve">Au fost întocmite 150 de note de constatare şi procese-verbale de evaluare a pagubelor produse de fenomenele meteo periculoase. </w:t>
      </w:r>
    </w:p>
    <w:p w:rsidR="00FE456C" w:rsidRPr="00D229D1" w:rsidRDefault="00FE456C" w:rsidP="00FE456C">
      <w:pPr>
        <w:tabs>
          <w:tab w:val="left" w:pos="851"/>
          <w:tab w:val="left" w:pos="993"/>
        </w:tabs>
        <w:ind w:firstLine="567"/>
        <w:rPr>
          <w:szCs w:val="28"/>
        </w:rPr>
      </w:pPr>
      <w:r w:rsidRPr="00D229D1">
        <w:rPr>
          <w:szCs w:val="28"/>
        </w:rPr>
        <w:t xml:space="preserve">De asemenea, a fost </w:t>
      </w:r>
      <w:r w:rsidR="00B13BD7" w:rsidRPr="00D229D1">
        <w:rPr>
          <w:szCs w:val="28"/>
        </w:rPr>
        <w:t>înfiinţată</w:t>
      </w:r>
      <w:r w:rsidRPr="00D229D1">
        <w:rPr>
          <w:szCs w:val="28"/>
        </w:rPr>
        <w:t xml:space="preserve"> Comisia pentru verificarea stării tehnice şi funcţionale a construcţiilor hidrotehnice cu rol de apărare împotriva inundaţiilor în 11 localităţi din judeţ, întocmindu-se procesul-verbal nr. 4504/10.11.</w:t>
      </w:r>
      <w:r w:rsidR="007E6B27">
        <w:rPr>
          <w:szCs w:val="28"/>
        </w:rPr>
        <w:t>2016</w:t>
      </w:r>
      <w:r w:rsidRPr="00D229D1">
        <w:rPr>
          <w:szCs w:val="28"/>
        </w:rPr>
        <w:t>, ambele cuprinzând constatările şi măsurile propuse pentru normalizarea situaţiilor şi au fost înaintate către Ministerul Mediului, Apelor şi Pădurilor.</w:t>
      </w:r>
    </w:p>
    <w:p w:rsidR="00662C23" w:rsidRPr="00D229D1" w:rsidRDefault="009917A5" w:rsidP="00662C23">
      <w:pPr>
        <w:tabs>
          <w:tab w:val="left" w:pos="851"/>
          <w:tab w:val="left" w:pos="993"/>
        </w:tabs>
        <w:ind w:firstLine="567"/>
        <w:rPr>
          <w:szCs w:val="28"/>
        </w:rPr>
      </w:pPr>
      <w:r w:rsidRPr="00D229D1">
        <w:rPr>
          <w:szCs w:val="28"/>
        </w:rPr>
        <w:t>A</w:t>
      </w:r>
      <w:r w:rsidR="00662C23" w:rsidRPr="00D229D1">
        <w:rPr>
          <w:szCs w:val="28"/>
        </w:rPr>
        <w:t xml:space="preserve"> fost reactualizată componenţa Comitetului Judeţean pentru Situaţii de Urgenţă - Ordinul Prefectului nr. 6 din 13.01.</w:t>
      </w:r>
      <w:r w:rsidR="007E6B27">
        <w:rPr>
          <w:szCs w:val="28"/>
        </w:rPr>
        <w:t>2016</w:t>
      </w:r>
      <w:r w:rsidR="00662C23" w:rsidRPr="00D229D1">
        <w:rPr>
          <w:szCs w:val="28"/>
        </w:rPr>
        <w:t xml:space="preserve"> privind aprobarea Regulamentului de organizare şi funcţionare a CJSU şi a Grupurilor de suport tehnic pentru gestionarea situaţiilor de urgenţă. Prin grija Secretariatului Tehnic Permanent, persoanele nou introduse în C.J.S.U. au fost înştiinţate iar şefii grupurilor de suport tehnic au primit extras din componenţa grupurilor de suport tehnic. </w:t>
      </w:r>
    </w:p>
    <w:p w:rsidR="00662C23" w:rsidRPr="00D229D1" w:rsidRDefault="00662C23" w:rsidP="00662C23">
      <w:pPr>
        <w:tabs>
          <w:tab w:val="left" w:pos="851"/>
          <w:tab w:val="left" w:pos="993"/>
        </w:tabs>
        <w:ind w:firstLine="567"/>
        <w:rPr>
          <w:szCs w:val="28"/>
        </w:rPr>
      </w:pPr>
      <w:r w:rsidRPr="00D229D1">
        <w:rPr>
          <w:szCs w:val="28"/>
        </w:rPr>
        <w:t xml:space="preserve">Comitetul Judeţean pentru Situaţii de Urgenţă a fost convocat în 16 şedinţe (3 ordinare şi 13 extraordinare). </w:t>
      </w:r>
    </w:p>
    <w:p w:rsidR="00662C23" w:rsidRPr="00D229D1" w:rsidRDefault="00662C23" w:rsidP="00662C23">
      <w:pPr>
        <w:tabs>
          <w:tab w:val="left" w:pos="851"/>
          <w:tab w:val="left" w:pos="993"/>
        </w:tabs>
        <w:ind w:firstLine="567"/>
        <w:rPr>
          <w:szCs w:val="28"/>
        </w:rPr>
      </w:pPr>
      <w:r w:rsidRPr="00D229D1">
        <w:rPr>
          <w:szCs w:val="28"/>
        </w:rPr>
        <w:t xml:space="preserve">În vederea elaborării Planului de măsuri al Comitetului Judeţean pentru Situaţii de Urgenţă Dâmboviţa privind combaterea efectelor caniculei la nivelul zonei de competenţă în anul </w:t>
      </w:r>
      <w:r w:rsidR="007E6B27">
        <w:rPr>
          <w:szCs w:val="28"/>
        </w:rPr>
        <w:t>2016</w:t>
      </w:r>
      <w:r w:rsidRPr="00D229D1">
        <w:rPr>
          <w:szCs w:val="28"/>
        </w:rPr>
        <w:t xml:space="preserve">, specific perioadei 15 iunie – 15 septembrie au fost înştiinţate instituţiile cu atribuţiuni în gestionarea situaţiilor de urgenţă specifice sezonului estival despre necesitatea  întocmirii şi înaintării planului propriu de măsuri privind gestionarea situaţiilor de urgenţă specifice sezonului cald al instituţiei, în domeniul gestionat, aprobat de către şeful instituţiei. </w:t>
      </w:r>
    </w:p>
    <w:p w:rsidR="00662C23" w:rsidRPr="00D229D1" w:rsidRDefault="00662C23" w:rsidP="00662C23">
      <w:pPr>
        <w:tabs>
          <w:tab w:val="left" w:pos="851"/>
          <w:tab w:val="left" w:pos="993"/>
        </w:tabs>
        <w:ind w:firstLine="567"/>
        <w:rPr>
          <w:szCs w:val="28"/>
        </w:rPr>
      </w:pPr>
      <w:r w:rsidRPr="00D229D1">
        <w:rPr>
          <w:szCs w:val="28"/>
        </w:rPr>
        <w:t>A fost întocmit şi supus spre aprobare către preşedintele C.J.S.U. Dâmboviţa Planul de activitate pentru anul 2016 al Comitetului Judeţean pentru Situaţii de Urgenţă al judeţului Dâmboviţa, ulterior acesta fiind înaintat către Secretariatul Tehnic Permanent al Comitetului Naţional pentru Situaţii de Urgenţă.</w:t>
      </w:r>
    </w:p>
    <w:p w:rsidR="00405508" w:rsidRPr="00D229D1" w:rsidRDefault="00405508" w:rsidP="00405508">
      <w:pPr>
        <w:tabs>
          <w:tab w:val="left" w:pos="851"/>
          <w:tab w:val="left" w:pos="993"/>
        </w:tabs>
        <w:ind w:firstLine="567"/>
        <w:rPr>
          <w:szCs w:val="28"/>
        </w:rPr>
      </w:pPr>
      <w:r w:rsidRPr="00D229D1">
        <w:rPr>
          <w:b/>
          <w:szCs w:val="28"/>
          <w:highlight w:val="lightGray"/>
        </w:rPr>
        <w:t>Inspectoratul pentru Situaţii de Urgenţă “Basarab I” al Judeţului Dâmboviţa</w:t>
      </w:r>
      <w:r w:rsidRPr="00D229D1">
        <w:rPr>
          <w:szCs w:val="28"/>
        </w:rPr>
        <w:t>, împreună cu comitetele locale pentru situaţii de urgenţă şi reprezentanţi ai Instituției Prefectului-Județul Dâmbovița, a acţionat pentru:</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eroziunilor de mal de pe raza Municipiului Târgoviște şi reactivarea alunecării de teren din zona „Tabăra de vară pentru copii Stejarul - Mărgineanca”;</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topirii zăpezii din localitatea Vişina;</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manifestărilor hidrometeorologice din localităţile Pucioasa, Niculeşti, Văleni-Dâmbovița şi Râu Alb;</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manifestărilor hidrometeorologice din localităţile I. L. Caragiale şi Dragomireşti;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reactivării alunecării de teren din punctul „Tatomir”, comuna Ocniţa;</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luarea măsurilor de punere în siguranţă a malurilor râului Ialomiţa în mai multe puncte de pe raza Municipiului Târgoviște;</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lastRenderedPageBreak/>
        <w:t>verificarea pagubelor produse în urma manifestărilor hidrometeorologice din localităţile Pucheni şi Iedera;</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manifestărilor hidrometeorologice din localităţile I.L. Caragiale şi Corbii Mari;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constatarea pagubelor produse la podul de pe drumul judeţean DJ 712 în dreptul localităţii Brăneşti, la km 16+437;</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manifestărilor hidrometeorologice din localităţile Corbii Mari, Vişineşti şi Pietrari;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manifestărilor fenomenelor hidrometeorologice din localităţile Ulmi, Vişineşti, Iedera, Costeştii din Vale;</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manifestărilor hidrometeorologice din comuna Glodeni şi comuna Conţeşti;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manifestărilor hidrometeorologice din localităţile Bezdead, Runcu, Văleni-Dâmbovița, Finta şi Moţăieni;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manifestărilor hidrometeorologice din comunele Finta şi Butimanu;</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reactivării alunecării de teren din comuna  Văleni-Dâmbovița, în punctul „Vrăbii”;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 xml:space="preserve">verificarea pagubelor produse în urma manifestării fenomenelor hidro-meteorologice din comuna Valea Lungă; </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manifestării fenomenelor hidro-meteorologice din comuna Văleni-Dâmbovița şi comuna Malu cu Flori;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manifestării fenomenelor hidro-meteorologice din comuna Lucieni şi a celor produse de seceta prelungită din comuna Vişina;</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manifestării fenomenelor hidro-meteorologice din comunele Aninoasa, Iedera şi Dragodana;</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manifestării fenomenelor hidro-meteorologice din comuna Dragodana;</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manifestării fenomenelor hidro-meteorologice din comunele Văleni-Dâmbovița și Petrești;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manifestării fenomenelor hidro-meteorologice din orașul Răcari și comunele Ciocănești, Cornățelu, Finta și Dobra;</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manifestării fenomenelor hidro-meteorologice din comunele Bilciureşti şi Tărtăşeşti;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secetei prelungite din comunele Morteni, Corbii Mari, Petreşti, Mogoşani, Poiana, Ulieşti, Răscăeţi, Sălcioara, Nucet, Gura Şuţii, Conţeşti, Băleni, Dobra, Corneşti, Niculeşti, Cojasca, Bilciureşti, Cornăţelu, Finta, Butimanu, Raciu, Ludeşti, Dragodana, Gura Foii, Răzvad, Gura Ocniţei, Dărmăneşti, Văleni-Dâmbovița, Bu</w:t>
      </w:r>
      <w:r w:rsidR="007108CF" w:rsidRPr="00D229D1">
        <w:rPr>
          <w:szCs w:val="28"/>
        </w:rPr>
        <w:t>cşani, Vişina, Răcari şi Șelaru;</w:t>
      </w:r>
    </w:p>
    <w:p w:rsidR="00405508" w:rsidRPr="00D229D1" w:rsidRDefault="008A6387" w:rsidP="008A6387">
      <w:pPr>
        <w:numPr>
          <w:ilvl w:val="0"/>
          <w:numId w:val="15"/>
        </w:numPr>
        <w:tabs>
          <w:tab w:val="left" w:pos="851"/>
          <w:tab w:val="left" w:pos="993"/>
        </w:tabs>
        <w:ind w:left="0" w:firstLine="567"/>
        <w:rPr>
          <w:szCs w:val="28"/>
        </w:rPr>
      </w:pPr>
      <w:r w:rsidRPr="00D229D1">
        <w:rPr>
          <w:szCs w:val="28"/>
        </w:rPr>
        <w:t>verificarea avariilor apărute la podul peste râul Ialomiţa, de pe DC 150, ce face legătura între localităţile Voineşti şi Cândeşti şi cele apărute pe drumul judeţean DJ 712 A de pe raza comunei Râu Alb</w:t>
      </w:r>
      <w:r w:rsidR="007108CF" w:rsidRPr="00D229D1">
        <w:rPr>
          <w:szCs w:val="28"/>
        </w:rPr>
        <w:t>;</w:t>
      </w:r>
    </w:p>
    <w:p w:rsidR="008A6387" w:rsidRPr="00D229D1" w:rsidRDefault="008A6387" w:rsidP="008A6387">
      <w:pPr>
        <w:numPr>
          <w:ilvl w:val="0"/>
          <w:numId w:val="15"/>
        </w:numPr>
        <w:tabs>
          <w:tab w:val="left" w:pos="851"/>
          <w:tab w:val="left" w:pos="993"/>
        </w:tabs>
        <w:ind w:left="0" w:firstLine="567"/>
        <w:rPr>
          <w:szCs w:val="28"/>
        </w:rPr>
      </w:pPr>
      <w:r w:rsidRPr="00D229D1">
        <w:rPr>
          <w:szCs w:val="28"/>
        </w:rPr>
        <w:lastRenderedPageBreak/>
        <w:t>verificarea avariilor apărute la podul metalic din punctul „Revai” de pe raza Comunei Vulcana-Băi</w:t>
      </w:r>
      <w:r w:rsidR="007108CF" w:rsidRPr="00D229D1">
        <w:rPr>
          <w:szCs w:val="28"/>
        </w:rPr>
        <w:t>;</w:t>
      </w:r>
    </w:p>
    <w:p w:rsidR="008A6387" w:rsidRPr="00D229D1" w:rsidRDefault="008A6387" w:rsidP="008A6387">
      <w:pPr>
        <w:numPr>
          <w:ilvl w:val="0"/>
          <w:numId w:val="15"/>
        </w:numPr>
        <w:tabs>
          <w:tab w:val="left" w:pos="851"/>
          <w:tab w:val="left" w:pos="993"/>
        </w:tabs>
        <w:ind w:left="0" w:firstLine="567"/>
        <w:rPr>
          <w:szCs w:val="28"/>
        </w:rPr>
      </w:pPr>
      <w:r w:rsidRPr="00D229D1">
        <w:rPr>
          <w:szCs w:val="28"/>
        </w:rPr>
        <w:t>verificarea as</w:t>
      </w:r>
      <w:r w:rsidR="007108CF" w:rsidRPr="00D229D1">
        <w:rPr>
          <w:szCs w:val="28"/>
        </w:rPr>
        <w:t xml:space="preserve">pectelor semnalate de C.L.S.U. </w:t>
      </w:r>
      <w:r w:rsidRPr="00D229D1">
        <w:rPr>
          <w:szCs w:val="28"/>
        </w:rPr>
        <w:t>Runcu – alunecarea de teren din satul Bădeni, pe strada Istrăteşti, nr. 45</w:t>
      </w:r>
      <w:r w:rsidR="007108CF" w:rsidRPr="00D229D1">
        <w:rPr>
          <w:szCs w:val="28"/>
        </w:rPr>
        <w:t>;</w:t>
      </w:r>
    </w:p>
    <w:p w:rsidR="008A6387" w:rsidRPr="00D229D1" w:rsidRDefault="008A6387" w:rsidP="008A6387">
      <w:pPr>
        <w:numPr>
          <w:ilvl w:val="0"/>
          <w:numId w:val="15"/>
        </w:numPr>
        <w:tabs>
          <w:tab w:val="left" w:pos="851"/>
          <w:tab w:val="left" w:pos="993"/>
        </w:tabs>
        <w:ind w:left="0" w:firstLine="567"/>
        <w:rPr>
          <w:szCs w:val="28"/>
        </w:rPr>
      </w:pPr>
      <w:r w:rsidRPr="00D229D1">
        <w:rPr>
          <w:szCs w:val="28"/>
        </w:rPr>
        <w:t>analizarea şi adoptarea măsurilor cuprinse în „Planul de măsuri al Comitetului Judeţean pentru Situaţii de Urgenţă pentru perioada sezonului rece 15.11.</w:t>
      </w:r>
      <w:r w:rsidR="007E6B27">
        <w:rPr>
          <w:szCs w:val="28"/>
        </w:rPr>
        <w:t>2016</w:t>
      </w:r>
      <w:r w:rsidRPr="00D229D1">
        <w:rPr>
          <w:szCs w:val="28"/>
        </w:rPr>
        <w:t>-15.03.2016”</w:t>
      </w:r>
      <w:r w:rsidR="007108CF" w:rsidRPr="00D229D1">
        <w:rPr>
          <w:szCs w:val="28"/>
        </w:rPr>
        <w:t>;</w:t>
      </w:r>
    </w:p>
    <w:p w:rsidR="008A6387" w:rsidRPr="00D229D1" w:rsidRDefault="008A6387" w:rsidP="008A6387">
      <w:pPr>
        <w:numPr>
          <w:ilvl w:val="0"/>
          <w:numId w:val="15"/>
        </w:numPr>
        <w:tabs>
          <w:tab w:val="left" w:pos="851"/>
          <w:tab w:val="left" w:pos="993"/>
        </w:tabs>
        <w:ind w:left="0" w:firstLine="567"/>
        <w:rPr>
          <w:szCs w:val="28"/>
        </w:rPr>
      </w:pPr>
      <w:r w:rsidRPr="00D229D1">
        <w:rPr>
          <w:szCs w:val="28"/>
        </w:rPr>
        <w:t>verificarea aspectelor semnalate de C.L.S.U. Vârfuri, Costeştii din Vale, Dărmăneşti şi Bezdead</w:t>
      </w:r>
      <w:r w:rsidR="007108CF" w:rsidRPr="00D229D1">
        <w:rPr>
          <w:szCs w:val="28"/>
        </w:rPr>
        <w:t>;</w:t>
      </w:r>
      <w:r w:rsidRPr="00D229D1">
        <w:rPr>
          <w:szCs w:val="28"/>
        </w:rPr>
        <w:t xml:space="preserve">           </w:t>
      </w:r>
    </w:p>
    <w:p w:rsidR="008A6387" w:rsidRPr="00D229D1" w:rsidRDefault="008A6387" w:rsidP="00FE03F9">
      <w:pPr>
        <w:numPr>
          <w:ilvl w:val="0"/>
          <w:numId w:val="15"/>
        </w:numPr>
        <w:tabs>
          <w:tab w:val="left" w:pos="851"/>
          <w:tab w:val="left" w:pos="993"/>
        </w:tabs>
        <w:ind w:left="0" w:firstLine="567"/>
        <w:rPr>
          <w:szCs w:val="28"/>
        </w:rPr>
      </w:pPr>
      <w:r w:rsidRPr="00D229D1">
        <w:rPr>
          <w:szCs w:val="28"/>
        </w:rPr>
        <w:t>verificarea aspectelor semnalate de C.L.S.U. Vârfuri, Vişineşti şi S.C. Elf Group Otopeni – Pod comuna Bezdead</w:t>
      </w:r>
      <w:r w:rsidR="007108CF" w:rsidRPr="00D229D1">
        <w:rPr>
          <w:szCs w:val="28"/>
        </w:rPr>
        <w:t>.</w:t>
      </w:r>
    </w:p>
    <w:p w:rsidR="00FE03F9" w:rsidRPr="00D229D1" w:rsidRDefault="00FE03F9" w:rsidP="00FE03F9">
      <w:pPr>
        <w:tabs>
          <w:tab w:val="left" w:pos="851"/>
          <w:tab w:val="left" w:pos="993"/>
        </w:tabs>
        <w:ind w:firstLine="567"/>
        <w:rPr>
          <w:szCs w:val="28"/>
        </w:rPr>
      </w:pPr>
      <w:r w:rsidRPr="00D229D1">
        <w:rPr>
          <w:b/>
          <w:szCs w:val="28"/>
          <w:highlight w:val="lightGray"/>
        </w:rPr>
        <w:t>Direcţia pentru Cultură şi Patrimoniul Naţional a judeţului Dâmboviţa</w:t>
      </w:r>
      <w:r w:rsidRPr="00D229D1">
        <w:rPr>
          <w:szCs w:val="28"/>
        </w:rPr>
        <w:t xml:space="preserve">  acţionat în anul </w:t>
      </w:r>
      <w:r w:rsidR="007E6B27">
        <w:rPr>
          <w:szCs w:val="28"/>
        </w:rPr>
        <w:t>2016</w:t>
      </w:r>
      <w:r w:rsidRPr="00D229D1">
        <w:rPr>
          <w:szCs w:val="28"/>
        </w:rPr>
        <w:t xml:space="preserve"> pe următoarele direcţii:</w:t>
      </w:r>
    </w:p>
    <w:p w:rsidR="00FE03F9" w:rsidRPr="00D229D1" w:rsidRDefault="00FE03F9" w:rsidP="00DA047D">
      <w:pPr>
        <w:numPr>
          <w:ilvl w:val="0"/>
          <w:numId w:val="3"/>
        </w:numPr>
        <w:tabs>
          <w:tab w:val="left" w:pos="851"/>
          <w:tab w:val="left" w:pos="993"/>
        </w:tabs>
        <w:ind w:left="0" w:firstLine="567"/>
        <w:rPr>
          <w:szCs w:val="28"/>
        </w:rPr>
      </w:pPr>
      <w:r w:rsidRPr="00D229D1">
        <w:rPr>
          <w:szCs w:val="28"/>
        </w:rPr>
        <w:t>Creşterea gradului de acces şi de participare la cultură (40 acţiuni);</w:t>
      </w:r>
    </w:p>
    <w:p w:rsidR="00FE03F9" w:rsidRPr="00D229D1" w:rsidRDefault="00FE03F9" w:rsidP="00DA047D">
      <w:pPr>
        <w:numPr>
          <w:ilvl w:val="0"/>
          <w:numId w:val="3"/>
        </w:numPr>
        <w:tabs>
          <w:tab w:val="left" w:pos="851"/>
          <w:tab w:val="left" w:pos="993"/>
        </w:tabs>
        <w:ind w:left="0" w:firstLine="567"/>
        <w:rPr>
          <w:szCs w:val="28"/>
        </w:rPr>
      </w:pPr>
      <w:r w:rsidRPr="00D229D1">
        <w:rPr>
          <w:szCs w:val="28"/>
        </w:rPr>
        <w:t>Promovarea şi dezvoltarea creaţiei contempor</w:t>
      </w:r>
      <w:r w:rsidR="00BA75CC" w:rsidRPr="00D229D1">
        <w:rPr>
          <w:szCs w:val="28"/>
        </w:rPr>
        <w:t>ane şi susţinerea creatorilor (4</w:t>
      </w:r>
      <w:r w:rsidRPr="00D229D1">
        <w:rPr>
          <w:szCs w:val="28"/>
        </w:rPr>
        <w:t xml:space="preserve"> acţiuni);</w:t>
      </w:r>
    </w:p>
    <w:p w:rsidR="00FE03F9" w:rsidRPr="00D229D1" w:rsidRDefault="00FE03F9" w:rsidP="00DA047D">
      <w:pPr>
        <w:numPr>
          <w:ilvl w:val="0"/>
          <w:numId w:val="3"/>
        </w:numPr>
        <w:tabs>
          <w:tab w:val="left" w:pos="851"/>
          <w:tab w:val="left" w:pos="993"/>
        </w:tabs>
        <w:ind w:left="0" w:firstLine="567"/>
        <w:rPr>
          <w:szCs w:val="28"/>
        </w:rPr>
      </w:pPr>
      <w:r w:rsidRPr="00D229D1">
        <w:rPr>
          <w:szCs w:val="28"/>
        </w:rPr>
        <w:t>Sprijin acordat ONG-urilor cu activitate în domeniul culturii (</w:t>
      </w:r>
      <w:r w:rsidR="00BA75CC" w:rsidRPr="00D229D1">
        <w:rPr>
          <w:szCs w:val="28"/>
        </w:rPr>
        <w:t>3</w:t>
      </w:r>
      <w:r w:rsidRPr="00D229D1">
        <w:rPr>
          <w:szCs w:val="28"/>
        </w:rPr>
        <w:t xml:space="preserve"> acţiuni);</w:t>
      </w:r>
    </w:p>
    <w:p w:rsidR="00FE03F9" w:rsidRPr="00D229D1" w:rsidRDefault="00FE03F9" w:rsidP="00DA047D">
      <w:pPr>
        <w:numPr>
          <w:ilvl w:val="0"/>
          <w:numId w:val="3"/>
        </w:numPr>
        <w:tabs>
          <w:tab w:val="left" w:pos="851"/>
          <w:tab w:val="left" w:pos="993"/>
        </w:tabs>
        <w:ind w:left="0" w:firstLine="567"/>
        <w:rPr>
          <w:szCs w:val="28"/>
        </w:rPr>
      </w:pPr>
      <w:r w:rsidRPr="00D229D1">
        <w:rPr>
          <w:szCs w:val="28"/>
        </w:rPr>
        <w:t>Inventarierea şi identificarea  bunurilor culturale mobile care ar putea fi susceptibile de a face parte din patrimoniu, aflate în lăcaşele de cult şi unităţile de învăţǎmânt din judeţ (10 acţiuni);</w:t>
      </w:r>
    </w:p>
    <w:p w:rsidR="00FE03F9" w:rsidRPr="00D229D1" w:rsidRDefault="00FE03F9" w:rsidP="00DA047D">
      <w:pPr>
        <w:numPr>
          <w:ilvl w:val="0"/>
          <w:numId w:val="3"/>
        </w:numPr>
        <w:tabs>
          <w:tab w:val="left" w:pos="851"/>
          <w:tab w:val="left" w:pos="993"/>
        </w:tabs>
        <w:ind w:left="0" w:firstLine="567"/>
        <w:rPr>
          <w:szCs w:val="28"/>
        </w:rPr>
      </w:pPr>
      <w:r w:rsidRPr="00D229D1">
        <w:rPr>
          <w:szCs w:val="28"/>
        </w:rPr>
        <w:t>Monitorizarea strictǎ şi actualizarea permanentǎ a bazei de date a instituţiei şi actualizarea Listei monumentelor de for public (</w:t>
      </w:r>
      <w:r w:rsidR="00BA75CC" w:rsidRPr="00D229D1">
        <w:rPr>
          <w:szCs w:val="28"/>
        </w:rPr>
        <w:t>15</w:t>
      </w:r>
      <w:r w:rsidRPr="00D229D1">
        <w:rPr>
          <w:szCs w:val="28"/>
        </w:rPr>
        <w:t xml:space="preserve"> acţiuni).</w:t>
      </w:r>
    </w:p>
    <w:p w:rsidR="001701BD" w:rsidRPr="001701BD" w:rsidRDefault="00B86EB5" w:rsidP="001701BD">
      <w:pPr>
        <w:tabs>
          <w:tab w:val="left" w:pos="851"/>
          <w:tab w:val="left" w:pos="993"/>
        </w:tabs>
        <w:ind w:firstLine="567"/>
        <w:rPr>
          <w:bCs/>
          <w:szCs w:val="28"/>
        </w:rPr>
      </w:pPr>
      <w:r w:rsidRPr="00D229D1">
        <w:rPr>
          <w:bCs/>
          <w:szCs w:val="28"/>
        </w:rPr>
        <w:t xml:space="preserve">În </w:t>
      </w:r>
      <w:r w:rsidR="00FE03F9" w:rsidRPr="00D229D1">
        <w:rPr>
          <w:bCs/>
          <w:szCs w:val="28"/>
        </w:rPr>
        <w:t xml:space="preserve">domeniul </w:t>
      </w:r>
      <w:r w:rsidR="00FE03F9" w:rsidRPr="00D229D1">
        <w:rPr>
          <w:bCs/>
          <w:i/>
          <w:szCs w:val="28"/>
        </w:rPr>
        <w:t>sportului</w:t>
      </w:r>
      <w:r w:rsidRPr="00D229D1">
        <w:rPr>
          <w:bCs/>
          <w:i/>
          <w:szCs w:val="28"/>
        </w:rPr>
        <w:t>,</w:t>
      </w:r>
      <w:r w:rsidR="00FE03F9" w:rsidRPr="00D229D1">
        <w:rPr>
          <w:bCs/>
          <w:szCs w:val="28"/>
        </w:rPr>
        <w:t xml:space="preserve"> </w:t>
      </w:r>
      <w:r w:rsidRPr="00D229D1">
        <w:rPr>
          <w:b/>
          <w:szCs w:val="28"/>
          <w:highlight w:val="lightGray"/>
        </w:rPr>
        <w:t>Directia Judeteana pentru Sport si Tineret Dambovita</w:t>
      </w:r>
      <w:r w:rsidRPr="00D229D1">
        <w:rPr>
          <w:bCs/>
          <w:szCs w:val="28"/>
        </w:rPr>
        <w:t xml:space="preserve"> </w:t>
      </w:r>
      <w:r w:rsidR="001701BD" w:rsidRPr="001701BD">
        <w:rPr>
          <w:bCs/>
          <w:szCs w:val="28"/>
        </w:rPr>
        <w:t xml:space="preserve">În anul 2016, DJST Dâmboviţa a organizat şi finanţat 7 </w:t>
      </w:r>
      <w:r w:rsidR="001701BD" w:rsidRPr="001701BD">
        <w:rPr>
          <w:bCs/>
          <w:szCs w:val="28"/>
          <w:u w:val="single"/>
        </w:rPr>
        <w:t>proiecte de tineret proprii</w:t>
      </w:r>
      <w:r w:rsidR="001701BD" w:rsidRPr="001701BD">
        <w:rPr>
          <w:b/>
          <w:bCs/>
          <w:szCs w:val="28"/>
        </w:rPr>
        <w:t>,</w:t>
      </w:r>
      <w:r w:rsidR="001701BD" w:rsidRPr="001701BD">
        <w:rPr>
          <w:bCs/>
          <w:szCs w:val="28"/>
        </w:rPr>
        <w:t xml:space="preserve"> în valoare totală de 38.512 lei, după cum urmează:</w:t>
      </w:r>
    </w:p>
    <w:p w:rsidR="001701BD" w:rsidRPr="001701BD" w:rsidRDefault="001701BD" w:rsidP="001701BD">
      <w:pPr>
        <w:numPr>
          <w:ilvl w:val="0"/>
          <w:numId w:val="25"/>
        </w:numPr>
        <w:tabs>
          <w:tab w:val="left" w:pos="851"/>
          <w:tab w:val="left" w:pos="993"/>
        </w:tabs>
        <w:rPr>
          <w:bCs/>
          <w:szCs w:val="28"/>
        </w:rPr>
      </w:pPr>
      <w:r w:rsidRPr="001701BD">
        <w:rPr>
          <w:b/>
          <w:bCs/>
          <w:szCs w:val="28"/>
        </w:rPr>
        <w:t xml:space="preserve">“Construim atitudini”- </w:t>
      </w:r>
      <w:r w:rsidRPr="001701BD">
        <w:rPr>
          <w:bCs/>
          <w:iCs/>
          <w:szCs w:val="28"/>
        </w:rPr>
        <w:t xml:space="preserve">Cursuri de formare pentru elevii de liceu membrii ai Consiliilor Şcolare- </w:t>
      </w:r>
      <w:r w:rsidRPr="001701BD">
        <w:rPr>
          <w:bCs/>
          <w:szCs w:val="28"/>
        </w:rPr>
        <w:t>acţiune de tineret finanţată de către DJST Dâmboviţa cu suma de 5020 lei şi organizată în perioada 01-22.06.2016, la Centrul de agrement Sinaia, pentru un număr de 22 persoane , dintre care 20 de tineri.</w:t>
      </w:r>
    </w:p>
    <w:p w:rsidR="001701BD" w:rsidRPr="001701BD" w:rsidRDefault="001701BD" w:rsidP="001701BD">
      <w:pPr>
        <w:numPr>
          <w:ilvl w:val="0"/>
          <w:numId w:val="25"/>
        </w:numPr>
        <w:tabs>
          <w:tab w:val="left" w:pos="851"/>
          <w:tab w:val="left" w:pos="993"/>
        </w:tabs>
        <w:rPr>
          <w:bCs/>
          <w:szCs w:val="28"/>
        </w:rPr>
      </w:pPr>
      <w:r w:rsidRPr="001701BD">
        <w:rPr>
          <w:b/>
          <w:bCs/>
          <w:szCs w:val="28"/>
          <w:lang w:val="it-IT"/>
        </w:rPr>
        <w:t>“Tinerii protejeaza natura”</w:t>
      </w:r>
      <w:r w:rsidRPr="001701BD">
        <w:rPr>
          <w:b/>
          <w:bCs/>
          <w:szCs w:val="28"/>
        </w:rPr>
        <w:t xml:space="preserve">- </w:t>
      </w:r>
      <w:r w:rsidRPr="001701BD">
        <w:rPr>
          <w:bCs/>
          <w:iCs/>
          <w:szCs w:val="28"/>
        </w:rPr>
        <w:t xml:space="preserve">activități de ecologizare/igienizare a unei zone de inters local (zona turistică Padina şi Cota 1000), la care au  participat 45 de tineri voluntari  (trei echipe de 15 tineri cu vârsta între 14 – 19 ani, din judeţul Dâmboviţa, fiecare echipă având un profesor însoţitor) - </w:t>
      </w:r>
      <w:r w:rsidRPr="001701BD">
        <w:rPr>
          <w:bCs/>
          <w:szCs w:val="28"/>
        </w:rPr>
        <w:t>acţiune de tineret organizată în perioada 11.07-11.08.2016 și finanţată de către DJST Dâmboviţa cu suma de 6100 lei.</w:t>
      </w:r>
    </w:p>
    <w:p w:rsidR="001701BD" w:rsidRPr="001701BD" w:rsidRDefault="001701BD" w:rsidP="001701BD">
      <w:pPr>
        <w:numPr>
          <w:ilvl w:val="0"/>
          <w:numId w:val="25"/>
        </w:numPr>
        <w:tabs>
          <w:tab w:val="left" w:pos="851"/>
          <w:tab w:val="left" w:pos="993"/>
        </w:tabs>
        <w:rPr>
          <w:bCs/>
          <w:szCs w:val="28"/>
        </w:rPr>
      </w:pPr>
      <w:r w:rsidRPr="001701BD">
        <w:rPr>
          <w:b/>
          <w:bCs/>
          <w:szCs w:val="28"/>
          <w:lang w:val="pt-BR"/>
        </w:rPr>
        <w:t xml:space="preserve">“Educaţie sanitară pentru tineret” - </w:t>
      </w:r>
      <w:r w:rsidRPr="001701BD">
        <w:rPr>
          <w:bCs/>
          <w:szCs w:val="28"/>
        </w:rPr>
        <w:t>curs de instruire teoretică și practică, în domeniul educaţiei pentru sănătate şi acordării primului ajutor, pentru 25 elevi din liceele  dâmboviţene - acţiune de tineret organizată în perioada 01-23.09.2016, la Sinaia și finanţată de către DJST Dâmboviţa cu suma de 4480 lei.</w:t>
      </w:r>
    </w:p>
    <w:p w:rsidR="001701BD" w:rsidRPr="001701BD" w:rsidRDefault="001701BD" w:rsidP="001701BD">
      <w:pPr>
        <w:numPr>
          <w:ilvl w:val="0"/>
          <w:numId w:val="25"/>
        </w:numPr>
        <w:tabs>
          <w:tab w:val="left" w:pos="851"/>
          <w:tab w:val="left" w:pos="993"/>
        </w:tabs>
        <w:rPr>
          <w:bCs/>
          <w:szCs w:val="28"/>
        </w:rPr>
      </w:pPr>
      <w:r w:rsidRPr="001701BD">
        <w:rPr>
          <w:b/>
          <w:bCs/>
          <w:szCs w:val="28"/>
          <w:lang w:val="fr-FR"/>
        </w:rPr>
        <w:t>“</w:t>
      </w:r>
      <w:r w:rsidRPr="001701BD">
        <w:rPr>
          <w:b/>
          <w:bCs/>
          <w:szCs w:val="28"/>
        </w:rPr>
        <w:t>Curs de pregătire pentru obţinere permis ECDL</w:t>
      </w:r>
      <w:r w:rsidRPr="001701BD">
        <w:rPr>
          <w:b/>
          <w:bCs/>
          <w:szCs w:val="28"/>
          <w:lang w:val="fr-FR"/>
        </w:rPr>
        <w:t xml:space="preserve">” - </w:t>
      </w:r>
      <w:r w:rsidRPr="001701BD">
        <w:rPr>
          <w:bCs/>
          <w:szCs w:val="28"/>
        </w:rPr>
        <w:t xml:space="preserve">curs de pregătire şi instruire în domeniul informaticii pentru 20 elevi de liceu, în vederea îmbunătăţirii competenţelor profesionale necesare obţinerii pe viitor a permisului ECDL-Profil Bac - acţiune de tineret organizată în perioada </w:t>
      </w:r>
      <w:r w:rsidRPr="001701BD">
        <w:rPr>
          <w:bCs/>
          <w:szCs w:val="28"/>
        </w:rPr>
        <w:lastRenderedPageBreak/>
        <w:t>16.08-29.09.2016 , la Târgovişte și finanţată de către DJST Dâmboviţa cu suma de 3000 lei.</w:t>
      </w:r>
    </w:p>
    <w:p w:rsidR="001701BD" w:rsidRPr="001701BD" w:rsidRDefault="001701BD" w:rsidP="001701BD">
      <w:pPr>
        <w:numPr>
          <w:ilvl w:val="0"/>
          <w:numId w:val="25"/>
        </w:numPr>
        <w:tabs>
          <w:tab w:val="left" w:pos="851"/>
          <w:tab w:val="left" w:pos="993"/>
        </w:tabs>
        <w:rPr>
          <w:bCs/>
          <w:szCs w:val="28"/>
        </w:rPr>
      </w:pPr>
      <w:r w:rsidRPr="001701BD">
        <w:rPr>
          <w:b/>
          <w:bCs/>
          <w:szCs w:val="28"/>
          <w:lang w:val="it-IT"/>
        </w:rPr>
        <w:t>“Formare animatori de timp liber”</w:t>
      </w:r>
      <w:r w:rsidRPr="001701BD">
        <w:rPr>
          <w:b/>
          <w:bCs/>
          <w:szCs w:val="28"/>
          <w:lang w:val="pt-BR"/>
        </w:rPr>
        <w:t xml:space="preserve">- </w:t>
      </w:r>
      <w:r w:rsidRPr="001701BD">
        <w:rPr>
          <w:bCs/>
          <w:szCs w:val="28"/>
        </w:rPr>
        <w:t xml:space="preserve">curs de formare de animatori de timp liber, pentru un număr de  20 de tineri dâmboviţeni - </w:t>
      </w:r>
      <w:r w:rsidRPr="001701BD">
        <w:rPr>
          <w:bCs/>
          <w:szCs w:val="28"/>
          <w:lang w:val="pt-BR"/>
        </w:rPr>
        <w:t xml:space="preserve"> </w:t>
      </w:r>
      <w:r w:rsidRPr="001701BD">
        <w:rPr>
          <w:bCs/>
          <w:szCs w:val="28"/>
        </w:rPr>
        <w:t>acţiune de tineret organizată în perioada 01.08-07.09.2016, la Târgovişte și finanţată de către DJST Dâmboviţa cu suma de 3000 lei.</w:t>
      </w:r>
    </w:p>
    <w:p w:rsidR="001701BD" w:rsidRPr="001701BD" w:rsidRDefault="001701BD" w:rsidP="001701BD">
      <w:pPr>
        <w:numPr>
          <w:ilvl w:val="0"/>
          <w:numId w:val="25"/>
        </w:numPr>
        <w:tabs>
          <w:tab w:val="left" w:pos="851"/>
          <w:tab w:val="left" w:pos="993"/>
        </w:tabs>
        <w:rPr>
          <w:bCs/>
          <w:szCs w:val="28"/>
        </w:rPr>
      </w:pPr>
      <w:r w:rsidRPr="001701BD">
        <w:rPr>
          <w:b/>
          <w:bCs/>
          <w:szCs w:val="28"/>
        </w:rPr>
        <w:t>”Formare instructori de aerobic-fitnes”</w:t>
      </w:r>
      <w:r w:rsidRPr="001701BD">
        <w:rPr>
          <w:bCs/>
          <w:szCs w:val="28"/>
        </w:rPr>
        <w:t xml:space="preserve"> - curs de formare ”instructor de aerobic-fitness”, pentru un număr de  15 de tineri dâmboviţeni - </w:t>
      </w:r>
      <w:r w:rsidRPr="001701BD">
        <w:rPr>
          <w:bCs/>
          <w:szCs w:val="28"/>
          <w:lang w:val="pt-BR"/>
        </w:rPr>
        <w:t xml:space="preserve"> </w:t>
      </w:r>
      <w:r w:rsidRPr="001701BD">
        <w:rPr>
          <w:bCs/>
          <w:szCs w:val="28"/>
        </w:rPr>
        <w:t xml:space="preserve">acţiune de tineret organizată în perioada </w:t>
      </w:r>
      <w:r w:rsidRPr="001701BD">
        <w:rPr>
          <w:bCs/>
          <w:szCs w:val="28"/>
          <w:lang w:val="pt-BR"/>
        </w:rPr>
        <w:t>19.09-11.11.2016</w:t>
      </w:r>
      <w:r w:rsidRPr="001701BD">
        <w:rPr>
          <w:bCs/>
          <w:szCs w:val="28"/>
        </w:rPr>
        <w:t>, la Târgovişte și finanţată de către DJST Dâmboviţa cu suma de 11.050  lei.</w:t>
      </w:r>
    </w:p>
    <w:p w:rsidR="001701BD" w:rsidRPr="001701BD" w:rsidRDefault="001701BD" w:rsidP="001701BD">
      <w:pPr>
        <w:numPr>
          <w:ilvl w:val="0"/>
          <w:numId w:val="25"/>
        </w:numPr>
        <w:tabs>
          <w:tab w:val="left" w:pos="851"/>
          <w:tab w:val="left" w:pos="993"/>
        </w:tabs>
        <w:rPr>
          <w:bCs/>
          <w:szCs w:val="28"/>
        </w:rPr>
      </w:pPr>
      <w:r w:rsidRPr="001701BD">
        <w:rPr>
          <w:b/>
          <w:bCs/>
          <w:szCs w:val="28"/>
        </w:rPr>
        <w:t xml:space="preserve">”Reţea de lucrători de tineret dâmboviţeni-TineReţea” - </w:t>
      </w:r>
      <w:r w:rsidRPr="001701BD">
        <w:rPr>
          <w:bCs/>
          <w:szCs w:val="28"/>
        </w:rPr>
        <w:t xml:space="preserve">acţiune de tineret organizată în perioada </w:t>
      </w:r>
      <w:r w:rsidRPr="001701BD">
        <w:rPr>
          <w:bCs/>
          <w:szCs w:val="28"/>
          <w:lang w:val="pt-BR"/>
        </w:rPr>
        <w:t>26.09-09.11.2016</w:t>
      </w:r>
      <w:r w:rsidRPr="001701BD">
        <w:rPr>
          <w:bCs/>
          <w:szCs w:val="28"/>
        </w:rPr>
        <w:t xml:space="preserve"> și finanţată de către DJST Dâmboviţa cu suma de 5862 lei.</w:t>
      </w:r>
    </w:p>
    <w:p w:rsidR="001701BD" w:rsidRPr="001701BD" w:rsidRDefault="001701BD" w:rsidP="001701BD">
      <w:pPr>
        <w:tabs>
          <w:tab w:val="left" w:pos="851"/>
          <w:tab w:val="left" w:pos="993"/>
        </w:tabs>
        <w:ind w:firstLine="567"/>
        <w:rPr>
          <w:bCs/>
          <w:szCs w:val="28"/>
        </w:rPr>
      </w:pPr>
      <w:r w:rsidRPr="001701BD">
        <w:rPr>
          <w:bCs/>
          <w:szCs w:val="28"/>
        </w:rPr>
        <w:t>Au fost organizate 2 activități principale:</w:t>
      </w:r>
    </w:p>
    <w:p w:rsidR="001701BD" w:rsidRPr="001701BD" w:rsidRDefault="001701BD" w:rsidP="001701BD">
      <w:pPr>
        <w:numPr>
          <w:ilvl w:val="0"/>
          <w:numId w:val="28"/>
        </w:numPr>
        <w:tabs>
          <w:tab w:val="left" w:pos="851"/>
          <w:tab w:val="left" w:pos="993"/>
        </w:tabs>
        <w:rPr>
          <w:bCs/>
          <w:szCs w:val="28"/>
        </w:rPr>
      </w:pPr>
      <w:r w:rsidRPr="001701BD">
        <w:rPr>
          <w:bCs/>
          <w:szCs w:val="28"/>
        </w:rPr>
        <w:t>evenimerntul de consultare publică,,Tinerii construiesc prezentul", desfășurat la Casa Tineretului din Târgoviște;</w:t>
      </w:r>
    </w:p>
    <w:p w:rsidR="001701BD" w:rsidRPr="001701BD" w:rsidRDefault="001701BD" w:rsidP="001701BD">
      <w:pPr>
        <w:numPr>
          <w:ilvl w:val="0"/>
          <w:numId w:val="28"/>
        </w:numPr>
        <w:tabs>
          <w:tab w:val="left" w:pos="851"/>
          <w:tab w:val="left" w:pos="993"/>
        </w:tabs>
        <w:rPr>
          <w:bCs/>
          <w:szCs w:val="28"/>
        </w:rPr>
      </w:pPr>
      <w:r w:rsidRPr="001701BD">
        <w:rPr>
          <w:bCs/>
          <w:szCs w:val="28"/>
        </w:rPr>
        <w:t>cursul de formare „învăţare experienţială şi participarea tinerilor”, desfășurat în perioada 28-30.10.2106 la Sinaia.</w:t>
      </w:r>
    </w:p>
    <w:p w:rsidR="001701BD" w:rsidRPr="001701BD" w:rsidRDefault="001701BD" w:rsidP="001701BD">
      <w:pPr>
        <w:numPr>
          <w:ilvl w:val="0"/>
          <w:numId w:val="26"/>
        </w:numPr>
        <w:tabs>
          <w:tab w:val="left" w:pos="851"/>
          <w:tab w:val="left" w:pos="993"/>
        </w:tabs>
        <w:rPr>
          <w:bCs/>
          <w:szCs w:val="28"/>
        </w:rPr>
      </w:pPr>
      <w:r w:rsidRPr="001701BD">
        <w:rPr>
          <w:b/>
          <w:bCs/>
          <w:szCs w:val="28"/>
          <w:u w:val="single"/>
        </w:rPr>
        <w:t xml:space="preserve">Tabere </w:t>
      </w:r>
      <w:r w:rsidRPr="001701BD">
        <w:rPr>
          <w:b/>
          <w:bCs/>
          <w:szCs w:val="28"/>
        </w:rPr>
        <w:t>sociale, tabere pentru persoane cu handicap</w:t>
      </w:r>
      <w:r w:rsidRPr="001701BD">
        <w:rPr>
          <w:bCs/>
          <w:szCs w:val="28"/>
        </w:rPr>
        <w:t xml:space="preserve"> </w:t>
      </w:r>
    </w:p>
    <w:p w:rsidR="001701BD" w:rsidRPr="001701BD" w:rsidRDefault="001701BD" w:rsidP="001701BD">
      <w:pPr>
        <w:tabs>
          <w:tab w:val="left" w:pos="851"/>
          <w:tab w:val="left" w:pos="993"/>
        </w:tabs>
        <w:ind w:firstLine="567"/>
        <w:rPr>
          <w:bCs/>
          <w:szCs w:val="28"/>
        </w:rPr>
      </w:pPr>
      <w:r w:rsidRPr="001701BD">
        <w:rPr>
          <w:bCs/>
          <w:szCs w:val="28"/>
        </w:rPr>
        <w:t>DJST Dâmbovița a organizat și finanțat, în anul 2016,  o tabără socială și o tabără pentru persoane cu handicap în valoare totală de 62.900 lei, astfel:</w:t>
      </w:r>
    </w:p>
    <w:p w:rsidR="001701BD" w:rsidRPr="001701BD" w:rsidRDefault="001701BD" w:rsidP="001701BD">
      <w:pPr>
        <w:numPr>
          <w:ilvl w:val="0"/>
          <w:numId w:val="27"/>
        </w:numPr>
        <w:tabs>
          <w:tab w:val="left" w:pos="851"/>
          <w:tab w:val="left" w:pos="993"/>
        </w:tabs>
        <w:rPr>
          <w:bCs/>
          <w:szCs w:val="28"/>
        </w:rPr>
      </w:pPr>
      <w:r w:rsidRPr="001701BD">
        <w:rPr>
          <w:b/>
          <w:bCs/>
          <w:szCs w:val="28"/>
        </w:rPr>
        <w:t xml:space="preserve">Tabără socială – </w:t>
      </w:r>
      <w:r w:rsidRPr="001701BD">
        <w:rPr>
          <w:bCs/>
          <w:szCs w:val="28"/>
        </w:rPr>
        <w:t>organizată pentru un număr de 95 copii și 10 cadre didactice însoţitoare din județul Dâmbovița, (48 elevi</w:t>
      </w:r>
      <w:r w:rsidRPr="001701BD">
        <w:rPr>
          <w:b/>
          <w:bCs/>
          <w:szCs w:val="28"/>
        </w:rPr>
        <w:t xml:space="preserve"> </w:t>
      </w:r>
      <w:r w:rsidRPr="001701BD">
        <w:rPr>
          <w:bCs/>
          <w:szCs w:val="28"/>
        </w:rPr>
        <w:t>proveniţi din familii al căror venit mediu lunar pe membru de familie este de până la 50% din salariul minim brut pe economie şi 47 elevi</w:t>
      </w:r>
      <w:r w:rsidRPr="001701BD">
        <w:rPr>
          <w:b/>
          <w:bCs/>
          <w:szCs w:val="28"/>
        </w:rPr>
        <w:t xml:space="preserve"> </w:t>
      </w:r>
      <w:r w:rsidRPr="001701BD">
        <w:rPr>
          <w:bCs/>
          <w:szCs w:val="28"/>
        </w:rPr>
        <w:t>care beneficiază de o măsură de protecţie specială - instituită conform legii nr. 272/2004), în perioada 14-19 august 2016, la Centrul de agrement New Paradise Eforie Sud. Tabăra socială a fost finanțată de MTS prin DJST Dâmbovița cu suma de 45.575 lei.</w:t>
      </w:r>
    </w:p>
    <w:p w:rsidR="001701BD" w:rsidRPr="001701BD" w:rsidRDefault="001701BD" w:rsidP="001701BD">
      <w:pPr>
        <w:numPr>
          <w:ilvl w:val="0"/>
          <w:numId w:val="27"/>
        </w:numPr>
        <w:tabs>
          <w:tab w:val="left" w:pos="851"/>
          <w:tab w:val="left" w:pos="993"/>
        </w:tabs>
        <w:rPr>
          <w:b/>
          <w:bCs/>
          <w:szCs w:val="28"/>
        </w:rPr>
      </w:pPr>
      <w:r w:rsidRPr="001701BD">
        <w:rPr>
          <w:b/>
          <w:bCs/>
          <w:szCs w:val="28"/>
        </w:rPr>
        <w:t xml:space="preserve">Tabără pentru persoane cu handicap - </w:t>
      </w:r>
      <w:r w:rsidRPr="001701BD">
        <w:rPr>
          <w:bCs/>
          <w:szCs w:val="28"/>
        </w:rPr>
        <w:t>organizată pentru un număr de 31 tineri cu handicap, 14 asistenţi personali şi 4 cadre didactice însoţitoare din județul Dâmbovița, perioada 14-19 august 2016, la Centrul de agrement New Paradise Eforie Sud. Tabăra</w:t>
      </w:r>
      <w:r w:rsidRPr="001701BD">
        <w:rPr>
          <w:b/>
          <w:bCs/>
          <w:szCs w:val="28"/>
        </w:rPr>
        <w:t xml:space="preserve"> </w:t>
      </w:r>
      <w:r w:rsidRPr="001701BD">
        <w:rPr>
          <w:bCs/>
          <w:szCs w:val="28"/>
        </w:rPr>
        <w:t>pentru persoane cu handicap a fost finanțată de MTS prin DJST Dâmbovița cu suma de 17.325 lei.</w:t>
      </w:r>
    </w:p>
    <w:p w:rsidR="00A50634" w:rsidRPr="00D229D1" w:rsidRDefault="009B01DF" w:rsidP="001701BD">
      <w:pPr>
        <w:tabs>
          <w:tab w:val="left" w:pos="851"/>
          <w:tab w:val="left" w:pos="993"/>
        </w:tabs>
        <w:ind w:firstLine="567"/>
        <w:rPr>
          <w:bCs/>
          <w:szCs w:val="28"/>
        </w:rPr>
      </w:pPr>
      <w:r w:rsidRPr="00D229D1">
        <w:rPr>
          <w:bCs/>
          <w:szCs w:val="28"/>
        </w:rPr>
        <w:t>.</w:t>
      </w:r>
    </w:p>
    <w:p w:rsidR="00385FE0" w:rsidRPr="00D229D1" w:rsidRDefault="00BF00C5" w:rsidP="00B70779">
      <w:pPr>
        <w:ind w:firstLine="567"/>
        <w:rPr>
          <w:szCs w:val="28"/>
        </w:rPr>
      </w:pPr>
      <w:r w:rsidRPr="00D229D1">
        <w:rPr>
          <w:szCs w:val="28"/>
        </w:rPr>
        <w:t xml:space="preserve">Acţiunile </w:t>
      </w:r>
      <w:r w:rsidRPr="00D229D1">
        <w:rPr>
          <w:b/>
          <w:szCs w:val="28"/>
          <w:highlight w:val="lightGray"/>
        </w:rPr>
        <w:t>Direcţiei Judeţene de Statistică Dâmboviţa</w:t>
      </w:r>
      <w:r w:rsidRPr="00D229D1">
        <w:rPr>
          <w:szCs w:val="28"/>
        </w:rPr>
        <w:t xml:space="preserve"> au fost orientate către rea</w:t>
      </w:r>
      <w:r w:rsidR="003B06AB" w:rsidRPr="00D229D1">
        <w:rPr>
          <w:szCs w:val="28"/>
        </w:rPr>
        <w:t>lizarea cercetărilor statistice</w:t>
      </w:r>
      <w:r w:rsidR="00385FE0" w:rsidRPr="00D229D1">
        <w:rPr>
          <w:szCs w:val="28"/>
        </w:rPr>
        <w:t xml:space="preserve">. </w:t>
      </w:r>
    </w:p>
    <w:p w:rsidR="00D36C28" w:rsidRPr="00D229D1" w:rsidRDefault="00D36C28" w:rsidP="00B70779">
      <w:pPr>
        <w:ind w:firstLine="567"/>
        <w:rPr>
          <w:szCs w:val="28"/>
        </w:rPr>
      </w:pPr>
      <w:r w:rsidRPr="00D229D1">
        <w:rPr>
          <w:szCs w:val="28"/>
        </w:rPr>
        <w:t xml:space="preserve">În anul </w:t>
      </w:r>
      <w:r w:rsidR="007E6B27">
        <w:rPr>
          <w:szCs w:val="28"/>
        </w:rPr>
        <w:t>2016</w:t>
      </w:r>
      <w:r w:rsidRPr="00D229D1">
        <w:rPr>
          <w:szCs w:val="28"/>
        </w:rPr>
        <w:t xml:space="preserve"> s-a continuat procesul de modernizare a culegerii datelor statistice cu ajutorul portalului  eSOP (e-Survey Online Portal) - </w:t>
      </w:r>
      <w:r w:rsidRPr="00D229D1">
        <w:rPr>
          <w:i/>
          <w:szCs w:val="28"/>
        </w:rPr>
        <w:t>portal web pentru preluarea on-line a datelor statistice</w:t>
      </w:r>
      <w:r w:rsidRPr="00D229D1">
        <w:rPr>
          <w:szCs w:val="28"/>
        </w:rPr>
        <w:t>, acţionându-se pentru creşterea ponderii datelor culese prin procedeul on-line.</w:t>
      </w:r>
    </w:p>
    <w:p w:rsidR="007B38E8" w:rsidRPr="00D229D1" w:rsidRDefault="007B38E8" w:rsidP="000F1192">
      <w:pPr>
        <w:ind w:firstLine="567"/>
        <w:rPr>
          <w:color w:val="FF0000"/>
          <w:szCs w:val="28"/>
        </w:rPr>
      </w:pPr>
    </w:p>
    <w:p w:rsidR="007B38E8" w:rsidRPr="00D229D1" w:rsidRDefault="007B38E8" w:rsidP="000F1192">
      <w:pPr>
        <w:ind w:firstLine="567"/>
        <w:rPr>
          <w:color w:val="FF0000"/>
          <w:szCs w:val="28"/>
        </w:rPr>
      </w:pPr>
    </w:p>
    <w:p w:rsidR="007B38E8" w:rsidRPr="00D229D1" w:rsidRDefault="007B38E8" w:rsidP="000F1192">
      <w:pPr>
        <w:ind w:firstLine="567"/>
        <w:rPr>
          <w:color w:val="FF0000"/>
          <w:szCs w:val="28"/>
        </w:rPr>
      </w:pPr>
    </w:p>
    <w:p w:rsidR="007B38E8" w:rsidRPr="00D229D1" w:rsidRDefault="007B38E8" w:rsidP="000F1192">
      <w:pPr>
        <w:ind w:firstLine="567"/>
        <w:rPr>
          <w:color w:val="FF0000"/>
          <w:szCs w:val="28"/>
        </w:rPr>
      </w:pPr>
    </w:p>
    <w:p w:rsidR="006826CC" w:rsidRPr="00D229D1" w:rsidRDefault="006826CC">
      <w:pPr>
        <w:rPr>
          <w:color w:val="FF0000"/>
        </w:rPr>
      </w:pPr>
    </w:p>
    <w:p w:rsidR="006826CC" w:rsidRPr="00D229D1" w:rsidRDefault="006826CC">
      <w:pPr>
        <w:rPr>
          <w:color w:val="FF0000"/>
        </w:rPr>
        <w:sectPr w:rsidR="006826CC" w:rsidRPr="00D229D1" w:rsidSect="00CF7393">
          <w:footerReference w:type="default" r:id="rId29"/>
          <w:type w:val="continuous"/>
          <w:pgSz w:w="11909" w:h="16838" w:code="9"/>
          <w:pgMar w:top="851" w:right="852" w:bottom="1134" w:left="1418" w:header="0" w:footer="501" w:gutter="0"/>
          <w:cols w:space="708"/>
          <w:noEndnote/>
          <w:docGrid w:linePitch="360"/>
        </w:sectPr>
      </w:pPr>
    </w:p>
    <w:p w:rsidR="006826CC" w:rsidRPr="00D229D1" w:rsidRDefault="006826CC">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rsidP="00F342B7">
      <w:pPr>
        <w:spacing w:line="360" w:lineRule="auto"/>
        <w:jc w:val="center"/>
      </w:pPr>
      <w:r w:rsidRPr="00D229D1">
        <w:rPr>
          <w:b/>
          <w:sz w:val="44"/>
          <w:szCs w:val="44"/>
        </w:rPr>
        <w:t xml:space="preserve">STADIUL IMPLEMENTĂRII OBIECTIVELOR CUPRINSE ÎN PLANUL DE ACŢIUNI AL JUDEŢULUI DÂMBOVIŢA ÎN ANUL </w:t>
      </w:r>
      <w:r w:rsidR="007E6B27">
        <w:rPr>
          <w:b/>
          <w:sz w:val="44"/>
          <w:szCs w:val="44"/>
        </w:rPr>
        <w:t>2016</w:t>
      </w:r>
    </w:p>
    <w:p w:rsidR="00F342B7" w:rsidRPr="00D229D1" w:rsidRDefault="00F342B7">
      <w:pPr>
        <w:sectPr w:rsidR="00F342B7" w:rsidRPr="00D229D1" w:rsidSect="004177D0">
          <w:footerReference w:type="default" r:id="rId30"/>
          <w:pgSz w:w="16838" w:h="11909" w:orient="landscape" w:code="9"/>
          <w:pgMar w:top="1418" w:right="1418" w:bottom="1418" w:left="1418" w:header="0" w:footer="6" w:gutter="0"/>
          <w:cols w:space="708"/>
          <w:noEndnote/>
          <w:docGrid w:linePitch="360"/>
        </w:sectPr>
      </w:pPr>
    </w:p>
    <w:tbl>
      <w:tblPr>
        <w:tblW w:w="16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90"/>
        <w:gridCol w:w="6355"/>
        <w:gridCol w:w="2463"/>
        <w:gridCol w:w="3143"/>
        <w:gridCol w:w="3576"/>
      </w:tblGrid>
      <w:tr w:rsidR="00892793" w:rsidRPr="00D229D1" w:rsidTr="00CD4554">
        <w:trPr>
          <w:tblHeader/>
          <w:jc w:val="center"/>
        </w:trPr>
        <w:tc>
          <w:tcPr>
            <w:tcW w:w="690" w:type="dxa"/>
            <w:vMerge w:val="restart"/>
            <w:shd w:val="clear" w:color="auto" w:fill="auto"/>
          </w:tcPr>
          <w:p w:rsidR="006826CC" w:rsidRPr="00D229D1" w:rsidRDefault="006826CC" w:rsidP="00F342B7">
            <w:pPr>
              <w:jc w:val="center"/>
              <w:rPr>
                <w:b/>
                <w:sz w:val="23"/>
                <w:szCs w:val="23"/>
              </w:rPr>
            </w:pPr>
            <w:r w:rsidRPr="00D229D1">
              <w:rPr>
                <w:b/>
                <w:sz w:val="23"/>
                <w:szCs w:val="23"/>
              </w:rPr>
              <w:lastRenderedPageBreak/>
              <w:t>Nr.</w:t>
            </w:r>
          </w:p>
          <w:p w:rsidR="006826CC" w:rsidRPr="00D229D1" w:rsidRDefault="006826CC" w:rsidP="00F342B7">
            <w:pPr>
              <w:jc w:val="center"/>
              <w:rPr>
                <w:b/>
                <w:sz w:val="23"/>
                <w:szCs w:val="23"/>
              </w:rPr>
            </w:pPr>
            <w:r w:rsidRPr="00D229D1">
              <w:rPr>
                <w:b/>
                <w:sz w:val="23"/>
                <w:szCs w:val="23"/>
              </w:rPr>
              <w:t>crt.</w:t>
            </w:r>
          </w:p>
        </w:tc>
        <w:tc>
          <w:tcPr>
            <w:tcW w:w="6355" w:type="dxa"/>
            <w:vMerge w:val="restart"/>
            <w:shd w:val="clear" w:color="auto" w:fill="auto"/>
            <w:vAlign w:val="center"/>
          </w:tcPr>
          <w:p w:rsidR="006826CC" w:rsidRPr="00D229D1" w:rsidRDefault="006826CC" w:rsidP="00F342B7">
            <w:pPr>
              <w:jc w:val="center"/>
              <w:rPr>
                <w:b/>
                <w:sz w:val="23"/>
                <w:szCs w:val="23"/>
              </w:rPr>
            </w:pPr>
            <w:r w:rsidRPr="00D229D1">
              <w:rPr>
                <w:b/>
                <w:sz w:val="23"/>
                <w:szCs w:val="23"/>
              </w:rPr>
              <w:t>Acțiunea / obiectivul</w:t>
            </w:r>
          </w:p>
        </w:tc>
        <w:tc>
          <w:tcPr>
            <w:tcW w:w="2463" w:type="dxa"/>
            <w:vMerge w:val="restart"/>
            <w:shd w:val="clear" w:color="auto" w:fill="auto"/>
            <w:vAlign w:val="center"/>
          </w:tcPr>
          <w:p w:rsidR="006826CC" w:rsidRPr="00D229D1" w:rsidRDefault="006826CC" w:rsidP="00F342B7">
            <w:pPr>
              <w:jc w:val="center"/>
              <w:rPr>
                <w:b/>
                <w:sz w:val="23"/>
                <w:szCs w:val="23"/>
              </w:rPr>
            </w:pPr>
            <w:r w:rsidRPr="00D229D1">
              <w:rPr>
                <w:b/>
                <w:sz w:val="23"/>
                <w:szCs w:val="23"/>
              </w:rPr>
              <w:t>Termen</w:t>
            </w:r>
          </w:p>
        </w:tc>
        <w:tc>
          <w:tcPr>
            <w:tcW w:w="6719" w:type="dxa"/>
            <w:gridSpan w:val="2"/>
            <w:shd w:val="clear" w:color="auto" w:fill="auto"/>
          </w:tcPr>
          <w:p w:rsidR="006826CC" w:rsidRPr="00D229D1" w:rsidRDefault="006826CC" w:rsidP="00F342B7">
            <w:pPr>
              <w:jc w:val="center"/>
              <w:rPr>
                <w:b/>
                <w:sz w:val="23"/>
                <w:szCs w:val="23"/>
              </w:rPr>
            </w:pPr>
            <w:r w:rsidRPr="00D229D1">
              <w:rPr>
                <w:b/>
                <w:sz w:val="23"/>
                <w:szCs w:val="23"/>
              </w:rPr>
              <w:t>Nr. de acțiuni</w:t>
            </w:r>
          </w:p>
        </w:tc>
      </w:tr>
      <w:tr w:rsidR="00892793" w:rsidRPr="00D229D1" w:rsidTr="00CD4554">
        <w:trPr>
          <w:tblHeader/>
          <w:jc w:val="center"/>
        </w:trPr>
        <w:tc>
          <w:tcPr>
            <w:tcW w:w="690" w:type="dxa"/>
            <w:vMerge/>
            <w:shd w:val="clear" w:color="auto" w:fill="auto"/>
          </w:tcPr>
          <w:p w:rsidR="006826CC" w:rsidRPr="00D229D1" w:rsidRDefault="006826CC">
            <w:pPr>
              <w:rPr>
                <w:b/>
                <w:sz w:val="23"/>
                <w:szCs w:val="23"/>
              </w:rPr>
            </w:pPr>
          </w:p>
        </w:tc>
        <w:tc>
          <w:tcPr>
            <w:tcW w:w="6355" w:type="dxa"/>
            <w:vMerge/>
            <w:shd w:val="clear" w:color="auto" w:fill="auto"/>
          </w:tcPr>
          <w:p w:rsidR="006826CC" w:rsidRPr="00D229D1" w:rsidRDefault="006826CC">
            <w:pPr>
              <w:rPr>
                <w:b/>
                <w:sz w:val="23"/>
                <w:szCs w:val="23"/>
              </w:rPr>
            </w:pPr>
          </w:p>
        </w:tc>
        <w:tc>
          <w:tcPr>
            <w:tcW w:w="2463" w:type="dxa"/>
            <w:vMerge/>
            <w:shd w:val="clear" w:color="auto" w:fill="auto"/>
          </w:tcPr>
          <w:p w:rsidR="006826CC" w:rsidRPr="00D229D1" w:rsidRDefault="006826CC">
            <w:pPr>
              <w:rPr>
                <w:b/>
                <w:sz w:val="23"/>
                <w:szCs w:val="23"/>
              </w:rPr>
            </w:pPr>
          </w:p>
        </w:tc>
        <w:tc>
          <w:tcPr>
            <w:tcW w:w="3143" w:type="dxa"/>
            <w:shd w:val="clear" w:color="auto" w:fill="auto"/>
          </w:tcPr>
          <w:p w:rsidR="006826CC" w:rsidRPr="00D229D1" w:rsidRDefault="006826CC" w:rsidP="00F342B7">
            <w:pPr>
              <w:jc w:val="center"/>
              <w:rPr>
                <w:b/>
                <w:sz w:val="23"/>
                <w:szCs w:val="23"/>
              </w:rPr>
            </w:pPr>
            <w:r w:rsidRPr="00D229D1">
              <w:rPr>
                <w:b/>
                <w:sz w:val="23"/>
                <w:szCs w:val="23"/>
              </w:rPr>
              <w:t>Propus</w:t>
            </w:r>
          </w:p>
        </w:tc>
        <w:tc>
          <w:tcPr>
            <w:tcW w:w="3576" w:type="dxa"/>
            <w:shd w:val="clear" w:color="auto" w:fill="auto"/>
          </w:tcPr>
          <w:p w:rsidR="006826CC" w:rsidRPr="00D229D1" w:rsidRDefault="006826CC" w:rsidP="00F342B7">
            <w:pPr>
              <w:jc w:val="center"/>
              <w:rPr>
                <w:b/>
                <w:sz w:val="23"/>
                <w:szCs w:val="23"/>
              </w:rPr>
            </w:pPr>
            <w:r w:rsidRPr="00D229D1">
              <w:rPr>
                <w:b/>
                <w:sz w:val="23"/>
                <w:szCs w:val="23"/>
              </w:rPr>
              <w:t>Realizat</w:t>
            </w:r>
          </w:p>
        </w:tc>
      </w:tr>
      <w:tr w:rsidR="00892793" w:rsidRPr="00D229D1" w:rsidTr="00DD09F9">
        <w:trPr>
          <w:jc w:val="center"/>
        </w:trPr>
        <w:tc>
          <w:tcPr>
            <w:tcW w:w="16227" w:type="dxa"/>
            <w:gridSpan w:val="5"/>
            <w:shd w:val="clear" w:color="auto" w:fill="auto"/>
          </w:tcPr>
          <w:p w:rsidR="00892793" w:rsidRPr="00D229D1" w:rsidRDefault="00892793" w:rsidP="00892793">
            <w:pPr>
              <w:jc w:val="left"/>
              <w:rPr>
                <w:b/>
                <w:sz w:val="23"/>
                <w:szCs w:val="23"/>
              </w:rPr>
            </w:pPr>
            <w:r w:rsidRPr="00D229D1">
              <w:rPr>
                <w:b/>
                <w:sz w:val="23"/>
                <w:szCs w:val="23"/>
              </w:rPr>
              <w:t>AFACERI EUROPENE</w:t>
            </w:r>
          </w:p>
        </w:tc>
      </w:tr>
      <w:tr w:rsidR="009A68DF" w:rsidRPr="00D229D1" w:rsidTr="009A68DF">
        <w:trPr>
          <w:trHeight w:val="152"/>
          <w:jc w:val="center"/>
        </w:trPr>
        <w:tc>
          <w:tcPr>
            <w:tcW w:w="16227" w:type="dxa"/>
            <w:gridSpan w:val="5"/>
            <w:shd w:val="clear" w:color="auto" w:fill="auto"/>
          </w:tcPr>
          <w:p w:rsidR="00892793" w:rsidRPr="00D229D1" w:rsidRDefault="00892793" w:rsidP="00892793">
            <w:pPr>
              <w:jc w:val="left"/>
              <w:rPr>
                <w:sz w:val="23"/>
                <w:szCs w:val="23"/>
              </w:rPr>
            </w:pPr>
            <w:r w:rsidRPr="00D229D1">
              <w:rPr>
                <w:b/>
                <w:sz w:val="23"/>
                <w:szCs w:val="23"/>
              </w:rPr>
              <w:t>Instituţia Prefectului – Judeţul Dâmboviţa, Compartimentul Afaceri Europene şi Relaţii Internaţionale</w:t>
            </w:r>
          </w:p>
        </w:tc>
      </w:tr>
      <w:tr w:rsidR="009A68DF" w:rsidRPr="00D229D1" w:rsidTr="00002678">
        <w:trPr>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tcPr>
          <w:p w:rsidR="009A68DF" w:rsidRPr="00D229D1" w:rsidRDefault="009A68DF" w:rsidP="004D48A8">
            <w:pPr>
              <w:rPr>
                <w:b/>
                <w:sz w:val="23"/>
                <w:szCs w:val="23"/>
              </w:rPr>
            </w:pPr>
            <w:r w:rsidRPr="00D229D1">
              <w:rPr>
                <w:sz w:val="23"/>
                <w:szCs w:val="23"/>
              </w:rPr>
              <w:t>Întocmirea</w:t>
            </w:r>
            <w:r w:rsidRPr="00D229D1">
              <w:rPr>
                <w:b/>
                <w:sz w:val="23"/>
                <w:szCs w:val="23"/>
              </w:rPr>
              <w:t xml:space="preserve"> </w:t>
            </w:r>
            <w:r w:rsidRPr="00D229D1">
              <w:rPr>
                <w:i/>
                <w:sz w:val="23"/>
                <w:szCs w:val="23"/>
              </w:rPr>
              <w:t>Planului  de acţiuni pentru realizarea în judeţ a politicilor naţionale, a</w:t>
            </w:r>
            <w:r w:rsidRPr="00D229D1">
              <w:rPr>
                <w:sz w:val="23"/>
                <w:szCs w:val="23"/>
              </w:rPr>
              <w:t xml:space="preserve"> </w:t>
            </w:r>
            <w:r w:rsidRPr="00D229D1">
              <w:rPr>
                <w:i/>
                <w:sz w:val="23"/>
                <w:szCs w:val="23"/>
              </w:rPr>
              <w:t xml:space="preserve">politicilor de integrare europeană şi intensificare a relaţiilor externe </w:t>
            </w:r>
            <w:r w:rsidRPr="00D229D1">
              <w:rPr>
                <w:sz w:val="23"/>
                <w:szCs w:val="23"/>
              </w:rPr>
              <w:t>în colaborare cu Consiliul Judeţean Dâmboviţa şi serviciile publice deconcentrate</w:t>
            </w:r>
          </w:p>
        </w:tc>
        <w:tc>
          <w:tcPr>
            <w:tcW w:w="2463" w:type="dxa"/>
            <w:shd w:val="clear" w:color="auto" w:fill="auto"/>
          </w:tcPr>
          <w:p w:rsidR="009A68DF" w:rsidRPr="00D229D1" w:rsidRDefault="007E6B27" w:rsidP="004D48A8">
            <w:pPr>
              <w:jc w:val="center"/>
              <w:rPr>
                <w:sz w:val="23"/>
                <w:szCs w:val="23"/>
              </w:rPr>
            </w:pPr>
            <w:r>
              <w:rPr>
                <w:sz w:val="23"/>
                <w:szCs w:val="23"/>
              </w:rPr>
              <w:t>2016</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tcPr>
          <w:p w:rsidR="009A68DF" w:rsidRPr="00D229D1" w:rsidRDefault="009A68DF" w:rsidP="004D48A8">
            <w:pPr>
              <w:rPr>
                <w:b/>
                <w:sz w:val="23"/>
                <w:szCs w:val="23"/>
              </w:rPr>
            </w:pPr>
            <w:r w:rsidRPr="00D229D1">
              <w:rPr>
                <w:sz w:val="23"/>
                <w:szCs w:val="23"/>
              </w:rPr>
              <w:t>Întocmirea</w:t>
            </w:r>
            <w:r w:rsidRPr="00D229D1">
              <w:rPr>
                <w:b/>
                <w:sz w:val="23"/>
                <w:szCs w:val="23"/>
              </w:rPr>
              <w:t xml:space="preserve"> </w:t>
            </w:r>
            <w:r w:rsidRPr="00D229D1">
              <w:rPr>
                <w:i/>
                <w:sz w:val="23"/>
                <w:szCs w:val="23"/>
              </w:rPr>
              <w:t xml:space="preserve">Planului de măsuri judeţean, în conformitate cu documentele programatice referitoare la integrarea europeană, </w:t>
            </w:r>
            <w:r w:rsidRPr="00D229D1">
              <w:rPr>
                <w:sz w:val="23"/>
                <w:szCs w:val="23"/>
              </w:rPr>
              <w:t xml:space="preserve">în colaborare cu Consiliul Judeţean Dâmboviţa, serviciile publice deconcentrate, societatea civilă şi autorităţile administraţiei publice locale </w:t>
            </w:r>
          </w:p>
        </w:tc>
        <w:tc>
          <w:tcPr>
            <w:tcW w:w="2463" w:type="dxa"/>
            <w:shd w:val="clear" w:color="auto" w:fill="auto"/>
          </w:tcPr>
          <w:p w:rsidR="009A68DF" w:rsidRPr="00D229D1" w:rsidRDefault="007E6B27" w:rsidP="004D48A8">
            <w:pPr>
              <w:jc w:val="center"/>
              <w:rPr>
                <w:sz w:val="23"/>
                <w:szCs w:val="23"/>
              </w:rPr>
            </w:pPr>
            <w:r>
              <w:rPr>
                <w:sz w:val="23"/>
                <w:szCs w:val="23"/>
              </w:rPr>
              <w:t>2016</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tcPr>
          <w:p w:rsidR="009A68DF" w:rsidRPr="00D229D1" w:rsidRDefault="009A68DF" w:rsidP="004D48A8">
            <w:pPr>
              <w:rPr>
                <w:sz w:val="23"/>
                <w:szCs w:val="23"/>
              </w:rPr>
            </w:pPr>
            <w:r w:rsidRPr="00D229D1">
              <w:rPr>
                <w:sz w:val="23"/>
                <w:szCs w:val="23"/>
              </w:rPr>
              <w:t xml:space="preserve">Întocmirea Raportului privind modul de realizare a acţiunilor cuprinse în </w:t>
            </w:r>
            <w:r w:rsidRPr="00D229D1">
              <w:rPr>
                <w:i/>
                <w:sz w:val="23"/>
                <w:szCs w:val="23"/>
              </w:rPr>
              <w:t>Planul de acţiuni pentru realizarea în judeţ a politicilor naţionale, a</w:t>
            </w:r>
            <w:r w:rsidRPr="00D229D1">
              <w:rPr>
                <w:sz w:val="23"/>
                <w:szCs w:val="23"/>
              </w:rPr>
              <w:t xml:space="preserve"> </w:t>
            </w:r>
            <w:r w:rsidRPr="00D229D1">
              <w:rPr>
                <w:i/>
                <w:sz w:val="23"/>
                <w:szCs w:val="23"/>
              </w:rPr>
              <w:t>politicilor de integrare europeană şi intensificare a relaţiilor externe pe anul 2014</w:t>
            </w:r>
          </w:p>
        </w:tc>
        <w:tc>
          <w:tcPr>
            <w:tcW w:w="2463" w:type="dxa"/>
            <w:shd w:val="clear" w:color="auto" w:fill="auto"/>
          </w:tcPr>
          <w:p w:rsidR="009A68DF" w:rsidRPr="00D229D1" w:rsidRDefault="007E6B27" w:rsidP="004D48A8">
            <w:pPr>
              <w:jc w:val="center"/>
              <w:rPr>
                <w:sz w:val="23"/>
                <w:szCs w:val="23"/>
              </w:rPr>
            </w:pPr>
            <w:r>
              <w:rPr>
                <w:sz w:val="23"/>
                <w:szCs w:val="23"/>
              </w:rPr>
              <w:t>2016</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tcPr>
          <w:p w:rsidR="009A68DF" w:rsidRPr="00D229D1" w:rsidRDefault="009A68DF" w:rsidP="004D48A8">
            <w:pPr>
              <w:rPr>
                <w:sz w:val="23"/>
                <w:szCs w:val="23"/>
              </w:rPr>
            </w:pPr>
            <w:r w:rsidRPr="00D229D1">
              <w:rPr>
                <w:sz w:val="23"/>
                <w:szCs w:val="23"/>
              </w:rPr>
              <w:t>Întocmirea Raportului privind modul de realizare a acţiunilor cuprinse în</w:t>
            </w:r>
            <w:r w:rsidRPr="00D229D1">
              <w:rPr>
                <w:i/>
                <w:sz w:val="23"/>
                <w:szCs w:val="23"/>
              </w:rPr>
              <w:t xml:space="preserve"> Planul de măsuri judeţean, în conformitate cu documentele programatice referitoare la integrarea europeană pe anul 2014</w:t>
            </w:r>
          </w:p>
        </w:tc>
        <w:tc>
          <w:tcPr>
            <w:tcW w:w="2463" w:type="dxa"/>
            <w:shd w:val="clear" w:color="auto" w:fill="auto"/>
          </w:tcPr>
          <w:p w:rsidR="009A68DF" w:rsidRPr="00D229D1" w:rsidRDefault="007E6B27" w:rsidP="004D48A8">
            <w:pPr>
              <w:jc w:val="center"/>
              <w:rPr>
                <w:sz w:val="23"/>
                <w:szCs w:val="23"/>
              </w:rPr>
            </w:pPr>
            <w:r>
              <w:rPr>
                <w:sz w:val="23"/>
                <w:szCs w:val="23"/>
              </w:rPr>
              <w:t>2016</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tcPr>
          <w:p w:rsidR="009A68DF" w:rsidRPr="00D229D1" w:rsidRDefault="009A68DF" w:rsidP="004D48A8">
            <w:pPr>
              <w:rPr>
                <w:sz w:val="23"/>
                <w:szCs w:val="23"/>
              </w:rPr>
            </w:pPr>
            <w:r w:rsidRPr="00D229D1">
              <w:rPr>
                <w:sz w:val="23"/>
                <w:szCs w:val="23"/>
              </w:rPr>
              <w:t>Identificarea de surse de finanţare în vederea elaborării unor propuneri de proiecte care să contribuie la creşterea calităţii serviciilor publice oferite cetăţenilor şi la îmbunătăţirea activităţii în cadrul instituţiei</w:t>
            </w:r>
          </w:p>
        </w:tc>
        <w:tc>
          <w:tcPr>
            <w:tcW w:w="2463" w:type="dxa"/>
            <w:shd w:val="clear" w:color="auto" w:fill="auto"/>
          </w:tcPr>
          <w:p w:rsidR="009A68DF" w:rsidRPr="00D229D1" w:rsidRDefault="007E6B27" w:rsidP="004D48A8">
            <w:pPr>
              <w:jc w:val="center"/>
              <w:rPr>
                <w:sz w:val="23"/>
                <w:szCs w:val="23"/>
              </w:rPr>
            </w:pPr>
            <w:r>
              <w:rPr>
                <w:sz w:val="23"/>
                <w:szCs w:val="23"/>
              </w:rPr>
              <w:t>2016</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tcPr>
          <w:p w:rsidR="009A68DF" w:rsidRPr="00D229D1" w:rsidRDefault="009A68DF" w:rsidP="004D48A8">
            <w:pPr>
              <w:rPr>
                <w:sz w:val="23"/>
                <w:szCs w:val="23"/>
              </w:rPr>
            </w:pPr>
            <w:r w:rsidRPr="00D229D1">
              <w:rPr>
                <w:sz w:val="23"/>
                <w:szCs w:val="23"/>
              </w:rPr>
              <w:t xml:space="preserve">Întocmirea situaţiei privind stadiul implementării proiectelor finanţate din fonduri europene post aderare </w:t>
            </w:r>
          </w:p>
        </w:tc>
        <w:tc>
          <w:tcPr>
            <w:tcW w:w="2463" w:type="dxa"/>
            <w:shd w:val="clear" w:color="auto" w:fill="auto"/>
          </w:tcPr>
          <w:p w:rsidR="009A68DF" w:rsidRPr="00D229D1" w:rsidRDefault="007E6B27" w:rsidP="004D48A8">
            <w:pPr>
              <w:jc w:val="center"/>
              <w:rPr>
                <w:sz w:val="23"/>
                <w:szCs w:val="23"/>
              </w:rPr>
            </w:pPr>
            <w:r>
              <w:rPr>
                <w:sz w:val="23"/>
                <w:szCs w:val="23"/>
              </w:rPr>
              <w:t>2016</w:t>
            </w:r>
          </w:p>
          <w:p w:rsidR="009A68DF" w:rsidRPr="00D229D1" w:rsidRDefault="009A68DF" w:rsidP="004D48A8">
            <w:pPr>
              <w:jc w:val="center"/>
              <w:rPr>
                <w:sz w:val="23"/>
                <w:szCs w:val="23"/>
              </w:rPr>
            </w:pPr>
          </w:p>
        </w:tc>
        <w:tc>
          <w:tcPr>
            <w:tcW w:w="3143" w:type="dxa"/>
            <w:shd w:val="clear" w:color="auto" w:fill="auto"/>
          </w:tcPr>
          <w:p w:rsidR="009A68DF" w:rsidRPr="00D229D1" w:rsidRDefault="00F81FA3" w:rsidP="004D48A8">
            <w:pPr>
              <w:jc w:val="center"/>
              <w:rPr>
                <w:sz w:val="23"/>
                <w:szCs w:val="23"/>
              </w:rPr>
            </w:pPr>
            <w:r>
              <w:rPr>
                <w:sz w:val="23"/>
                <w:szCs w:val="23"/>
              </w:rPr>
              <w:t xml:space="preserve">1 acțiune/ </w:t>
            </w:r>
            <w:r w:rsidR="009F0FC2">
              <w:rPr>
                <w:sz w:val="23"/>
                <w:szCs w:val="23"/>
              </w:rPr>
              <w:t>5 situații</w:t>
            </w:r>
          </w:p>
        </w:tc>
        <w:tc>
          <w:tcPr>
            <w:tcW w:w="3576" w:type="dxa"/>
            <w:shd w:val="clear" w:color="auto" w:fill="auto"/>
          </w:tcPr>
          <w:p w:rsidR="009A68DF" w:rsidRPr="00D229D1" w:rsidRDefault="00F81FA3" w:rsidP="004D48A8">
            <w:pPr>
              <w:jc w:val="center"/>
              <w:rPr>
                <w:sz w:val="23"/>
                <w:szCs w:val="23"/>
              </w:rPr>
            </w:pPr>
            <w:r w:rsidRPr="00F81FA3">
              <w:rPr>
                <w:sz w:val="23"/>
                <w:szCs w:val="23"/>
              </w:rPr>
              <w:t xml:space="preserve">1 acțiune/ </w:t>
            </w:r>
            <w:r w:rsidR="009F0FC2">
              <w:rPr>
                <w:sz w:val="23"/>
                <w:szCs w:val="23"/>
              </w:rPr>
              <w:t>5 situații</w:t>
            </w:r>
          </w:p>
        </w:tc>
      </w:tr>
      <w:tr w:rsidR="00F81FA3" w:rsidRPr="00D229D1" w:rsidTr="004D48A8">
        <w:trPr>
          <w:jc w:val="center"/>
        </w:trPr>
        <w:tc>
          <w:tcPr>
            <w:tcW w:w="690" w:type="dxa"/>
            <w:shd w:val="clear" w:color="auto" w:fill="auto"/>
          </w:tcPr>
          <w:p w:rsidR="00F81FA3" w:rsidRPr="00D229D1" w:rsidRDefault="00F81FA3" w:rsidP="00F81FA3">
            <w:pPr>
              <w:numPr>
                <w:ilvl w:val="0"/>
                <w:numId w:val="2"/>
              </w:numPr>
              <w:ind w:left="227" w:firstLine="0"/>
              <w:jc w:val="center"/>
              <w:rPr>
                <w:sz w:val="23"/>
                <w:szCs w:val="23"/>
              </w:rPr>
            </w:pPr>
          </w:p>
        </w:tc>
        <w:tc>
          <w:tcPr>
            <w:tcW w:w="6355" w:type="dxa"/>
            <w:shd w:val="clear" w:color="auto" w:fill="auto"/>
            <w:vAlign w:val="center"/>
          </w:tcPr>
          <w:p w:rsidR="00F81FA3" w:rsidRPr="00D229D1" w:rsidRDefault="00F81FA3" w:rsidP="00F81FA3">
            <w:pPr>
              <w:rPr>
                <w:sz w:val="23"/>
                <w:szCs w:val="23"/>
              </w:rPr>
            </w:pPr>
            <w:r w:rsidRPr="00D229D1">
              <w:rPr>
                <w:sz w:val="23"/>
                <w:szCs w:val="23"/>
              </w:rPr>
              <w:t xml:space="preserve">Actualizarea permanentă a site-ului </w:t>
            </w:r>
            <w:hyperlink r:id="rId31" w:history="1">
              <w:r w:rsidRPr="00D229D1">
                <w:rPr>
                  <w:rStyle w:val="Hyperlink"/>
                  <w:color w:val="auto"/>
                  <w:sz w:val="23"/>
                  <w:szCs w:val="23"/>
                </w:rPr>
                <w:t>www.prefecturadambovita.ro</w:t>
              </w:r>
            </w:hyperlink>
            <w:r w:rsidRPr="00D229D1">
              <w:rPr>
                <w:sz w:val="23"/>
                <w:szCs w:val="23"/>
              </w:rPr>
              <w:t>, secţiunile: Afaceri Europene, Relaţii Internaţionale, Relaţia cu ONG, Dezvoltare Rurală</w:t>
            </w:r>
          </w:p>
        </w:tc>
        <w:tc>
          <w:tcPr>
            <w:tcW w:w="2463" w:type="dxa"/>
            <w:shd w:val="clear" w:color="auto" w:fill="auto"/>
          </w:tcPr>
          <w:p w:rsidR="00F81FA3" w:rsidRPr="00D229D1" w:rsidRDefault="007E6B27" w:rsidP="00F81FA3">
            <w:pPr>
              <w:jc w:val="center"/>
              <w:rPr>
                <w:sz w:val="23"/>
                <w:szCs w:val="23"/>
              </w:rPr>
            </w:pPr>
            <w:r>
              <w:rPr>
                <w:sz w:val="23"/>
                <w:szCs w:val="23"/>
              </w:rPr>
              <w:t>2016</w:t>
            </w:r>
          </w:p>
          <w:p w:rsidR="00F81FA3" w:rsidRPr="00D229D1" w:rsidRDefault="00F81FA3" w:rsidP="00F81FA3">
            <w:pPr>
              <w:jc w:val="center"/>
              <w:rPr>
                <w:sz w:val="23"/>
                <w:szCs w:val="23"/>
              </w:rPr>
            </w:pPr>
          </w:p>
        </w:tc>
        <w:tc>
          <w:tcPr>
            <w:tcW w:w="3143" w:type="dxa"/>
            <w:shd w:val="clear" w:color="auto" w:fill="auto"/>
          </w:tcPr>
          <w:p w:rsidR="00F81FA3" w:rsidRDefault="00F81FA3" w:rsidP="00F81FA3">
            <w:pPr>
              <w:jc w:val="center"/>
            </w:pPr>
            <w:r w:rsidRPr="00E335FA">
              <w:rPr>
                <w:sz w:val="23"/>
                <w:szCs w:val="23"/>
              </w:rPr>
              <w:t>1</w:t>
            </w:r>
          </w:p>
        </w:tc>
        <w:tc>
          <w:tcPr>
            <w:tcW w:w="3576" w:type="dxa"/>
            <w:shd w:val="clear" w:color="auto" w:fill="auto"/>
          </w:tcPr>
          <w:p w:rsidR="00F81FA3" w:rsidRPr="00D229D1" w:rsidRDefault="00F81FA3" w:rsidP="00F81FA3">
            <w:pPr>
              <w:jc w:val="center"/>
              <w:rPr>
                <w:sz w:val="23"/>
                <w:szCs w:val="23"/>
              </w:rPr>
            </w:pPr>
            <w:r w:rsidRPr="00F81FA3">
              <w:rPr>
                <w:sz w:val="23"/>
                <w:szCs w:val="23"/>
              </w:rPr>
              <w:t xml:space="preserve">1 acțiune/ </w:t>
            </w:r>
            <w:r w:rsidRPr="00D229D1">
              <w:rPr>
                <w:sz w:val="23"/>
                <w:szCs w:val="23"/>
              </w:rPr>
              <w:t>10</w:t>
            </w:r>
            <w:r>
              <w:rPr>
                <w:sz w:val="23"/>
                <w:szCs w:val="23"/>
              </w:rPr>
              <w:t xml:space="preserve"> actualizări</w:t>
            </w:r>
          </w:p>
        </w:tc>
      </w:tr>
      <w:tr w:rsidR="00F81FA3" w:rsidRPr="00D229D1" w:rsidTr="004D48A8">
        <w:trPr>
          <w:jc w:val="center"/>
        </w:trPr>
        <w:tc>
          <w:tcPr>
            <w:tcW w:w="690" w:type="dxa"/>
            <w:shd w:val="clear" w:color="auto" w:fill="auto"/>
          </w:tcPr>
          <w:p w:rsidR="00F81FA3" w:rsidRPr="00D229D1" w:rsidRDefault="00F81FA3" w:rsidP="00F81FA3">
            <w:pPr>
              <w:numPr>
                <w:ilvl w:val="0"/>
                <w:numId w:val="2"/>
              </w:numPr>
              <w:ind w:left="227" w:firstLine="0"/>
              <w:jc w:val="center"/>
              <w:rPr>
                <w:sz w:val="23"/>
                <w:szCs w:val="23"/>
              </w:rPr>
            </w:pPr>
          </w:p>
        </w:tc>
        <w:tc>
          <w:tcPr>
            <w:tcW w:w="6355" w:type="dxa"/>
            <w:shd w:val="clear" w:color="auto" w:fill="auto"/>
            <w:vAlign w:val="center"/>
          </w:tcPr>
          <w:p w:rsidR="00F81FA3" w:rsidRPr="00D229D1" w:rsidRDefault="00F81FA3" w:rsidP="00F81FA3">
            <w:pPr>
              <w:rPr>
                <w:sz w:val="23"/>
                <w:szCs w:val="23"/>
              </w:rPr>
            </w:pPr>
            <w:r w:rsidRPr="00D229D1">
              <w:rPr>
                <w:sz w:val="23"/>
                <w:szCs w:val="23"/>
              </w:rPr>
              <w:t>Realizarea de acţiuni care să conducă la cunoaşterea de către autorităţile administraţiei publice locale şi de către cetăţeni a programelor cu finanţare externă iniţiate şi susţinute de Uniunea Europeană şi de alte organisme internaţionale, astfel:</w:t>
            </w:r>
          </w:p>
          <w:p w:rsidR="00F81FA3" w:rsidRPr="00D229D1" w:rsidRDefault="00F81FA3" w:rsidP="00F81FA3">
            <w:pPr>
              <w:numPr>
                <w:ilvl w:val="0"/>
                <w:numId w:val="5"/>
              </w:numPr>
              <w:tabs>
                <w:tab w:val="clear" w:pos="720"/>
                <w:tab w:val="num" w:pos="618"/>
              </w:tabs>
              <w:ind w:left="258" w:firstLine="102"/>
              <w:rPr>
                <w:sz w:val="23"/>
                <w:szCs w:val="23"/>
              </w:rPr>
            </w:pPr>
            <w:r w:rsidRPr="00D229D1">
              <w:rPr>
                <w:sz w:val="23"/>
                <w:szCs w:val="23"/>
              </w:rPr>
              <w:lastRenderedPageBreak/>
              <w:t xml:space="preserve">organizarea de sesiuni de informare, </w:t>
            </w:r>
          </w:p>
          <w:p w:rsidR="00F81FA3" w:rsidRPr="00D229D1" w:rsidRDefault="00F81FA3" w:rsidP="00F81FA3">
            <w:pPr>
              <w:numPr>
                <w:ilvl w:val="0"/>
                <w:numId w:val="5"/>
              </w:numPr>
              <w:tabs>
                <w:tab w:val="clear" w:pos="720"/>
                <w:tab w:val="num" w:pos="618"/>
              </w:tabs>
              <w:ind w:left="258" w:firstLine="102"/>
              <w:rPr>
                <w:sz w:val="23"/>
                <w:szCs w:val="23"/>
              </w:rPr>
            </w:pPr>
            <w:r w:rsidRPr="00D229D1">
              <w:rPr>
                <w:sz w:val="23"/>
                <w:szCs w:val="23"/>
              </w:rPr>
              <w:t xml:space="preserve">transmiterea de adrese de informare, </w:t>
            </w:r>
          </w:p>
          <w:p w:rsidR="00F81FA3" w:rsidRPr="00D229D1" w:rsidRDefault="00F81FA3" w:rsidP="00F81FA3">
            <w:pPr>
              <w:numPr>
                <w:ilvl w:val="0"/>
                <w:numId w:val="5"/>
              </w:numPr>
              <w:tabs>
                <w:tab w:val="clear" w:pos="720"/>
                <w:tab w:val="num" w:pos="618"/>
              </w:tabs>
              <w:ind w:left="258" w:firstLine="102"/>
              <w:rPr>
                <w:sz w:val="23"/>
                <w:szCs w:val="23"/>
              </w:rPr>
            </w:pPr>
            <w:r w:rsidRPr="00D229D1">
              <w:rPr>
                <w:sz w:val="23"/>
                <w:szCs w:val="23"/>
              </w:rPr>
              <w:t xml:space="preserve">actualizarea site-ului </w:t>
            </w:r>
            <w:hyperlink r:id="rId32" w:history="1">
              <w:r w:rsidRPr="00D229D1">
                <w:rPr>
                  <w:rStyle w:val="Hyperlink"/>
                  <w:color w:val="auto"/>
                  <w:sz w:val="23"/>
                  <w:szCs w:val="23"/>
                </w:rPr>
                <w:t>www.prefecturadambovita.ro</w:t>
              </w:r>
            </w:hyperlink>
            <w:r w:rsidRPr="00D229D1">
              <w:rPr>
                <w:sz w:val="23"/>
                <w:szCs w:val="23"/>
              </w:rPr>
              <w:t xml:space="preserve"> </w:t>
            </w:r>
          </w:p>
        </w:tc>
        <w:tc>
          <w:tcPr>
            <w:tcW w:w="2463" w:type="dxa"/>
            <w:shd w:val="clear" w:color="auto" w:fill="auto"/>
          </w:tcPr>
          <w:p w:rsidR="00F81FA3" w:rsidRPr="00D229D1" w:rsidRDefault="007E6B27" w:rsidP="00F81FA3">
            <w:pPr>
              <w:jc w:val="center"/>
              <w:rPr>
                <w:sz w:val="23"/>
                <w:szCs w:val="23"/>
              </w:rPr>
            </w:pPr>
            <w:r>
              <w:rPr>
                <w:sz w:val="23"/>
                <w:szCs w:val="23"/>
              </w:rPr>
              <w:lastRenderedPageBreak/>
              <w:t>2016</w:t>
            </w:r>
          </w:p>
          <w:p w:rsidR="00F81FA3" w:rsidRPr="00D229D1" w:rsidRDefault="00F81FA3" w:rsidP="00F81FA3">
            <w:pPr>
              <w:jc w:val="center"/>
              <w:rPr>
                <w:sz w:val="23"/>
                <w:szCs w:val="23"/>
              </w:rPr>
            </w:pPr>
          </w:p>
        </w:tc>
        <w:tc>
          <w:tcPr>
            <w:tcW w:w="3143" w:type="dxa"/>
            <w:shd w:val="clear" w:color="auto" w:fill="auto"/>
          </w:tcPr>
          <w:p w:rsidR="00F81FA3" w:rsidRDefault="00F81FA3" w:rsidP="00F81FA3">
            <w:pPr>
              <w:jc w:val="center"/>
            </w:pPr>
            <w:r w:rsidRPr="00E335FA">
              <w:rPr>
                <w:sz w:val="23"/>
                <w:szCs w:val="23"/>
              </w:rPr>
              <w:t>1</w:t>
            </w:r>
          </w:p>
        </w:tc>
        <w:tc>
          <w:tcPr>
            <w:tcW w:w="3576" w:type="dxa"/>
            <w:shd w:val="clear" w:color="auto" w:fill="auto"/>
          </w:tcPr>
          <w:p w:rsidR="00F81FA3" w:rsidRPr="00D229D1" w:rsidRDefault="00F81FA3" w:rsidP="00F81FA3">
            <w:pPr>
              <w:jc w:val="center"/>
              <w:rPr>
                <w:sz w:val="23"/>
                <w:szCs w:val="23"/>
              </w:rPr>
            </w:pPr>
            <w:r>
              <w:rPr>
                <w:sz w:val="23"/>
                <w:szCs w:val="23"/>
              </w:rPr>
              <w:t>1</w:t>
            </w:r>
          </w:p>
        </w:tc>
      </w:tr>
      <w:tr w:rsidR="009A68DF" w:rsidRPr="00D229D1" w:rsidTr="00E42FDC">
        <w:trPr>
          <w:trHeight w:val="70"/>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vAlign w:val="center"/>
          </w:tcPr>
          <w:p w:rsidR="009A68DF" w:rsidRPr="00D229D1" w:rsidRDefault="009A68DF" w:rsidP="004D48A8">
            <w:pPr>
              <w:rPr>
                <w:sz w:val="23"/>
                <w:szCs w:val="23"/>
              </w:rPr>
            </w:pPr>
            <w:r w:rsidRPr="00D229D1">
              <w:rPr>
                <w:sz w:val="23"/>
                <w:szCs w:val="23"/>
              </w:rPr>
              <w:t xml:space="preserve">Întocmirea </w:t>
            </w:r>
            <w:r w:rsidRPr="00D229D1">
              <w:rPr>
                <w:b/>
                <w:sz w:val="23"/>
                <w:szCs w:val="23"/>
              </w:rPr>
              <w:t xml:space="preserve">Rapoartelor privind activitatea de relaţii internaţionale </w:t>
            </w:r>
            <w:r w:rsidRPr="00D229D1">
              <w:rPr>
                <w:sz w:val="23"/>
                <w:szCs w:val="23"/>
              </w:rPr>
              <w:t xml:space="preserve">şi actualizarea </w:t>
            </w:r>
            <w:r w:rsidRPr="00D229D1">
              <w:rPr>
                <w:b/>
                <w:sz w:val="23"/>
                <w:szCs w:val="23"/>
              </w:rPr>
              <w:t>Registrului Delegaţiilor Străine</w:t>
            </w:r>
          </w:p>
        </w:tc>
        <w:tc>
          <w:tcPr>
            <w:tcW w:w="2463" w:type="dxa"/>
            <w:shd w:val="clear" w:color="auto" w:fill="auto"/>
          </w:tcPr>
          <w:p w:rsidR="009A68DF" w:rsidRPr="00D229D1" w:rsidRDefault="007E6B27" w:rsidP="004D48A8">
            <w:pPr>
              <w:jc w:val="center"/>
              <w:rPr>
                <w:sz w:val="23"/>
                <w:szCs w:val="23"/>
              </w:rPr>
            </w:pPr>
            <w:r>
              <w:rPr>
                <w:sz w:val="23"/>
                <w:szCs w:val="23"/>
              </w:rPr>
              <w:t>2016</w:t>
            </w:r>
          </w:p>
          <w:p w:rsidR="009A68DF" w:rsidRPr="00D229D1" w:rsidRDefault="009A68DF" w:rsidP="004D48A8">
            <w:pPr>
              <w:jc w:val="center"/>
              <w:rPr>
                <w:sz w:val="23"/>
                <w:szCs w:val="23"/>
              </w:rPr>
            </w:pPr>
          </w:p>
        </w:tc>
        <w:tc>
          <w:tcPr>
            <w:tcW w:w="3143" w:type="dxa"/>
            <w:shd w:val="clear" w:color="auto" w:fill="auto"/>
          </w:tcPr>
          <w:p w:rsidR="009A68DF" w:rsidRPr="00D229D1" w:rsidRDefault="00F81FA3" w:rsidP="004D48A8">
            <w:pPr>
              <w:jc w:val="center"/>
              <w:rPr>
                <w:sz w:val="23"/>
                <w:szCs w:val="23"/>
              </w:rPr>
            </w:pPr>
            <w:r>
              <w:rPr>
                <w:sz w:val="23"/>
                <w:szCs w:val="23"/>
              </w:rPr>
              <w:t>1</w:t>
            </w:r>
          </w:p>
        </w:tc>
        <w:tc>
          <w:tcPr>
            <w:tcW w:w="3576" w:type="dxa"/>
            <w:shd w:val="clear" w:color="auto" w:fill="auto"/>
          </w:tcPr>
          <w:p w:rsidR="009A68DF" w:rsidRPr="00D229D1" w:rsidRDefault="00F81FA3" w:rsidP="004D48A8">
            <w:pPr>
              <w:jc w:val="center"/>
              <w:rPr>
                <w:sz w:val="23"/>
                <w:szCs w:val="23"/>
              </w:rPr>
            </w:pPr>
            <w:r>
              <w:rPr>
                <w:sz w:val="23"/>
                <w:szCs w:val="23"/>
              </w:rPr>
              <w:t>1</w:t>
            </w:r>
          </w:p>
        </w:tc>
      </w:tr>
      <w:tr w:rsidR="009A68DF" w:rsidRPr="00D229D1" w:rsidTr="00E42FDC">
        <w:trPr>
          <w:trHeight w:val="70"/>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vAlign w:val="center"/>
          </w:tcPr>
          <w:p w:rsidR="009A68DF" w:rsidRPr="00D229D1" w:rsidRDefault="009A68DF" w:rsidP="004D48A8">
            <w:pPr>
              <w:rPr>
                <w:sz w:val="23"/>
                <w:szCs w:val="23"/>
              </w:rPr>
            </w:pPr>
            <w:r w:rsidRPr="00D229D1">
              <w:rPr>
                <w:sz w:val="23"/>
                <w:szCs w:val="23"/>
              </w:rPr>
              <w:t xml:space="preserve">Actualizarea bazei de date cu privire la proiectele finanţate în cadrul </w:t>
            </w:r>
            <w:r w:rsidRPr="00D229D1">
              <w:rPr>
                <w:b/>
                <w:sz w:val="23"/>
                <w:szCs w:val="23"/>
              </w:rPr>
              <w:t>PNDR 2007 – 2013</w:t>
            </w:r>
          </w:p>
        </w:tc>
        <w:tc>
          <w:tcPr>
            <w:tcW w:w="2463" w:type="dxa"/>
            <w:shd w:val="clear" w:color="auto" w:fill="auto"/>
          </w:tcPr>
          <w:p w:rsidR="009A68DF" w:rsidRPr="00D229D1" w:rsidRDefault="007E6B27" w:rsidP="004D48A8">
            <w:pPr>
              <w:jc w:val="center"/>
              <w:rPr>
                <w:sz w:val="23"/>
                <w:szCs w:val="23"/>
              </w:rPr>
            </w:pPr>
            <w:r>
              <w:rPr>
                <w:sz w:val="23"/>
                <w:szCs w:val="23"/>
              </w:rPr>
              <w:t>2016</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trHeight w:val="70"/>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vAlign w:val="center"/>
          </w:tcPr>
          <w:p w:rsidR="009A68DF" w:rsidRPr="00D229D1" w:rsidRDefault="009A68DF" w:rsidP="004D48A8">
            <w:pPr>
              <w:rPr>
                <w:sz w:val="23"/>
                <w:szCs w:val="23"/>
              </w:rPr>
            </w:pPr>
            <w:r w:rsidRPr="00D229D1">
              <w:rPr>
                <w:sz w:val="23"/>
                <w:szCs w:val="23"/>
              </w:rPr>
              <w:t>Întocmire portofoliu de proiecte pentru exercițiul financiar 2014 - 2020</w:t>
            </w:r>
          </w:p>
        </w:tc>
        <w:tc>
          <w:tcPr>
            <w:tcW w:w="2463" w:type="dxa"/>
            <w:shd w:val="clear" w:color="auto" w:fill="auto"/>
          </w:tcPr>
          <w:p w:rsidR="009A68DF" w:rsidRPr="00D229D1" w:rsidRDefault="007E6B27" w:rsidP="004D48A8">
            <w:pPr>
              <w:jc w:val="center"/>
              <w:rPr>
                <w:sz w:val="23"/>
                <w:szCs w:val="23"/>
              </w:rPr>
            </w:pPr>
            <w:r>
              <w:rPr>
                <w:sz w:val="23"/>
                <w:szCs w:val="23"/>
              </w:rPr>
              <w:t>2016</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trHeight w:val="70"/>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vAlign w:val="center"/>
          </w:tcPr>
          <w:p w:rsidR="009A68DF" w:rsidRPr="00D229D1" w:rsidRDefault="009A68DF" w:rsidP="004D48A8">
            <w:pPr>
              <w:rPr>
                <w:i/>
                <w:sz w:val="23"/>
                <w:szCs w:val="23"/>
              </w:rPr>
            </w:pPr>
            <w:r w:rsidRPr="00D229D1">
              <w:rPr>
                <w:sz w:val="23"/>
                <w:szCs w:val="23"/>
              </w:rPr>
              <w:t xml:space="preserve">Actualizarea bazei de date privind implementarea proiectelor în cadrul </w:t>
            </w:r>
            <w:r w:rsidRPr="00D229D1">
              <w:rPr>
                <w:i/>
                <w:sz w:val="23"/>
                <w:szCs w:val="23"/>
              </w:rPr>
              <w:t>Programului naţional de dezvoltare a infrastructurii</w:t>
            </w:r>
          </w:p>
          <w:p w:rsidR="009A68DF" w:rsidRPr="00D229D1" w:rsidRDefault="009A68DF" w:rsidP="004D48A8">
            <w:pPr>
              <w:rPr>
                <w:sz w:val="23"/>
                <w:szCs w:val="23"/>
              </w:rPr>
            </w:pPr>
          </w:p>
        </w:tc>
        <w:tc>
          <w:tcPr>
            <w:tcW w:w="2463" w:type="dxa"/>
            <w:shd w:val="clear" w:color="auto" w:fill="auto"/>
          </w:tcPr>
          <w:p w:rsidR="009A68DF" w:rsidRPr="00D229D1" w:rsidRDefault="007E6B27" w:rsidP="004D48A8">
            <w:pPr>
              <w:jc w:val="center"/>
              <w:rPr>
                <w:sz w:val="23"/>
                <w:szCs w:val="23"/>
              </w:rPr>
            </w:pPr>
            <w:r>
              <w:rPr>
                <w:sz w:val="23"/>
                <w:szCs w:val="23"/>
              </w:rPr>
              <w:t>2016</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trHeight w:val="70"/>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vAlign w:val="center"/>
          </w:tcPr>
          <w:p w:rsidR="009A68DF" w:rsidRPr="00D229D1" w:rsidRDefault="009A68DF" w:rsidP="004D48A8">
            <w:pPr>
              <w:rPr>
                <w:sz w:val="23"/>
                <w:szCs w:val="23"/>
              </w:rPr>
            </w:pPr>
            <w:r w:rsidRPr="00D229D1">
              <w:rPr>
                <w:sz w:val="23"/>
                <w:szCs w:val="23"/>
              </w:rPr>
              <w:t xml:space="preserve">Actualizare bază de date privind </w:t>
            </w:r>
            <w:r w:rsidRPr="00D229D1">
              <w:rPr>
                <w:b/>
                <w:sz w:val="23"/>
                <w:szCs w:val="23"/>
              </w:rPr>
              <w:t xml:space="preserve">Strategiile de Dezvoltare Locală </w:t>
            </w:r>
            <w:r w:rsidRPr="00D229D1">
              <w:rPr>
                <w:sz w:val="23"/>
                <w:szCs w:val="23"/>
              </w:rPr>
              <w:t>elaborate la nivelul unităţilor administrativ – teritoriale</w:t>
            </w:r>
          </w:p>
        </w:tc>
        <w:tc>
          <w:tcPr>
            <w:tcW w:w="2463" w:type="dxa"/>
            <w:shd w:val="clear" w:color="auto" w:fill="auto"/>
          </w:tcPr>
          <w:p w:rsidR="009A68DF" w:rsidRPr="00D229D1" w:rsidRDefault="007E6B27" w:rsidP="004D48A8">
            <w:pPr>
              <w:jc w:val="center"/>
              <w:rPr>
                <w:sz w:val="23"/>
                <w:szCs w:val="23"/>
              </w:rPr>
            </w:pPr>
            <w:r>
              <w:rPr>
                <w:sz w:val="23"/>
                <w:szCs w:val="23"/>
              </w:rPr>
              <w:t>2016</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trHeight w:val="70"/>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vAlign w:val="center"/>
          </w:tcPr>
          <w:p w:rsidR="009A68DF" w:rsidRPr="00D229D1" w:rsidRDefault="009A68DF" w:rsidP="004D48A8">
            <w:pPr>
              <w:rPr>
                <w:sz w:val="23"/>
                <w:szCs w:val="23"/>
              </w:rPr>
            </w:pPr>
            <w:r w:rsidRPr="00D229D1">
              <w:rPr>
                <w:sz w:val="23"/>
                <w:szCs w:val="23"/>
              </w:rPr>
              <w:t xml:space="preserve">Actualizarea bazei de date privind </w:t>
            </w:r>
            <w:r w:rsidRPr="00D229D1">
              <w:rPr>
                <w:b/>
                <w:sz w:val="23"/>
                <w:szCs w:val="23"/>
              </w:rPr>
              <w:t xml:space="preserve">Asociaţiile de Dezvoltare Intercomunitară </w:t>
            </w:r>
            <w:r w:rsidRPr="00D229D1">
              <w:rPr>
                <w:sz w:val="23"/>
                <w:szCs w:val="23"/>
              </w:rPr>
              <w:t>și</w:t>
            </w:r>
            <w:r w:rsidRPr="00D229D1">
              <w:rPr>
                <w:b/>
                <w:sz w:val="23"/>
                <w:szCs w:val="23"/>
              </w:rPr>
              <w:t xml:space="preserve"> GAL-urile </w:t>
            </w:r>
            <w:r w:rsidRPr="00D229D1">
              <w:rPr>
                <w:sz w:val="23"/>
                <w:szCs w:val="23"/>
              </w:rPr>
              <w:t>constituite în județul Dâmbovița</w:t>
            </w:r>
          </w:p>
        </w:tc>
        <w:tc>
          <w:tcPr>
            <w:tcW w:w="2463" w:type="dxa"/>
            <w:shd w:val="clear" w:color="auto" w:fill="auto"/>
          </w:tcPr>
          <w:p w:rsidR="009A68DF" w:rsidRPr="00D229D1" w:rsidRDefault="007E6B27" w:rsidP="004D48A8">
            <w:pPr>
              <w:jc w:val="center"/>
              <w:rPr>
                <w:sz w:val="23"/>
                <w:szCs w:val="23"/>
              </w:rPr>
            </w:pPr>
            <w:r>
              <w:rPr>
                <w:sz w:val="23"/>
                <w:szCs w:val="23"/>
              </w:rPr>
              <w:t>2016</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trHeight w:val="70"/>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vAlign w:val="center"/>
          </w:tcPr>
          <w:p w:rsidR="009A68DF" w:rsidRPr="00D229D1" w:rsidRDefault="009A68DF" w:rsidP="004D48A8">
            <w:pPr>
              <w:rPr>
                <w:sz w:val="23"/>
                <w:szCs w:val="23"/>
              </w:rPr>
            </w:pPr>
            <w:r w:rsidRPr="00D229D1">
              <w:rPr>
                <w:sz w:val="23"/>
                <w:szCs w:val="23"/>
              </w:rPr>
              <w:t>Permanentizarea relaţiei cu organizaţiile neguvernamentale din judeţ prin intermediul grupului de discuţii:</w:t>
            </w:r>
            <w:r w:rsidRPr="00D229D1">
              <w:rPr>
                <w:b/>
                <w:sz w:val="23"/>
                <w:szCs w:val="23"/>
              </w:rPr>
              <w:t xml:space="preserve"> </w:t>
            </w:r>
            <w:hyperlink r:id="rId33" w:history="1">
              <w:r w:rsidRPr="00D229D1">
                <w:rPr>
                  <w:rStyle w:val="Hyperlink"/>
                  <w:b/>
                  <w:color w:val="auto"/>
                  <w:sz w:val="23"/>
                  <w:szCs w:val="23"/>
                </w:rPr>
                <w:t>http://groups.yahoo.com/group/ong_dambovita/</w:t>
              </w:r>
            </w:hyperlink>
            <w:r w:rsidRPr="00D229D1">
              <w:rPr>
                <w:sz w:val="23"/>
                <w:szCs w:val="23"/>
              </w:rPr>
              <w:t xml:space="preserve"> (centru virtual de resurse pentru ONG-uri - o modalitate inovativă de colaborare între acestea şi instituţiile publice din judeţ</w:t>
            </w:r>
          </w:p>
        </w:tc>
        <w:tc>
          <w:tcPr>
            <w:tcW w:w="2463" w:type="dxa"/>
            <w:shd w:val="clear" w:color="auto" w:fill="auto"/>
          </w:tcPr>
          <w:p w:rsidR="009A68DF" w:rsidRPr="00D229D1" w:rsidRDefault="007E6B27" w:rsidP="004D48A8">
            <w:pPr>
              <w:jc w:val="center"/>
              <w:rPr>
                <w:sz w:val="23"/>
                <w:szCs w:val="23"/>
              </w:rPr>
            </w:pPr>
            <w:r>
              <w:rPr>
                <w:sz w:val="23"/>
                <w:szCs w:val="23"/>
              </w:rPr>
              <w:t>2016</w:t>
            </w:r>
          </w:p>
          <w:p w:rsidR="009A68DF" w:rsidRPr="00D229D1" w:rsidRDefault="009A68DF" w:rsidP="004D48A8">
            <w:pPr>
              <w:jc w:val="center"/>
              <w:rPr>
                <w:sz w:val="23"/>
                <w:szCs w:val="23"/>
              </w:rPr>
            </w:pPr>
          </w:p>
        </w:tc>
        <w:tc>
          <w:tcPr>
            <w:tcW w:w="3143" w:type="dxa"/>
            <w:shd w:val="clear" w:color="auto" w:fill="auto"/>
          </w:tcPr>
          <w:p w:rsidR="009A68DF" w:rsidRPr="00D229D1" w:rsidRDefault="00F81FA3" w:rsidP="004D48A8">
            <w:pPr>
              <w:jc w:val="center"/>
              <w:rPr>
                <w:sz w:val="23"/>
                <w:szCs w:val="23"/>
              </w:rPr>
            </w:pPr>
            <w:r>
              <w:rPr>
                <w:sz w:val="23"/>
                <w:szCs w:val="23"/>
              </w:rPr>
              <w:t>1</w:t>
            </w:r>
          </w:p>
        </w:tc>
        <w:tc>
          <w:tcPr>
            <w:tcW w:w="3576" w:type="dxa"/>
            <w:shd w:val="clear" w:color="auto" w:fill="auto"/>
          </w:tcPr>
          <w:p w:rsidR="009A68DF" w:rsidRPr="00D229D1" w:rsidRDefault="00F81FA3" w:rsidP="004D48A8">
            <w:pPr>
              <w:jc w:val="center"/>
              <w:rPr>
                <w:sz w:val="23"/>
                <w:szCs w:val="23"/>
              </w:rPr>
            </w:pPr>
            <w:r>
              <w:rPr>
                <w:sz w:val="23"/>
                <w:szCs w:val="23"/>
              </w:rPr>
              <w:t>1</w:t>
            </w:r>
          </w:p>
        </w:tc>
      </w:tr>
      <w:tr w:rsidR="009A68DF" w:rsidRPr="00D229D1" w:rsidTr="00E42FDC">
        <w:trPr>
          <w:trHeight w:val="70"/>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vAlign w:val="center"/>
          </w:tcPr>
          <w:p w:rsidR="009A68DF" w:rsidRPr="00D229D1" w:rsidRDefault="009A68DF" w:rsidP="004D48A8">
            <w:pPr>
              <w:rPr>
                <w:sz w:val="23"/>
                <w:szCs w:val="23"/>
              </w:rPr>
            </w:pPr>
            <w:r w:rsidRPr="00D229D1">
              <w:rPr>
                <w:sz w:val="23"/>
                <w:szCs w:val="23"/>
              </w:rPr>
              <w:t>Elaborarea de materiale informative cu privire la oportunităţile de finanţare din fonduri europene (PNDR, Fonduri Structurale)</w:t>
            </w:r>
          </w:p>
        </w:tc>
        <w:tc>
          <w:tcPr>
            <w:tcW w:w="2463" w:type="dxa"/>
            <w:shd w:val="clear" w:color="auto" w:fill="auto"/>
          </w:tcPr>
          <w:p w:rsidR="009A68DF" w:rsidRPr="00D229D1" w:rsidRDefault="007E6B27" w:rsidP="004D48A8">
            <w:pPr>
              <w:jc w:val="center"/>
              <w:rPr>
                <w:sz w:val="23"/>
                <w:szCs w:val="23"/>
              </w:rPr>
            </w:pPr>
            <w:r>
              <w:rPr>
                <w:sz w:val="23"/>
                <w:szCs w:val="23"/>
              </w:rPr>
              <w:t>2016</w:t>
            </w:r>
          </w:p>
          <w:p w:rsidR="009A68DF" w:rsidRPr="00D229D1" w:rsidRDefault="009A68DF" w:rsidP="004D48A8">
            <w:pPr>
              <w:jc w:val="center"/>
              <w:rPr>
                <w:sz w:val="23"/>
                <w:szCs w:val="23"/>
              </w:rPr>
            </w:pPr>
          </w:p>
        </w:tc>
        <w:tc>
          <w:tcPr>
            <w:tcW w:w="3143" w:type="dxa"/>
            <w:shd w:val="clear" w:color="auto" w:fill="auto"/>
          </w:tcPr>
          <w:p w:rsidR="009A68DF" w:rsidRPr="00D229D1" w:rsidRDefault="00F81FA3" w:rsidP="004D48A8">
            <w:pPr>
              <w:jc w:val="center"/>
              <w:rPr>
                <w:sz w:val="23"/>
                <w:szCs w:val="23"/>
              </w:rPr>
            </w:pPr>
            <w:r>
              <w:rPr>
                <w:sz w:val="23"/>
                <w:szCs w:val="23"/>
              </w:rPr>
              <w:t>1</w:t>
            </w:r>
          </w:p>
        </w:tc>
        <w:tc>
          <w:tcPr>
            <w:tcW w:w="3576" w:type="dxa"/>
            <w:shd w:val="clear" w:color="auto" w:fill="auto"/>
          </w:tcPr>
          <w:p w:rsidR="009A68DF" w:rsidRPr="00D229D1" w:rsidRDefault="00F81FA3" w:rsidP="004D48A8">
            <w:pPr>
              <w:jc w:val="center"/>
              <w:rPr>
                <w:sz w:val="23"/>
                <w:szCs w:val="23"/>
              </w:rPr>
            </w:pPr>
            <w:r>
              <w:rPr>
                <w:sz w:val="23"/>
                <w:szCs w:val="23"/>
              </w:rPr>
              <w:t>1</w:t>
            </w:r>
          </w:p>
        </w:tc>
      </w:tr>
      <w:tr w:rsidR="00E24F0C" w:rsidRPr="00D229D1" w:rsidTr="00DD09F9">
        <w:trPr>
          <w:jc w:val="center"/>
        </w:trPr>
        <w:tc>
          <w:tcPr>
            <w:tcW w:w="16227" w:type="dxa"/>
            <w:gridSpan w:val="5"/>
            <w:shd w:val="clear" w:color="auto" w:fill="auto"/>
          </w:tcPr>
          <w:p w:rsidR="00E24F0C" w:rsidRPr="00D229D1" w:rsidRDefault="00E24F0C" w:rsidP="00892793">
            <w:pPr>
              <w:jc w:val="left"/>
              <w:rPr>
                <w:sz w:val="23"/>
                <w:szCs w:val="23"/>
              </w:rPr>
            </w:pPr>
            <w:r w:rsidRPr="00D229D1">
              <w:rPr>
                <w:b/>
                <w:sz w:val="23"/>
                <w:szCs w:val="23"/>
              </w:rPr>
              <w:t>EDUCAȚIA</w:t>
            </w:r>
          </w:p>
        </w:tc>
      </w:tr>
      <w:tr w:rsidR="00E24F0C" w:rsidRPr="00D229D1" w:rsidTr="00DD09F9">
        <w:trPr>
          <w:jc w:val="center"/>
        </w:trPr>
        <w:tc>
          <w:tcPr>
            <w:tcW w:w="16227" w:type="dxa"/>
            <w:gridSpan w:val="5"/>
            <w:shd w:val="clear" w:color="auto" w:fill="auto"/>
          </w:tcPr>
          <w:p w:rsidR="00E24F0C" w:rsidRPr="00D229D1" w:rsidRDefault="00E24F0C" w:rsidP="00892793">
            <w:pPr>
              <w:jc w:val="left"/>
              <w:rPr>
                <w:b/>
                <w:sz w:val="23"/>
                <w:szCs w:val="23"/>
              </w:rPr>
            </w:pPr>
            <w:r w:rsidRPr="00D229D1">
              <w:rPr>
                <w:b/>
                <w:sz w:val="23"/>
                <w:szCs w:val="23"/>
              </w:rPr>
              <w:t xml:space="preserve">Inspectoratul Şcolar al Judeţului Dâmboviţa </w:t>
            </w:r>
          </w:p>
        </w:tc>
      </w:tr>
      <w:tr w:rsidR="009E10B9" w:rsidRPr="00D229D1" w:rsidTr="00854593">
        <w:trPr>
          <w:jc w:val="center"/>
        </w:trPr>
        <w:tc>
          <w:tcPr>
            <w:tcW w:w="690" w:type="dxa"/>
            <w:shd w:val="clear" w:color="auto" w:fill="auto"/>
          </w:tcPr>
          <w:p w:rsidR="009E10B9" w:rsidRPr="00D229D1" w:rsidRDefault="009E10B9" w:rsidP="00DA047D">
            <w:pPr>
              <w:numPr>
                <w:ilvl w:val="0"/>
                <w:numId w:val="2"/>
              </w:numPr>
              <w:ind w:left="170" w:firstLine="0"/>
              <w:jc w:val="center"/>
              <w:rPr>
                <w:color w:val="FF0000"/>
                <w:sz w:val="23"/>
                <w:szCs w:val="23"/>
              </w:rPr>
            </w:pPr>
          </w:p>
        </w:tc>
        <w:tc>
          <w:tcPr>
            <w:tcW w:w="6355" w:type="dxa"/>
            <w:shd w:val="clear" w:color="auto" w:fill="auto"/>
          </w:tcPr>
          <w:p w:rsidR="009E10B9" w:rsidRPr="00D229D1" w:rsidRDefault="009E10B9" w:rsidP="009E10B9">
            <w:pPr>
              <w:rPr>
                <w:iCs/>
                <w:sz w:val="23"/>
                <w:szCs w:val="23"/>
              </w:rPr>
            </w:pPr>
            <w:r w:rsidRPr="00D229D1">
              <w:rPr>
                <w:sz w:val="23"/>
                <w:szCs w:val="23"/>
              </w:rPr>
              <w:t>Monitorizarea modului în care unitățile de învățământ efectuează recensământul copiilor la nivelul judeţului în vederea propunerii unei prognoze corecte în următorii ani</w:t>
            </w:r>
          </w:p>
        </w:tc>
        <w:tc>
          <w:tcPr>
            <w:tcW w:w="2463" w:type="dxa"/>
            <w:shd w:val="clear" w:color="auto" w:fill="auto"/>
          </w:tcPr>
          <w:p w:rsidR="009E10B9" w:rsidRPr="00D229D1" w:rsidRDefault="007E6B27" w:rsidP="00854593">
            <w:pPr>
              <w:jc w:val="center"/>
              <w:rPr>
                <w:iCs/>
                <w:sz w:val="23"/>
                <w:szCs w:val="23"/>
              </w:rPr>
            </w:pPr>
            <w:r>
              <w:rPr>
                <w:iCs/>
                <w:sz w:val="23"/>
                <w:szCs w:val="23"/>
              </w:rPr>
              <w:t>2016</w:t>
            </w:r>
          </w:p>
        </w:tc>
        <w:tc>
          <w:tcPr>
            <w:tcW w:w="3143" w:type="dxa"/>
            <w:shd w:val="clear" w:color="auto" w:fill="auto"/>
          </w:tcPr>
          <w:p w:rsidR="009E10B9" w:rsidRPr="00D229D1" w:rsidRDefault="009E10B9" w:rsidP="00F65126">
            <w:pPr>
              <w:jc w:val="center"/>
              <w:rPr>
                <w:iCs/>
                <w:sz w:val="23"/>
                <w:szCs w:val="23"/>
              </w:rPr>
            </w:pPr>
            <w:r w:rsidRPr="00D229D1">
              <w:rPr>
                <w:iCs/>
                <w:sz w:val="23"/>
                <w:szCs w:val="23"/>
              </w:rPr>
              <w:t>1</w:t>
            </w:r>
          </w:p>
        </w:tc>
        <w:tc>
          <w:tcPr>
            <w:tcW w:w="3576" w:type="dxa"/>
            <w:shd w:val="clear" w:color="auto" w:fill="auto"/>
          </w:tcPr>
          <w:p w:rsidR="009E10B9" w:rsidRPr="00D229D1" w:rsidRDefault="009E10B9" w:rsidP="00F65126">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Campanii de informare a părinţilor privind importanţa frecventării grădiniţei şi a clasei pregătitoare</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F81FA3" w:rsidP="00854593">
            <w:pPr>
              <w:jc w:val="center"/>
              <w:rPr>
                <w:iCs/>
                <w:sz w:val="23"/>
                <w:szCs w:val="23"/>
              </w:rPr>
            </w:pPr>
            <w:r w:rsidRPr="00F81FA3">
              <w:rPr>
                <w:iCs/>
                <w:sz w:val="23"/>
                <w:szCs w:val="23"/>
              </w:rPr>
              <w:t xml:space="preserve">1 acțiune/ </w:t>
            </w:r>
            <w:r w:rsidR="009F0FC2">
              <w:rPr>
                <w:iCs/>
                <w:sz w:val="23"/>
                <w:szCs w:val="23"/>
              </w:rPr>
              <w:t>2 campanii</w:t>
            </w:r>
          </w:p>
        </w:tc>
        <w:tc>
          <w:tcPr>
            <w:tcW w:w="3576" w:type="dxa"/>
            <w:shd w:val="clear" w:color="auto" w:fill="auto"/>
          </w:tcPr>
          <w:p w:rsidR="00D970DD" w:rsidRPr="00D229D1" w:rsidRDefault="00F81FA3" w:rsidP="00854593">
            <w:pPr>
              <w:jc w:val="center"/>
              <w:rPr>
                <w:iCs/>
                <w:sz w:val="23"/>
                <w:szCs w:val="23"/>
              </w:rPr>
            </w:pPr>
            <w:r w:rsidRPr="00F81FA3">
              <w:rPr>
                <w:iCs/>
                <w:sz w:val="23"/>
                <w:szCs w:val="23"/>
              </w:rPr>
              <w:t xml:space="preserve">1 acțiune/ </w:t>
            </w:r>
            <w:r w:rsidR="009F0FC2">
              <w:rPr>
                <w:iCs/>
                <w:sz w:val="23"/>
                <w:szCs w:val="23"/>
              </w:rPr>
              <w:t>2 campanii</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bCs/>
                <w:sz w:val="23"/>
                <w:szCs w:val="23"/>
              </w:rPr>
              <w:t xml:space="preserve">Campanii de popularizare în comunitate a programului </w:t>
            </w:r>
            <w:r w:rsidRPr="00D229D1">
              <w:rPr>
                <w:bCs/>
                <w:i/>
                <w:sz w:val="23"/>
                <w:szCs w:val="23"/>
              </w:rPr>
              <w:t>Grădiniţa de vară –Grădiniţa de vacanță</w:t>
            </w:r>
          </w:p>
          <w:p w:rsidR="00D970DD" w:rsidRPr="00D229D1" w:rsidRDefault="00D970DD" w:rsidP="009E10B9">
            <w:pPr>
              <w:rPr>
                <w:sz w:val="23"/>
                <w:szCs w:val="23"/>
              </w:rPr>
            </w:pPr>
            <w:r w:rsidRPr="00D229D1">
              <w:rPr>
                <w:sz w:val="23"/>
                <w:szCs w:val="23"/>
              </w:rPr>
              <w:lastRenderedPageBreak/>
              <w:t>Organizarea unor „Ateliere de vară” în regim de voluntariat cu copiii  care nu au frecventat  sau nu frecventează cu regularitate grădiniţa  şi care urmează a se înscrie în clasa pregătitoare</w:t>
            </w:r>
          </w:p>
        </w:tc>
        <w:tc>
          <w:tcPr>
            <w:tcW w:w="2463" w:type="dxa"/>
            <w:shd w:val="clear" w:color="auto" w:fill="auto"/>
          </w:tcPr>
          <w:p w:rsidR="00D970DD" w:rsidRPr="00D229D1" w:rsidRDefault="007E6B27" w:rsidP="00EF1A7D">
            <w:pPr>
              <w:jc w:val="center"/>
              <w:rPr>
                <w:iCs/>
                <w:sz w:val="23"/>
                <w:szCs w:val="23"/>
              </w:rPr>
            </w:pPr>
            <w:r>
              <w:rPr>
                <w:iCs/>
                <w:sz w:val="23"/>
                <w:szCs w:val="23"/>
              </w:rPr>
              <w:lastRenderedPageBreak/>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Consilierea părinţilor în vederea înscrierii copiilor în grădiniţă şi în clasa pregătitoare</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Asigurarea de oferte educaţionale relevante pentru segmentele vulnerabile ale populaţiei – copii și elevi romi, copii și elevi din medii sociale şi economice dezavantajate, copii şi elevi cu nevoi speciale</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vAlign w:val="center"/>
          </w:tcPr>
          <w:p w:rsidR="00D970DD" w:rsidRPr="00D229D1" w:rsidRDefault="00D970DD" w:rsidP="009E10B9">
            <w:pPr>
              <w:rPr>
                <w:sz w:val="23"/>
                <w:szCs w:val="23"/>
              </w:rPr>
            </w:pPr>
            <w:r w:rsidRPr="00D229D1">
              <w:rPr>
                <w:sz w:val="23"/>
                <w:szCs w:val="23"/>
              </w:rPr>
              <w:t>Acordarea de locuri subvenţionate în licee pentru elevii de etnie romă</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creării unui mediu educaţional atractiv pentru preşcolari şi elevi</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 xml:space="preserve">Monitorizarea implementării programului </w:t>
            </w:r>
            <w:r w:rsidRPr="00D229D1">
              <w:rPr>
                <w:i/>
                <w:sz w:val="23"/>
                <w:szCs w:val="23"/>
              </w:rPr>
              <w:t>A doua şansă</w:t>
            </w:r>
            <w:r w:rsidRPr="00D229D1">
              <w:rPr>
                <w:sz w:val="23"/>
                <w:szCs w:val="23"/>
              </w:rPr>
              <w:t xml:space="preserve"> pentru învăţământul primar</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F81FA3" w:rsidP="00F81FA3">
            <w:pPr>
              <w:jc w:val="center"/>
              <w:rPr>
                <w:iCs/>
                <w:sz w:val="23"/>
                <w:szCs w:val="23"/>
              </w:rPr>
            </w:pPr>
            <w:r w:rsidRPr="00F81FA3">
              <w:rPr>
                <w:iCs/>
                <w:sz w:val="23"/>
                <w:szCs w:val="23"/>
              </w:rPr>
              <w:t xml:space="preserve">1 acțiune/ </w:t>
            </w:r>
            <w:r w:rsidR="009F0FC2">
              <w:rPr>
                <w:iCs/>
                <w:sz w:val="23"/>
                <w:szCs w:val="23"/>
              </w:rPr>
              <w:t>5</w:t>
            </w:r>
            <w:r>
              <w:rPr>
                <w:iCs/>
                <w:sz w:val="23"/>
                <w:szCs w:val="23"/>
              </w:rPr>
              <w:t xml:space="preserve"> implementări</w:t>
            </w:r>
          </w:p>
        </w:tc>
        <w:tc>
          <w:tcPr>
            <w:tcW w:w="3576" w:type="dxa"/>
            <w:shd w:val="clear" w:color="auto" w:fill="auto"/>
          </w:tcPr>
          <w:p w:rsidR="00D970DD" w:rsidRPr="00D229D1" w:rsidRDefault="00F81FA3" w:rsidP="00854593">
            <w:pPr>
              <w:jc w:val="center"/>
              <w:rPr>
                <w:iCs/>
                <w:sz w:val="23"/>
                <w:szCs w:val="23"/>
              </w:rPr>
            </w:pPr>
            <w:r w:rsidRPr="00F81FA3">
              <w:rPr>
                <w:iCs/>
                <w:sz w:val="23"/>
                <w:szCs w:val="23"/>
              </w:rPr>
              <w:t xml:space="preserve">1 acțiune/ </w:t>
            </w:r>
            <w:r w:rsidR="009F0FC2">
              <w:rPr>
                <w:iCs/>
                <w:sz w:val="23"/>
                <w:szCs w:val="23"/>
              </w:rPr>
              <w:t xml:space="preserve">5 </w:t>
            </w:r>
            <w:r w:rsidRPr="00F81FA3">
              <w:rPr>
                <w:iCs/>
                <w:sz w:val="23"/>
                <w:szCs w:val="23"/>
              </w:rPr>
              <w:t>implementări</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utilizării soft-urilor educaţionale şi a platformelor de e-learning, inclusiv AeL, în procesul de predare-învăţare-evaluare</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iCs/>
                <w:sz w:val="23"/>
                <w:szCs w:val="23"/>
              </w:rPr>
            </w:pPr>
            <w:r w:rsidRPr="00D229D1">
              <w:rPr>
                <w:sz w:val="23"/>
                <w:szCs w:val="23"/>
              </w:rPr>
              <w:t>Implementarea la nivelul şcolilor a strategiei de prevenire a abandonului şcolar în unităţile de învăţământ situate în zone dezavantajate</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derulării unor programe de prevenire a abandonului şcolar/a absenteismului în unităţile şcolare în care există cabinete de asistenţă psiho-pedagogică, a unor programe de sprijin pentru  elevii ai căror părinţi sunt plecaţi din ţară sau care au tendinţe de absenteism major</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p w:rsidR="00D970DD" w:rsidRPr="00D229D1" w:rsidRDefault="00D970DD" w:rsidP="00854593">
            <w:pPr>
              <w:jc w:val="center"/>
              <w:rPr>
                <w:iCs/>
                <w:sz w:val="23"/>
                <w:szCs w:val="23"/>
              </w:rPr>
            </w:pP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p w:rsidR="00D970DD" w:rsidRPr="00D229D1" w:rsidRDefault="00D970DD" w:rsidP="00854593">
            <w:pPr>
              <w:jc w:val="center"/>
              <w:rPr>
                <w:iCs/>
                <w:sz w:val="23"/>
                <w:szCs w:val="23"/>
              </w:rPr>
            </w:pP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Sprijinirea derulării programelor de consiliere şi orientare pentru copii / elevi în vederea dezvoltării dimensiunilor atitudinale şi valorice ale personalităţii elevilor, cultivarea încrederii în sine şi în ceilalţi, valorizarea relaţiilor interpersonale, implicarea în luarea deciziilor etc.</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activităţii de consiliere individuală a elevilor  care  absentează  nemotivat  şi a părinţilor  acestora</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modului de asigurare a sustenabilităţii programului “Şcoala după şcoală” în şcolile care au fost incluse în proiectul POSDRU ID 64110 ”Şcoli şi comunităţi în acţiune pentru prevenirea părăsirii timpurii a şcolii”</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107D6" w:rsidRDefault="00D970DD" w:rsidP="009E10B9">
            <w:pPr>
              <w:pStyle w:val="Footer"/>
              <w:tabs>
                <w:tab w:val="left" w:pos="720"/>
              </w:tabs>
              <w:jc w:val="both"/>
              <w:rPr>
                <w:rFonts w:ascii="Times New Roman" w:hAnsi="Times New Roman"/>
                <w:sz w:val="23"/>
                <w:szCs w:val="23"/>
                <w:lang w:val="ro-RO" w:eastAsia="ro-RO"/>
              </w:rPr>
            </w:pPr>
            <w:r w:rsidRPr="00D107D6">
              <w:rPr>
                <w:rFonts w:ascii="Times New Roman" w:hAnsi="Times New Roman"/>
                <w:sz w:val="23"/>
                <w:szCs w:val="23"/>
                <w:lang w:val="ro-RO" w:eastAsia="ro-RO"/>
              </w:rPr>
              <w:t>Monitorizarea parteneriatelor derulate la nivel local şcoală – familie - elev, şcoală-autorităţi locale privind  responsabilităţile  pe  linia asigurării succesului şcolar şi a unei frecvenţe corespunzătoare</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F81FA3" w:rsidP="00F81FA3">
            <w:pPr>
              <w:jc w:val="center"/>
              <w:rPr>
                <w:iCs/>
                <w:sz w:val="23"/>
                <w:szCs w:val="23"/>
              </w:rPr>
            </w:pPr>
            <w:r w:rsidRPr="00F81FA3">
              <w:rPr>
                <w:iCs/>
                <w:sz w:val="23"/>
                <w:szCs w:val="23"/>
              </w:rPr>
              <w:t xml:space="preserve">1 acțiune/ </w:t>
            </w:r>
            <w:r w:rsidR="00D970DD" w:rsidRPr="00D229D1">
              <w:rPr>
                <w:iCs/>
                <w:sz w:val="23"/>
                <w:szCs w:val="23"/>
              </w:rPr>
              <w:t>4</w:t>
            </w:r>
            <w:r>
              <w:rPr>
                <w:iCs/>
                <w:sz w:val="23"/>
                <w:szCs w:val="23"/>
              </w:rPr>
              <w:t xml:space="preserve"> monitorizări</w:t>
            </w:r>
          </w:p>
        </w:tc>
        <w:tc>
          <w:tcPr>
            <w:tcW w:w="3576" w:type="dxa"/>
            <w:shd w:val="clear" w:color="auto" w:fill="auto"/>
          </w:tcPr>
          <w:p w:rsidR="00D970DD" w:rsidRPr="00D229D1" w:rsidRDefault="0085063B" w:rsidP="00854593">
            <w:pPr>
              <w:jc w:val="center"/>
              <w:rPr>
                <w:iCs/>
                <w:sz w:val="23"/>
                <w:szCs w:val="23"/>
              </w:rPr>
            </w:pPr>
            <w:r w:rsidRPr="0085063B">
              <w:rPr>
                <w:iCs/>
                <w:sz w:val="23"/>
                <w:szCs w:val="23"/>
              </w:rPr>
              <w:t>1 acțiune/ 4 monitorizări</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utilizării în cadrul lecţiilor a unor strategii de lucru diferenţiat, adecvate nevoilor fiecărui elev</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calităţii evaluării:</w:t>
            </w:r>
          </w:p>
          <w:p w:rsidR="00D970DD" w:rsidRPr="00D229D1" w:rsidRDefault="00D970DD" w:rsidP="009E10B9">
            <w:pPr>
              <w:rPr>
                <w:sz w:val="23"/>
                <w:szCs w:val="23"/>
              </w:rPr>
            </w:pPr>
            <w:r w:rsidRPr="00D229D1">
              <w:rPr>
                <w:sz w:val="23"/>
                <w:szCs w:val="23"/>
              </w:rPr>
              <w:t>- în faza iniţială, în vederea stabilirii diagnosticului şi a formei de şcolarizare;</w:t>
            </w:r>
          </w:p>
          <w:p w:rsidR="00D970DD" w:rsidRPr="00D229D1" w:rsidRDefault="00D970DD" w:rsidP="009E10B9">
            <w:pPr>
              <w:rPr>
                <w:sz w:val="23"/>
                <w:szCs w:val="23"/>
              </w:rPr>
            </w:pPr>
            <w:r w:rsidRPr="00D229D1">
              <w:rPr>
                <w:sz w:val="23"/>
                <w:szCs w:val="23"/>
              </w:rPr>
              <w:t>- evaluarea continuă, periodică, pentru a urmări dezvoltarea copilului şi a interveni la timp şi eficient</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85063B" w:rsidP="0085063B">
            <w:pPr>
              <w:jc w:val="center"/>
              <w:rPr>
                <w:iCs/>
                <w:sz w:val="23"/>
                <w:szCs w:val="23"/>
              </w:rPr>
            </w:pPr>
            <w:r w:rsidRPr="0085063B">
              <w:rPr>
                <w:iCs/>
                <w:sz w:val="23"/>
                <w:szCs w:val="23"/>
              </w:rPr>
              <w:t xml:space="preserve">1 acțiune/ </w:t>
            </w:r>
            <w:r w:rsidR="009F0FC2">
              <w:rPr>
                <w:iCs/>
                <w:sz w:val="23"/>
                <w:szCs w:val="23"/>
              </w:rPr>
              <w:t>5</w:t>
            </w:r>
            <w:r>
              <w:rPr>
                <w:iCs/>
                <w:sz w:val="23"/>
                <w:szCs w:val="23"/>
              </w:rPr>
              <w:t xml:space="preserve"> </w:t>
            </w:r>
            <w:r w:rsidRPr="0085063B">
              <w:rPr>
                <w:iCs/>
                <w:sz w:val="23"/>
                <w:szCs w:val="23"/>
              </w:rPr>
              <w:t>monitorizări</w:t>
            </w:r>
          </w:p>
        </w:tc>
        <w:tc>
          <w:tcPr>
            <w:tcW w:w="3576" w:type="dxa"/>
            <w:shd w:val="clear" w:color="auto" w:fill="auto"/>
          </w:tcPr>
          <w:p w:rsidR="00D970DD" w:rsidRPr="00D229D1" w:rsidRDefault="0085063B" w:rsidP="00854593">
            <w:pPr>
              <w:jc w:val="center"/>
              <w:rPr>
                <w:iCs/>
                <w:sz w:val="23"/>
                <w:szCs w:val="23"/>
              </w:rPr>
            </w:pPr>
            <w:r w:rsidRPr="0085063B">
              <w:rPr>
                <w:iCs/>
                <w:sz w:val="23"/>
                <w:szCs w:val="23"/>
              </w:rPr>
              <w:t xml:space="preserve">1 acțiune/ </w:t>
            </w:r>
            <w:r w:rsidR="009F0FC2">
              <w:rPr>
                <w:iCs/>
                <w:sz w:val="23"/>
                <w:szCs w:val="23"/>
              </w:rPr>
              <w:t>5</w:t>
            </w:r>
            <w:r w:rsidRPr="0085063B">
              <w:rPr>
                <w:iCs/>
                <w:sz w:val="23"/>
                <w:szCs w:val="23"/>
              </w:rPr>
              <w:t xml:space="preserve"> monitorizări</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desfăşurării de activităţi  atractive, extracurriculare,   adecvate nevoilor reale ale elevilor, pentru creşterea motivaţiei de învăţare</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Realizarea studiului  „Opţiunea şcolară şi profesională a elevilor, factor important în elaborarea planului de şcolarizare”</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widowControl w:val="0"/>
              <w:autoSpaceDE w:val="0"/>
              <w:autoSpaceDN w:val="0"/>
              <w:adjustRightInd w:val="0"/>
              <w:rPr>
                <w:sz w:val="23"/>
                <w:szCs w:val="23"/>
              </w:rPr>
            </w:pPr>
            <w:r w:rsidRPr="00D229D1">
              <w:rPr>
                <w:sz w:val="23"/>
                <w:szCs w:val="23"/>
              </w:rPr>
              <w:t>Elaborarea Ghidului privind reţeaua  şcolară, pentru  absolvenţii învăţământului obligatoriu</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widowControl w:val="0"/>
              <w:autoSpaceDE w:val="0"/>
              <w:autoSpaceDN w:val="0"/>
              <w:adjustRightInd w:val="0"/>
              <w:rPr>
                <w:sz w:val="23"/>
                <w:szCs w:val="23"/>
              </w:rPr>
            </w:pPr>
            <w:r w:rsidRPr="00D229D1">
              <w:rPr>
                <w:sz w:val="23"/>
                <w:szCs w:val="23"/>
              </w:rPr>
              <w:t xml:space="preserve">Organizarea </w:t>
            </w:r>
            <w:r w:rsidRPr="00D229D1">
              <w:rPr>
                <w:i/>
                <w:sz w:val="23"/>
                <w:szCs w:val="23"/>
              </w:rPr>
              <w:t xml:space="preserve">Târgului ofertelor educaţionale </w:t>
            </w:r>
            <w:r w:rsidRPr="00D229D1">
              <w:rPr>
                <w:bCs/>
                <w:i/>
                <w:sz w:val="23"/>
                <w:szCs w:val="23"/>
              </w:rPr>
              <w:t xml:space="preserve">Cariera </w:t>
            </w:r>
            <w:r w:rsidR="007E6B27">
              <w:rPr>
                <w:bCs/>
                <w:i/>
                <w:sz w:val="23"/>
                <w:szCs w:val="23"/>
              </w:rPr>
              <w:t>2016</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107D6" w:rsidRDefault="00D970DD" w:rsidP="009E10B9">
            <w:pPr>
              <w:pStyle w:val="BodyText"/>
              <w:spacing w:after="0"/>
              <w:rPr>
                <w:sz w:val="23"/>
                <w:szCs w:val="23"/>
                <w:lang w:val="ro-RO"/>
              </w:rPr>
            </w:pPr>
            <w:r w:rsidRPr="00D107D6">
              <w:rPr>
                <w:sz w:val="23"/>
                <w:szCs w:val="23"/>
                <w:lang w:val="ro-RO"/>
              </w:rPr>
              <w:t>Monitorizarea utilizării echipamentelor primite prin Proiectele Phare TVET</w:t>
            </w:r>
          </w:p>
          <w:p w:rsidR="009215A1" w:rsidRPr="00D107D6" w:rsidRDefault="009215A1" w:rsidP="009E10B9">
            <w:pPr>
              <w:pStyle w:val="BodyText"/>
              <w:spacing w:after="0"/>
              <w:rPr>
                <w:sz w:val="23"/>
                <w:szCs w:val="23"/>
                <w:lang w:val="ro-RO"/>
              </w:rPr>
            </w:pP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107D6" w:rsidRDefault="00D970DD" w:rsidP="009E10B9">
            <w:pPr>
              <w:pStyle w:val="BodyText"/>
              <w:spacing w:after="0"/>
              <w:ind w:left="12"/>
              <w:rPr>
                <w:sz w:val="23"/>
                <w:szCs w:val="23"/>
                <w:lang w:val="ro-RO"/>
              </w:rPr>
            </w:pPr>
            <w:r w:rsidRPr="00D107D6">
              <w:rPr>
                <w:sz w:val="23"/>
                <w:szCs w:val="23"/>
                <w:lang w:val="ro-RO"/>
              </w:rPr>
              <w:t>Monitorizarea situaţiei absolvenţilor învăţământului profesional, a inserţiei profesionale, de către I.S.J pe baza informaţiilor oferite de unităţile şcolare.</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107D6" w:rsidRDefault="00D970DD" w:rsidP="009E10B9">
            <w:pPr>
              <w:pStyle w:val="BodyText"/>
              <w:spacing w:after="0"/>
              <w:rPr>
                <w:sz w:val="23"/>
                <w:szCs w:val="23"/>
                <w:lang w:val="ro-RO"/>
              </w:rPr>
            </w:pPr>
            <w:r w:rsidRPr="00D107D6">
              <w:rPr>
                <w:sz w:val="23"/>
                <w:szCs w:val="23"/>
                <w:lang w:val="ro-RO"/>
              </w:rPr>
              <w:t xml:space="preserve">Monitorizarea modului de implicare a unităţilor de învăţământ în ceea ce priveşte îmbunătăţirea competenţelor lingvistice ale elevilor atât în limba română cât şi în limbi de circulaţie </w:t>
            </w:r>
            <w:r w:rsidRPr="00D107D6">
              <w:rPr>
                <w:sz w:val="23"/>
                <w:szCs w:val="23"/>
                <w:lang w:val="ro-RO"/>
              </w:rPr>
              <w:lastRenderedPageBreak/>
              <w:t>internaţională, a dezvoltării spiritului antreprenorial.</w:t>
            </w:r>
          </w:p>
        </w:tc>
        <w:tc>
          <w:tcPr>
            <w:tcW w:w="2463" w:type="dxa"/>
            <w:shd w:val="clear" w:color="auto" w:fill="auto"/>
          </w:tcPr>
          <w:p w:rsidR="00D970DD" w:rsidRPr="00D229D1" w:rsidRDefault="007E6B27" w:rsidP="00EF1A7D">
            <w:pPr>
              <w:jc w:val="center"/>
              <w:rPr>
                <w:iCs/>
                <w:sz w:val="23"/>
                <w:szCs w:val="23"/>
              </w:rPr>
            </w:pPr>
            <w:r>
              <w:rPr>
                <w:iCs/>
                <w:sz w:val="23"/>
                <w:szCs w:val="23"/>
              </w:rPr>
              <w:lastRenderedPageBreak/>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5903D5" w:rsidRPr="00D229D1" w:rsidTr="00854593">
        <w:trPr>
          <w:jc w:val="center"/>
        </w:trPr>
        <w:tc>
          <w:tcPr>
            <w:tcW w:w="690" w:type="dxa"/>
            <w:shd w:val="clear" w:color="auto" w:fill="auto"/>
          </w:tcPr>
          <w:p w:rsidR="005903D5" w:rsidRPr="00D229D1" w:rsidRDefault="005903D5" w:rsidP="005903D5">
            <w:pPr>
              <w:numPr>
                <w:ilvl w:val="0"/>
                <w:numId w:val="2"/>
              </w:numPr>
              <w:ind w:left="170" w:firstLine="0"/>
              <w:jc w:val="center"/>
              <w:rPr>
                <w:color w:val="FF0000"/>
                <w:sz w:val="23"/>
                <w:szCs w:val="23"/>
              </w:rPr>
            </w:pPr>
          </w:p>
        </w:tc>
        <w:tc>
          <w:tcPr>
            <w:tcW w:w="6355" w:type="dxa"/>
            <w:shd w:val="clear" w:color="auto" w:fill="auto"/>
          </w:tcPr>
          <w:p w:rsidR="005903D5" w:rsidRPr="00D229D1" w:rsidRDefault="005903D5" w:rsidP="005903D5">
            <w:pPr>
              <w:rPr>
                <w:sz w:val="23"/>
                <w:szCs w:val="23"/>
              </w:rPr>
            </w:pPr>
            <w:r w:rsidRPr="00D229D1">
              <w:rPr>
                <w:sz w:val="23"/>
                <w:szCs w:val="23"/>
              </w:rPr>
              <w:t>Derularea de activităţi de consiliere şi orientare a carierei elevilor nivelului  4 de calificare, din învăţământul profesional şi tehnic, pentru asigurarea sustenabilităţii proiectului POSDRU „Pas cu pas spre viaţa activă”</w:t>
            </w:r>
          </w:p>
        </w:tc>
        <w:tc>
          <w:tcPr>
            <w:tcW w:w="2463" w:type="dxa"/>
            <w:shd w:val="clear" w:color="auto" w:fill="auto"/>
          </w:tcPr>
          <w:p w:rsidR="005903D5" w:rsidRPr="00D229D1" w:rsidRDefault="007E6B27" w:rsidP="005903D5">
            <w:pPr>
              <w:jc w:val="center"/>
              <w:rPr>
                <w:iCs/>
                <w:sz w:val="23"/>
                <w:szCs w:val="23"/>
              </w:rPr>
            </w:pPr>
            <w:r>
              <w:rPr>
                <w:iCs/>
                <w:sz w:val="23"/>
                <w:szCs w:val="23"/>
              </w:rPr>
              <w:t>2016</w:t>
            </w:r>
          </w:p>
        </w:tc>
        <w:tc>
          <w:tcPr>
            <w:tcW w:w="3143" w:type="dxa"/>
            <w:shd w:val="clear" w:color="auto" w:fill="auto"/>
          </w:tcPr>
          <w:p w:rsidR="005903D5" w:rsidRDefault="005903D5" w:rsidP="005903D5">
            <w:r>
              <w:rPr>
                <w:iCs/>
                <w:sz w:val="23"/>
                <w:szCs w:val="23"/>
              </w:rPr>
              <w:t xml:space="preserve">          </w:t>
            </w:r>
            <w:r w:rsidRPr="00D53C6E">
              <w:rPr>
                <w:iCs/>
                <w:sz w:val="23"/>
                <w:szCs w:val="23"/>
              </w:rPr>
              <w:t xml:space="preserve">1 acțiune/ </w:t>
            </w:r>
            <w:r w:rsidR="009F0FC2">
              <w:rPr>
                <w:iCs/>
                <w:sz w:val="23"/>
                <w:szCs w:val="23"/>
              </w:rPr>
              <w:t>4</w:t>
            </w:r>
            <w:r w:rsidRPr="00D53C6E">
              <w:rPr>
                <w:iCs/>
                <w:sz w:val="23"/>
                <w:szCs w:val="23"/>
              </w:rPr>
              <w:t xml:space="preserve"> </w:t>
            </w:r>
            <w:r>
              <w:rPr>
                <w:iCs/>
                <w:sz w:val="23"/>
                <w:szCs w:val="23"/>
              </w:rPr>
              <w:t>activități</w:t>
            </w:r>
          </w:p>
        </w:tc>
        <w:tc>
          <w:tcPr>
            <w:tcW w:w="3576" w:type="dxa"/>
            <w:shd w:val="clear" w:color="auto" w:fill="auto"/>
          </w:tcPr>
          <w:p w:rsidR="005903D5" w:rsidRDefault="005903D5" w:rsidP="005903D5">
            <w:r>
              <w:rPr>
                <w:iCs/>
                <w:sz w:val="23"/>
                <w:szCs w:val="23"/>
              </w:rPr>
              <w:t xml:space="preserve">           </w:t>
            </w:r>
            <w:r w:rsidRPr="00D53C6E">
              <w:rPr>
                <w:iCs/>
                <w:sz w:val="23"/>
                <w:szCs w:val="23"/>
              </w:rPr>
              <w:t xml:space="preserve">1 acțiune/ </w:t>
            </w:r>
            <w:r w:rsidR="009F0FC2">
              <w:rPr>
                <w:iCs/>
                <w:sz w:val="23"/>
                <w:szCs w:val="23"/>
              </w:rPr>
              <w:t>4</w:t>
            </w:r>
            <w:r w:rsidRPr="00D53C6E">
              <w:rPr>
                <w:iCs/>
                <w:sz w:val="23"/>
                <w:szCs w:val="23"/>
              </w:rPr>
              <w:t xml:space="preserve"> </w:t>
            </w:r>
            <w:r w:rsidRPr="005903D5">
              <w:rPr>
                <w:iCs/>
                <w:sz w:val="23"/>
                <w:szCs w:val="23"/>
              </w:rPr>
              <w:t>activități</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Organizarea şi desfăşurarea examenului de bacalaureat</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5903D5" w:rsidP="00854593">
            <w:pPr>
              <w:jc w:val="center"/>
              <w:rPr>
                <w:iCs/>
                <w:sz w:val="23"/>
                <w:szCs w:val="23"/>
              </w:rPr>
            </w:pPr>
            <w:r w:rsidRPr="005903D5">
              <w:rPr>
                <w:iCs/>
                <w:sz w:val="23"/>
                <w:szCs w:val="23"/>
              </w:rPr>
              <w:t xml:space="preserve">          1 acțiune/</w:t>
            </w:r>
            <w:r w:rsidR="00D970DD" w:rsidRPr="00D229D1">
              <w:rPr>
                <w:iCs/>
                <w:sz w:val="23"/>
                <w:szCs w:val="23"/>
              </w:rPr>
              <w:t>2</w:t>
            </w:r>
            <w:r>
              <w:rPr>
                <w:iCs/>
                <w:sz w:val="23"/>
                <w:szCs w:val="23"/>
              </w:rPr>
              <w:t xml:space="preserve"> ex</w:t>
            </w:r>
          </w:p>
        </w:tc>
        <w:tc>
          <w:tcPr>
            <w:tcW w:w="3576" w:type="dxa"/>
            <w:shd w:val="clear" w:color="auto" w:fill="auto"/>
          </w:tcPr>
          <w:p w:rsidR="00D970DD" w:rsidRPr="00D229D1" w:rsidRDefault="005903D5" w:rsidP="00854593">
            <w:pPr>
              <w:jc w:val="center"/>
              <w:rPr>
                <w:iCs/>
                <w:sz w:val="23"/>
                <w:szCs w:val="23"/>
              </w:rPr>
            </w:pPr>
            <w:r w:rsidRPr="005903D5">
              <w:rPr>
                <w:iCs/>
                <w:sz w:val="23"/>
                <w:szCs w:val="23"/>
              </w:rPr>
              <w:t xml:space="preserve">          1 acțiune/</w:t>
            </w:r>
            <w:r w:rsidR="00D970DD" w:rsidRPr="00D229D1">
              <w:rPr>
                <w:iCs/>
                <w:sz w:val="23"/>
                <w:szCs w:val="23"/>
              </w:rPr>
              <w:t>2</w:t>
            </w:r>
            <w:r>
              <w:rPr>
                <w:iCs/>
                <w:sz w:val="23"/>
                <w:szCs w:val="23"/>
              </w:rPr>
              <w:t xml:space="preserve"> ex</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evaluării psiho-pedagogice a copiilor în vederea evitării segregării sau a discriminării prin orientarea nejustificată către învăţământul special</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Sprijinirea acţiunii de adaptare curriculară, respectiv de elaborare a unor planuri educaţionale individuale pentru învăţare şi evaluare diferenţiată, pentru elevii cu dificultăţi de învăţare/ cerinţe educaţionale speciale</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Evaluarea iniţială şi de progres pentru elevii incluşi în programul de integrare şcolară cu sprijin educaţional</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5903D5" w:rsidRPr="00D229D1" w:rsidTr="00854593">
        <w:trPr>
          <w:jc w:val="center"/>
        </w:trPr>
        <w:tc>
          <w:tcPr>
            <w:tcW w:w="690" w:type="dxa"/>
            <w:shd w:val="clear" w:color="auto" w:fill="auto"/>
          </w:tcPr>
          <w:p w:rsidR="005903D5" w:rsidRPr="00D229D1" w:rsidRDefault="005903D5" w:rsidP="005903D5">
            <w:pPr>
              <w:numPr>
                <w:ilvl w:val="0"/>
                <w:numId w:val="2"/>
              </w:numPr>
              <w:ind w:left="170" w:firstLine="0"/>
              <w:jc w:val="center"/>
              <w:rPr>
                <w:color w:val="FF0000"/>
                <w:sz w:val="23"/>
                <w:szCs w:val="23"/>
              </w:rPr>
            </w:pPr>
          </w:p>
        </w:tc>
        <w:tc>
          <w:tcPr>
            <w:tcW w:w="6355" w:type="dxa"/>
            <w:shd w:val="clear" w:color="auto" w:fill="auto"/>
          </w:tcPr>
          <w:p w:rsidR="005903D5" w:rsidRPr="00D229D1" w:rsidRDefault="005903D5" w:rsidP="005903D5">
            <w:pPr>
              <w:rPr>
                <w:sz w:val="23"/>
                <w:szCs w:val="23"/>
              </w:rPr>
            </w:pPr>
            <w:r w:rsidRPr="00D229D1">
              <w:rPr>
                <w:sz w:val="23"/>
                <w:szCs w:val="23"/>
              </w:rPr>
              <w:t xml:space="preserve">Monitorizarea programelor de sprijin pentru elevii aflaţi în situaţii de risc, activităţi suplimentare de consiliere şi pregătire a elevilor cu CES, a aplicării de către cadrele didactice a achiziţiilor dobândite la cursurile de formare din </w:t>
            </w:r>
            <w:r w:rsidRPr="00D229D1">
              <w:rPr>
                <w:bCs/>
                <w:sz w:val="23"/>
                <w:szCs w:val="23"/>
              </w:rPr>
              <w:t xml:space="preserve">proiectului strategic POSDRU ID 63199 </w:t>
            </w:r>
            <w:r w:rsidRPr="00D229D1">
              <w:rPr>
                <w:bCs/>
                <w:i/>
                <w:sz w:val="23"/>
                <w:szCs w:val="23"/>
              </w:rPr>
              <w:t>Şcoala românească – mediu incluziv</w:t>
            </w:r>
          </w:p>
        </w:tc>
        <w:tc>
          <w:tcPr>
            <w:tcW w:w="2463" w:type="dxa"/>
            <w:shd w:val="clear" w:color="auto" w:fill="auto"/>
          </w:tcPr>
          <w:p w:rsidR="005903D5" w:rsidRPr="00D229D1" w:rsidRDefault="007E6B27" w:rsidP="005903D5">
            <w:pPr>
              <w:jc w:val="center"/>
              <w:rPr>
                <w:iCs/>
                <w:sz w:val="23"/>
                <w:szCs w:val="23"/>
              </w:rPr>
            </w:pPr>
            <w:r>
              <w:rPr>
                <w:iCs/>
                <w:sz w:val="23"/>
                <w:szCs w:val="23"/>
              </w:rPr>
              <w:t>2016</w:t>
            </w:r>
          </w:p>
        </w:tc>
        <w:tc>
          <w:tcPr>
            <w:tcW w:w="3143" w:type="dxa"/>
            <w:shd w:val="clear" w:color="auto" w:fill="auto"/>
          </w:tcPr>
          <w:p w:rsidR="005903D5" w:rsidRPr="005903D5" w:rsidRDefault="005903D5" w:rsidP="005903D5">
            <w:pPr>
              <w:jc w:val="center"/>
              <w:rPr>
                <w:iCs/>
                <w:sz w:val="23"/>
                <w:szCs w:val="23"/>
              </w:rPr>
            </w:pPr>
            <w:r w:rsidRPr="005903D5">
              <w:rPr>
                <w:iCs/>
                <w:sz w:val="23"/>
                <w:szCs w:val="23"/>
              </w:rPr>
              <w:t xml:space="preserve">1 acțiune/ </w:t>
            </w:r>
            <w:r w:rsidR="009F0FC2">
              <w:rPr>
                <w:iCs/>
                <w:sz w:val="23"/>
                <w:szCs w:val="23"/>
              </w:rPr>
              <w:t>3</w:t>
            </w:r>
            <w:r w:rsidRPr="005903D5">
              <w:rPr>
                <w:iCs/>
                <w:sz w:val="23"/>
                <w:szCs w:val="23"/>
              </w:rPr>
              <w:t xml:space="preserve"> monitorizări</w:t>
            </w:r>
          </w:p>
        </w:tc>
        <w:tc>
          <w:tcPr>
            <w:tcW w:w="3576" w:type="dxa"/>
            <w:shd w:val="clear" w:color="auto" w:fill="auto"/>
          </w:tcPr>
          <w:p w:rsidR="005903D5" w:rsidRPr="005903D5" w:rsidRDefault="005903D5" w:rsidP="005903D5">
            <w:pPr>
              <w:jc w:val="center"/>
              <w:rPr>
                <w:iCs/>
                <w:sz w:val="23"/>
                <w:szCs w:val="23"/>
              </w:rPr>
            </w:pPr>
            <w:r w:rsidRPr="005903D5">
              <w:rPr>
                <w:iCs/>
                <w:sz w:val="23"/>
                <w:szCs w:val="23"/>
              </w:rPr>
              <w:t>1 acțiune/</w:t>
            </w:r>
            <w:r w:rsidR="009F0FC2">
              <w:rPr>
                <w:iCs/>
                <w:sz w:val="23"/>
                <w:szCs w:val="23"/>
              </w:rPr>
              <w:t>3</w:t>
            </w:r>
            <w:r w:rsidRPr="005903D5">
              <w:rPr>
                <w:iCs/>
                <w:sz w:val="23"/>
                <w:szCs w:val="23"/>
              </w:rPr>
              <w:t xml:space="preserve"> monitorizări</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B914E4">
            <w:pPr>
              <w:autoSpaceDE w:val="0"/>
              <w:autoSpaceDN w:val="0"/>
              <w:adjustRightInd w:val="0"/>
              <w:rPr>
                <w:sz w:val="23"/>
                <w:szCs w:val="23"/>
                <w:lang w:eastAsia="ro-RO"/>
              </w:rPr>
            </w:pPr>
            <w:r w:rsidRPr="00D229D1">
              <w:rPr>
                <w:sz w:val="23"/>
                <w:szCs w:val="23"/>
                <w:lang w:eastAsia="ro-RO"/>
              </w:rPr>
              <w:t>Organizarea, coordonarea, reglementarea şi controlul circulaţiei informaţiei la nivelul inspectoratului şcolar şi în teritoriu prin postarea informaţiilor de interes pentru şcoli şi cadre didactice pe site-ul ISJ Dâmboviţa, organizarea de dezbateri la nivelul cercurilor pedagogice, în cadrul şedinţelor cu directorii</w:t>
            </w:r>
          </w:p>
          <w:p w:rsidR="009215A1" w:rsidRPr="00D229D1" w:rsidRDefault="009215A1" w:rsidP="00B914E4">
            <w:pPr>
              <w:autoSpaceDE w:val="0"/>
              <w:autoSpaceDN w:val="0"/>
              <w:adjustRightInd w:val="0"/>
              <w:rPr>
                <w:sz w:val="23"/>
                <w:szCs w:val="23"/>
                <w:lang w:eastAsia="ro-RO"/>
              </w:rPr>
            </w:pP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pStyle w:val="Default"/>
              <w:jc w:val="both"/>
              <w:rPr>
                <w:color w:val="auto"/>
                <w:sz w:val="23"/>
                <w:szCs w:val="23"/>
              </w:rPr>
            </w:pPr>
            <w:r w:rsidRPr="00D229D1">
              <w:rPr>
                <w:color w:val="auto"/>
                <w:sz w:val="23"/>
                <w:szCs w:val="23"/>
              </w:rPr>
              <w:t>Îndrumarea şi consilierea directorilor de unităţi de învăţământ preuniversitar cu privire la implementarea metodologiilor subsecvente Legii 1/2011, a dispoziţiilor şi recomandărilor M.E.C.S.</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B914E4">
            <w:pPr>
              <w:autoSpaceDE w:val="0"/>
              <w:autoSpaceDN w:val="0"/>
              <w:adjustRightInd w:val="0"/>
              <w:rPr>
                <w:sz w:val="23"/>
                <w:szCs w:val="23"/>
                <w:lang w:eastAsia="ro-RO"/>
              </w:rPr>
            </w:pPr>
            <w:r w:rsidRPr="00D229D1">
              <w:rPr>
                <w:sz w:val="23"/>
                <w:szCs w:val="23"/>
                <w:lang w:eastAsia="ro-RO"/>
              </w:rPr>
              <w:t xml:space="preserve">Publicarea listei posturilor/ catedrelor, organizarea concursurilor de angajare pe post/ catedră şi încadrarea cu personal didactic conform </w:t>
            </w:r>
            <w:r w:rsidRPr="00D229D1">
              <w:rPr>
                <w:sz w:val="23"/>
                <w:szCs w:val="23"/>
                <w:lang w:eastAsia="ro-RO"/>
              </w:rPr>
              <w:lastRenderedPageBreak/>
              <w:t>legislaţiei în vigoare şi conform calendarului mobilităţii personalului didactic.</w:t>
            </w:r>
          </w:p>
        </w:tc>
        <w:tc>
          <w:tcPr>
            <w:tcW w:w="2463" w:type="dxa"/>
            <w:shd w:val="clear" w:color="auto" w:fill="auto"/>
          </w:tcPr>
          <w:p w:rsidR="00D970DD" w:rsidRPr="00D229D1" w:rsidRDefault="007E6B27" w:rsidP="00EF1A7D">
            <w:pPr>
              <w:jc w:val="center"/>
              <w:rPr>
                <w:iCs/>
                <w:sz w:val="23"/>
                <w:szCs w:val="23"/>
              </w:rPr>
            </w:pPr>
            <w:r>
              <w:rPr>
                <w:iCs/>
                <w:sz w:val="23"/>
                <w:szCs w:val="23"/>
              </w:rPr>
              <w:lastRenderedPageBreak/>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autoSpaceDE w:val="0"/>
              <w:autoSpaceDN w:val="0"/>
              <w:adjustRightInd w:val="0"/>
              <w:rPr>
                <w:sz w:val="23"/>
                <w:szCs w:val="23"/>
                <w:lang w:eastAsia="ro-RO"/>
              </w:rPr>
            </w:pPr>
            <w:r w:rsidRPr="00D229D1">
              <w:rPr>
                <w:sz w:val="23"/>
                <w:szCs w:val="23"/>
                <w:lang w:eastAsia="ro-RO"/>
              </w:rPr>
              <w:t>Promovarea acţiunilor de interes desfăşurate de Inspectoratul Şcolar</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5903D5" w:rsidRPr="00D229D1" w:rsidTr="00854593">
        <w:trPr>
          <w:jc w:val="center"/>
        </w:trPr>
        <w:tc>
          <w:tcPr>
            <w:tcW w:w="690" w:type="dxa"/>
            <w:shd w:val="clear" w:color="auto" w:fill="auto"/>
          </w:tcPr>
          <w:p w:rsidR="005903D5" w:rsidRPr="00D229D1" w:rsidRDefault="005903D5" w:rsidP="005903D5">
            <w:pPr>
              <w:numPr>
                <w:ilvl w:val="0"/>
                <w:numId w:val="2"/>
              </w:numPr>
              <w:ind w:left="170" w:firstLine="0"/>
              <w:jc w:val="center"/>
              <w:rPr>
                <w:color w:val="FF0000"/>
                <w:sz w:val="23"/>
                <w:szCs w:val="23"/>
              </w:rPr>
            </w:pPr>
          </w:p>
        </w:tc>
        <w:tc>
          <w:tcPr>
            <w:tcW w:w="6355" w:type="dxa"/>
            <w:shd w:val="clear" w:color="auto" w:fill="auto"/>
          </w:tcPr>
          <w:p w:rsidR="005903D5" w:rsidRPr="00D229D1" w:rsidRDefault="005903D5" w:rsidP="005903D5">
            <w:pPr>
              <w:rPr>
                <w:sz w:val="23"/>
                <w:szCs w:val="23"/>
              </w:rPr>
            </w:pPr>
            <w:r w:rsidRPr="00D229D1">
              <w:rPr>
                <w:sz w:val="23"/>
                <w:szCs w:val="23"/>
              </w:rPr>
              <w:t>Popularizarea exemplelor de bune practici referitoare la diversificarea ofertei curriculare (CDŞ/CDL) în cadrul cercurilor metodice/ seminarii organizate pe cercuri metodice sau prin publicarea acestora în minighiduri/ reviste de specialitate</w:t>
            </w:r>
          </w:p>
        </w:tc>
        <w:tc>
          <w:tcPr>
            <w:tcW w:w="2463" w:type="dxa"/>
            <w:shd w:val="clear" w:color="auto" w:fill="auto"/>
          </w:tcPr>
          <w:p w:rsidR="005903D5" w:rsidRPr="00D229D1" w:rsidRDefault="007E6B27" w:rsidP="005903D5">
            <w:pPr>
              <w:jc w:val="center"/>
              <w:rPr>
                <w:iCs/>
                <w:sz w:val="23"/>
                <w:szCs w:val="23"/>
              </w:rPr>
            </w:pPr>
            <w:r>
              <w:rPr>
                <w:iCs/>
                <w:sz w:val="23"/>
                <w:szCs w:val="23"/>
              </w:rPr>
              <w:t>2016</w:t>
            </w:r>
          </w:p>
        </w:tc>
        <w:tc>
          <w:tcPr>
            <w:tcW w:w="3143" w:type="dxa"/>
            <w:shd w:val="clear" w:color="auto" w:fill="auto"/>
          </w:tcPr>
          <w:p w:rsidR="005903D5" w:rsidRPr="00E57B7D" w:rsidRDefault="005903D5" w:rsidP="001319DB">
            <w:pPr>
              <w:jc w:val="center"/>
            </w:pPr>
            <w:r w:rsidRPr="00E57B7D">
              <w:t>1</w:t>
            </w:r>
          </w:p>
        </w:tc>
        <w:tc>
          <w:tcPr>
            <w:tcW w:w="3576" w:type="dxa"/>
            <w:shd w:val="clear" w:color="auto" w:fill="auto"/>
          </w:tcPr>
          <w:p w:rsidR="005903D5" w:rsidRDefault="005903D5" w:rsidP="001319DB">
            <w:pPr>
              <w:jc w:val="center"/>
            </w:pPr>
            <w:r w:rsidRPr="00E57B7D">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activităţilor de popularizare a ofertei şcolare la nivelul şcolilor şi al comunităţilor</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Consilierea directorilor în funcţie de nevoile specifice identificate în fiecare şcoală (domenii: management strategic, managementul resurselor umane, metode şi tehnici de comunicare, managementul conflictelor, managementul financiar, managementul calităţii, realizarea de parteneriate educaţionale (şcoală/ agenţi economici/comunitate)</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îndeplinirii rolurilor, responsabilităţilor, funcţiilor şi atribuţiilor unităţilor de învăţământ ca urmare a descentralizării învăţământului preuniversitar</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implicării reprezentanţilor comunităţii locale în soluţionarea problemelor curente ale şcolii</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1319DB" w:rsidRPr="00D229D1" w:rsidTr="00854593">
        <w:trPr>
          <w:jc w:val="center"/>
        </w:trPr>
        <w:tc>
          <w:tcPr>
            <w:tcW w:w="690" w:type="dxa"/>
            <w:shd w:val="clear" w:color="auto" w:fill="auto"/>
          </w:tcPr>
          <w:p w:rsidR="001319DB" w:rsidRPr="00D229D1" w:rsidRDefault="001319DB" w:rsidP="001319DB">
            <w:pPr>
              <w:numPr>
                <w:ilvl w:val="0"/>
                <w:numId w:val="2"/>
              </w:numPr>
              <w:ind w:left="170" w:firstLine="0"/>
              <w:jc w:val="center"/>
              <w:rPr>
                <w:color w:val="FF0000"/>
                <w:sz w:val="23"/>
                <w:szCs w:val="23"/>
              </w:rPr>
            </w:pPr>
          </w:p>
        </w:tc>
        <w:tc>
          <w:tcPr>
            <w:tcW w:w="6355" w:type="dxa"/>
            <w:shd w:val="clear" w:color="auto" w:fill="auto"/>
          </w:tcPr>
          <w:p w:rsidR="001319DB" w:rsidRPr="00D229D1" w:rsidRDefault="001319DB" w:rsidP="001319DB">
            <w:pPr>
              <w:rPr>
                <w:sz w:val="23"/>
                <w:szCs w:val="23"/>
              </w:rPr>
            </w:pPr>
            <w:r w:rsidRPr="00D229D1">
              <w:rPr>
                <w:sz w:val="23"/>
                <w:szCs w:val="23"/>
              </w:rPr>
              <w:t>Diseminarea de bune practici ale asociaţiilor de părinţi existente, în scopul încurajării părinţilor de a se constitui în asociaţii cu statut juridic, la nivel de unitate şcolară/ comunitate</w:t>
            </w:r>
          </w:p>
        </w:tc>
        <w:tc>
          <w:tcPr>
            <w:tcW w:w="2463" w:type="dxa"/>
            <w:shd w:val="clear" w:color="auto" w:fill="auto"/>
          </w:tcPr>
          <w:p w:rsidR="001319DB" w:rsidRPr="00D229D1" w:rsidRDefault="007E6B27" w:rsidP="001319DB">
            <w:pPr>
              <w:jc w:val="center"/>
              <w:rPr>
                <w:iCs/>
                <w:sz w:val="23"/>
                <w:szCs w:val="23"/>
              </w:rPr>
            </w:pPr>
            <w:r>
              <w:rPr>
                <w:iCs/>
                <w:sz w:val="23"/>
                <w:szCs w:val="23"/>
              </w:rPr>
              <w:t>2016</w:t>
            </w:r>
          </w:p>
        </w:tc>
        <w:tc>
          <w:tcPr>
            <w:tcW w:w="3143" w:type="dxa"/>
            <w:shd w:val="clear" w:color="auto" w:fill="auto"/>
          </w:tcPr>
          <w:p w:rsidR="001319DB" w:rsidRPr="00D229D1" w:rsidRDefault="001319DB" w:rsidP="001319DB">
            <w:pPr>
              <w:jc w:val="center"/>
              <w:rPr>
                <w:iCs/>
                <w:sz w:val="23"/>
                <w:szCs w:val="23"/>
              </w:rPr>
            </w:pPr>
            <w:r w:rsidRPr="00D229D1">
              <w:rPr>
                <w:iCs/>
                <w:sz w:val="23"/>
                <w:szCs w:val="23"/>
              </w:rPr>
              <w:t>1</w:t>
            </w:r>
          </w:p>
        </w:tc>
        <w:tc>
          <w:tcPr>
            <w:tcW w:w="3576" w:type="dxa"/>
            <w:shd w:val="clear" w:color="auto" w:fill="auto"/>
          </w:tcPr>
          <w:p w:rsidR="001319DB" w:rsidRPr="00D229D1" w:rsidRDefault="001319DB" w:rsidP="001319DB">
            <w:pPr>
              <w:jc w:val="center"/>
              <w:rPr>
                <w:iCs/>
                <w:sz w:val="23"/>
                <w:szCs w:val="23"/>
              </w:rPr>
            </w:pPr>
            <w:r w:rsidRPr="00D229D1">
              <w:rPr>
                <w:iCs/>
                <w:sz w:val="23"/>
                <w:szCs w:val="23"/>
              </w:rPr>
              <w:t>1</w:t>
            </w:r>
          </w:p>
        </w:tc>
      </w:tr>
      <w:tr w:rsidR="001319DB" w:rsidRPr="00D229D1" w:rsidTr="00854593">
        <w:trPr>
          <w:jc w:val="center"/>
        </w:trPr>
        <w:tc>
          <w:tcPr>
            <w:tcW w:w="690" w:type="dxa"/>
            <w:shd w:val="clear" w:color="auto" w:fill="auto"/>
          </w:tcPr>
          <w:p w:rsidR="001319DB" w:rsidRPr="00D229D1" w:rsidRDefault="001319DB" w:rsidP="001319DB">
            <w:pPr>
              <w:numPr>
                <w:ilvl w:val="0"/>
                <w:numId w:val="2"/>
              </w:numPr>
              <w:ind w:left="170" w:firstLine="0"/>
              <w:jc w:val="center"/>
              <w:rPr>
                <w:color w:val="FF0000"/>
                <w:sz w:val="23"/>
                <w:szCs w:val="23"/>
              </w:rPr>
            </w:pPr>
          </w:p>
        </w:tc>
        <w:tc>
          <w:tcPr>
            <w:tcW w:w="6355" w:type="dxa"/>
            <w:shd w:val="clear" w:color="auto" w:fill="auto"/>
          </w:tcPr>
          <w:p w:rsidR="001319DB" w:rsidRPr="00D229D1" w:rsidRDefault="001319DB" w:rsidP="001319DB">
            <w:pPr>
              <w:rPr>
                <w:sz w:val="23"/>
                <w:szCs w:val="23"/>
              </w:rPr>
            </w:pPr>
            <w:r w:rsidRPr="00D229D1">
              <w:rPr>
                <w:sz w:val="23"/>
                <w:szCs w:val="23"/>
              </w:rPr>
              <w:t>Asigurarea informării periodice a factorilor interesaţi de procesul democratizării şi eficientizării serviciilor educaţionale</w:t>
            </w:r>
          </w:p>
        </w:tc>
        <w:tc>
          <w:tcPr>
            <w:tcW w:w="2463" w:type="dxa"/>
            <w:shd w:val="clear" w:color="auto" w:fill="auto"/>
          </w:tcPr>
          <w:p w:rsidR="001319DB" w:rsidRPr="00D229D1" w:rsidRDefault="007E6B27" w:rsidP="001319DB">
            <w:pPr>
              <w:jc w:val="center"/>
              <w:rPr>
                <w:iCs/>
                <w:sz w:val="23"/>
                <w:szCs w:val="23"/>
              </w:rPr>
            </w:pPr>
            <w:r>
              <w:rPr>
                <w:iCs/>
                <w:sz w:val="23"/>
                <w:szCs w:val="23"/>
              </w:rPr>
              <w:t>2016</w:t>
            </w:r>
          </w:p>
        </w:tc>
        <w:tc>
          <w:tcPr>
            <w:tcW w:w="3143" w:type="dxa"/>
            <w:shd w:val="clear" w:color="auto" w:fill="auto"/>
          </w:tcPr>
          <w:p w:rsidR="001319DB" w:rsidRPr="00D229D1" w:rsidRDefault="001319DB" w:rsidP="001319DB">
            <w:pPr>
              <w:jc w:val="center"/>
              <w:rPr>
                <w:iCs/>
                <w:sz w:val="23"/>
                <w:szCs w:val="23"/>
              </w:rPr>
            </w:pPr>
            <w:r w:rsidRPr="00D229D1">
              <w:rPr>
                <w:iCs/>
                <w:sz w:val="23"/>
                <w:szCs w:val="23"/>
              </w:rPr>
              <w:t>1</w:t>
            </w:r>
          </w:p>
        </w:tc>
        <w:tc>
          <w:tcPr>
            <w:tcW w:w="3576" w:type="dxa"/>
            <w:shd w:val="clear" w:color="auto" w:fill="auto"/>
          </w:tcPr>
          <w:p w:rsidR="001319DB" w:rsidRPr="00D229D1" w:rsidRDefault="001319DB" w:rsidP="001319DB">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ind w:hanging="18"/>
              <w:rPr>
                <w:sz w:val="23"/>
                <w:szCs w:val="23"/>
              </w:rPr>
            </w:pPr>
            <w:r w:rsidRPr="00D229D1">
              <w:rPr>
                <w:sz w:val="23"/>
                <w:szCs w:val="23"/>
              </w:rPr>
              <w:t>Încheierea unor acorduri de parteneriat cu instituţiile abilitate în vederea asigurării securităţii elevilor şi angajaţilor în fiecare unitate de învăţământ</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107D6" w:rsidRDefault="00D970DD" w:rsidP="009E10B9">
            <w:pPr>
              <w:pStyle w:val="Footer"/>
              <w:jc w:val="both"/>
              <w:rPr>
                <w:rFonts w:ascii="Times New Roman" w:hAnsi="Times New Roman"/>
                <w:sz w:val="23"/>
                <w:szCs w:val="23"/>
                <w:lang w:val="ro-RO" w:eastAsia="ro-RO"/>
              </w:rPr>
            </w:pPr>
            <w:r w:rsidRPr="00D107D6">
              <w:rPr>
                <w:rFonts w:ascii="Times New Roman" w:hAnsi="Times New Roman"/>
                <w:sz w:val="23"/>
                <w:szCs w:val="23"/>
                <w:lang w:val="ro-RO" w:eastAsia="ro-RO"/>
              </w:rPr>
              <w:t xml:space="preserve">Acordarea de sprijin pentru derularea  unor proiecte  cu centrare pe şcoală,  cu implicarea comunităţii :  educaţie pentru  sănătate, </w:t>
            </w:r>
            <w:r w:rsidRPr="00D107D6">
              <w:rPr>
                <w:rFonts w:ascii="Times New Roman" w:hAnsi="Times New Roman"/>
                <w:bCs/>
                <w:sz w:val="23"/>
                <w:szCs w:val="23"/>
                <w:lang w:val="ro-RO" w:eastAsia="ro-RO"/>
              </w:rPr>
              <w:t xml:space="preserve">educaţie pentru mediu, </w:t>
            </w:r>
            <w:r w:rsidRPr="00D107D6">
              <w:rPr>
                <w:rFonts w:ascii="Times New Roman" w:hAnsi="Times New Roman"/>
                <w:sz w:val="23"/>
                <w:szCs w:val="23"/>
                <w:lang w:val="ro-RO" w:eastAsia="ro-RO"/>
              </w:rPr>
              <w:t xml:space="preserve">prevenirea  violenţei, educaţie pentru </w:t>
            </w:r>
            <w:r w:rsidRPr="00D107D6">
              <w:rPr>
                <w:rFonts w:ascii="Times New Roman" w:hAnsi="Times New Roman"/>
                <w:sz w:val="23"/>
                <w:szCs w:val="23"/>
                <w:lang w:val="ro-RO" w:eastAsia="ro-RO"/>
              </w:rPr>
              <w:lastRenderedPageBreak/>
              <w:t>cetăţenie activă, educaţie religioasă, cultură şi tradiţie, recunoaşterea identităţii   rome etc.</w:t>
            </w:r>
          </w:p>
        </w:tc>
        <w:tc>
          <w:tcPr>
            <w:tcW w:w="2463" w:type="dxa"/>
            <w:shd w:val="clear" w:color="auto" w:fill="auto"/>
          </w:tcPr>
          <w:p w:rsidR="00D970DD" w:rsidRPr="00D229D1" w:rsidRDefault="007E6B27" w:rsidP="00EF1A7D">
            <w:pPr>
              <w:jc w:val="center"/>
              <w:rPr>
                <w:iCs/>
                <w:sz w:val="23"/>
                <w:szCs w:val="23"/>
              </w:rPr>
            </w:pPr>
            <w:r>
              <w:rPr>
                <w:iCs/>
                <w:sz w:val="23"/>
                <w:szCs w:val="23"/>
              </w:rPr>
              <w:lastRenderedPageBreak/>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autoSpaceDE w:val="0"/>
              <w:autoSpaceDN w:val="0"/>
              <w:adjustRightInd w:val="0"/>
              <w:rPr>
                <w:sz w:val="23"/>
                <w:szCs w:val="23"/>
              </w:rPr>
            </w:pPr>
            <w:r w:rsidRPr="00D229D1">
              <w:rPr>
                <w:sz w:val="23"/>
                <w:szCs w:val="23"/>
              </w:rPr>
              <w:t xml:space="preserve">Organizarea, coordonarea, reglementarea şi controlul circulaţiei informaţiei în </w:t>
            </w:r>
            <w:r w:rsidRPr="00D229D1">
              <w:rPr>
                <w:bCs/>
                <w:sz w:val="23"/>
                <w:szCs w:val="23"/>
              </w:rPr>
              <w:t xml:space="preserve">teritoriu; </w:t>
            </w:r>
            <w:r w:rsidRPr="00D229D1">
              <w:rPr>
                <w:sz w:val="23"/>
                <w:szCs w:val="23"/>
              </w:rPr>
              <w:t>organizarea de</w:t>
            </w:r>
          </w:p>
          <w:p w:rsidR="00D970DD" w:rsidRPr="00D107D6" w:rsidRDefault="00D970DD" w:rsidP="009E10B9">
            <w:pPr>
              <w:pStyle w:val="Footer"/>
              <w:jc w:val="both"/>
              <w:rPr>
                <w:rFonts w:ascii="Times New Roman" w:hAnsi="Times New Roman"/>
                <w:sz w:val="23"/>
                <w:szCs w:val="23"/>
                <w:lang w:val="ro-RO" w:eastAsia="ro-RO"/>
              </w:rPr>
            </w:pPr>
            <w:r w:rsidRPr="00D107D6">
              <w:rPr>
                <w:rFonts w:ascii="Times New Roman" w:hAnsi="Times New Roman"/>
                <w:sz w:val="23"/>
                <w:szCs w:val="23"/>
                <w:lang w:val="ro-RO" w:eastAsia="ro-RO"/>
              </w:rPr>
              <w:t>întâlniri periodice</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1319DB" w:rsidRPr="00D229D1" w:rsidTr="00854593">
        <w:trPr>
          <w:jc w:val="center"/>
        </w:trPr>
        <w:tc>
          <w:tcPr>
            <w:tcW w:w="690" w:type="dxa"/>
            <w:shd w:val="clear" w:color="auto" w:fill="auto"/>
          </w:tcPr>
          <w:p w:rsidR="001319DB" w:rsidRPr="00D229D1" w:rsidRDefault="001319DB" w:rsidP="001319DB">
            <w:pPr>
              <w:numPr>
                <w:ilvl w:val="0"/>
                <w:numId w:val="2"/>
              </w:numPr>
              <w:ind w:left="170" w:firstLine="0"/>
              <w:jc w:val="center"/>
              <w:rPr>
                <w:color w:val="FF0000"/>
                <w:sz w:val="23"/>
                <w:szCs w:val="23"/>
              </w:rPr>
            </w:pPr>
          </w:p>
        </w:tc>
        <w:tc>
          <w:tcPr>
            <w:tcW w:w="6355" w:type="dxa"/>
            <w:shd w:val="clear" w:color="auto" w:fill="auto"/>
          </w:tcPr>
          <w:p w:rsidR="001319DB" w:rsidRPr="00D229D1" w:rsidRDefault="001319DB" w:rsidP="001319DB">
            <w:pPr>
              <w:autoSpaceDE w:val="0"/>
              <w:autoSpaceDN w:val="0"/>
              <w:adjustRightInd w:val="0"/>
              <w:rPr>
                <w:sz w:val="23"/>
                <w:szCs w:val="23"/>
              </w:rPr>
            </w:pPr>
            <w:r w:rsidRPr="00D229D1">
              <w:rPr>
                <w:sz w:val="23"/>
                <w:szCs w:val="23"/>
              </w:rPr>
              <w:t>Monitorizarea modului de proiectare şi aplicare a instrumentelor de planificare, organizare, implementare şi evaluare managerială la nivelul unităţii de învăţământ</w:t>
            </w:r>
          </w:p>
        </w:tc>
        <w:tc>
          <w:tcPr>
            <w:tcW w:w="2463" w:type="dxa"/>
            <w:shd w:val="clear" w:color="auto" w:fill="auto"/>
          </w:tcPr>
          <w:p w:rsidR="001319DB" w:rsidRPr="00D229D1" w:rsidRDefault="007E6B27" w:rsidP="001319DB">
            <w:pPr>
              <w:jc w:val="center"/>
              <w:rPr>
                <w:iCs/>
                <w:sz w:val="23"/>
                <w:szCs w:val="23"/>
              </w:rPr>
            </w:pPr>
            <w:r>
              <w:rPr>
                <w:iCs/>
                <w:sz w:val="23"/>
                <w:szCs w:val="23"/>
              </w:rPr>
              <w:t>2016</w:t>
            </w:r>
          </w:p>
        </w:tc>
        <w:tc>
          <w:tcPr>
            <w:tcW w:w="3143" w:type="dxa"/>
            <w:shd w:val="clear" w:color="auto" w:fill="auto"/>
          </w:tcPr>
          <w:p w:rsidR="001319DB" w:rsidRDefault="001319DB" w:rsidP="001319DB">
            <w:pPr>
              <w:jc w:val="center"/>
              <w:rPr>
                <w:iCs/>
                <w:sz w:val="23"/>
                <w:szCs w:val="23"/>
              </w:rPr>
            </w:pPr>
            <w:r>
              <w:rPr>
                <w:iCs/>
                <w:sz w:val="23"/>
                <w:szCs w:val="23"/>
              </w:rPr>
              <w:t>1 acțiune/ 2 monitorizări</w:t>
            </w:r>
          </w:p>
        </w:tc>
        <w:tc>
          <w:tcPr>
            <w:tcW w:w="3576" w:type="dxa"/>
            <w:shd w:val="clear" w:color="auto" w:fill="auto"/>
          </w:tcPr>
          <w:p w:rsidR="001319DB" w:rsidRDefault="001319DB" w:rsidP="001319DB">
            <w:pPr>
              <w:jc w:val="center"/>
              <w:rPr>
                <w:iCs/>
                <w:sz w:val="23"/>
                <w:szCs w:val="23"/>
              </w:rPr>
            </w:pPr>
            <w:r>
              <w:rPr>
                <w:iCs/>
                <w:sz w:val="23"/>
                <w:szCs w:val="23"/>
              </w:rPr>
              <w:t>1 acțiune/ 2 monitorizări</w:t>
            </w:r>
          </w:p>
        </w:tc>
      </w:tr>
      <w:tr w:rsidR="001319DB" w:rsidRPr="00D229D1" w:rsidTr="00854593">
        <w:trPr>
          <w:jc w:val="center"/>
        </w:trPr>
        <w:tc>
          <w:tcPr>
            <w:tcW w:w="690" w:type="dxa"/>
            <w:shd w:val="clear" w:color="auto" w:fill="auto"/>
          </w:tcPr>
          <w:p w:rsidR="001319DB" w:rsidRPr="00D229D1" w:rsidRDefault="001319DB" w:rsidP="001319DB">
            <w:pPr>
              <w:numPr>
                <w:ilvl w:val="0"/>
                <w:numId w:val="2"/>
              </w:numPr>
              <w:ind w:left="170" w:firstLine="0"/>
              <w:jc w:val="center"/>
              <w:rPr>
                <w:color w:val="FF0000"/>
                <w:sz w:val="23"/>
                <w:szCs w:val="23"/>
              </w:rPr>
            </w:pPr>
          </w:p>
        </w:tc>
        <w:tc>
          <w:tcPr>
            <w:tcW w:w="6355" w:type="dxa"/>
            <w:shd w:val="clear" w:color="auto" w:fill="auto"/>
          </w:tcPr>
          <w:p w:rsidR="001319DB" w:rsidRPr="00D229D1" w:rsidRDefault="001319DB" w:rsidP="001319DB">
            <w:pPr>
              <w:rPr>
                <w:sz w:val="23"/>
                <w:szCs w:val="23"/>
              </w:rPr>
            </w:pPr>
            <w:r w:rsidRPr="00D229D1">
              <w:rPr>
                <w:sz w:val="23"/>
                <w:szCs w:val="23"/>
              </w:rPr>
              <w:t>Elaborarea graficului de inspecţii</w:t>
            </w:r>
          </w:p>
        </w:tc>
        <w:tc>
          <w:tcPr>
            <w:tcW w:w="2463" w:type="dxa"/>
            <w:shd w:val="clear" w:color="auto" w:fill="auto"/>
          </w:tcPr>
          <w:p w:rsidR="001319DB" w:rsidRPr="00D229D1" w:rsidRDefault="007E6B27" w:rsidP="001319DB">
            <w:pPr>
              <w:jc w:val="center"/>
              <w:rPr>
                <w:iCs/>
                <w:sz w:val="23"/>
                <w:szCs w:val="23"/>
              </w:rPr>
            </w:pPr>
            <w:r>
              <w:rPr>
                <w:iCs/>
                <w:sz w:val="23"/>
                <w:szCs w:val="23"/>
              </w:rPr>
              <w:t>2016</w:t>
            </w:r>
          </w:p>
        </w:tc>
        <w:tc>
          <w:tcPr>
            <w:tcW w:w="3143" w:type="dxa"/>
            <w:shd w:val="clear" w:color="auto" w:fill="auto"/>
          </w:tcPr>
          <w:p w:rsidR="001319DB" w:rsidRDefault="001319DB" w:rsidP="001319DB">
            <w:pPr>
              <w:jc w:val="center"/>
              <w:rPr>
                <w:iCs/>
                <w:sz w:val="23"/>
                <w:szCs w:val="23"/>
              </w:rPr>
            </w:pPr>
            <w:r>
              <w:rPr>
                <w:iCs/>
                <w:sz w:val="23"/>
                <w:szCs w:val="23"/>
              </w:rPr>
              <w:t>1 acțiune/ 2 monitorizări</w:t>
            </w:r>
          </w:p>
        </w:tc>
        <w:tc>
          <w:tcPr>
            <w:tcW w:w="3576" w:type="dxa"/>
            <w:shd w:val="clear" w:color="auto" w:fill="auto"/>
          </w:tcPr>
          <w:p w:rsidR="001319DB" w:rsidRDefault="001319DB" w:rsidP="001319DB">
            <w:pPr>
              <w:jc w:val="center"/>
              <w:rPr>
                <w:iCs/>
                <w:sz w:val="23"/>
                <w:szCs w:val="23"/>
              </w:rPr>
            </w:pPr>
            <w:r>
              <w:rPr>
                <w:iCs/>
                <w:sz w:val="23"/>
                <w:szCs w:val="23"/>
              </w:rPr>
              <w:t>1 acțiune/ 2 monitorizări</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Implementarea programului de inspecţie şcolară</w:t>
            </w:r>
          </w:p>
          <w:p w:rsidR="00D970DD" w:rsidRPr="00D229D1" w:rsidRDefault="00D970DD" w:rsidP="009E10B9">
            <w:pPr>
              <w:rPr>
                <w:sz w:val="23"/>
                <w:szCs w:val="23"/>
              </w:rPr>
            </w:pP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constituirii, organizării şi funcţionării Comisiilor de evaluare şi asigurare a calităţii (CEAC) în fiecare unitate şcolară, în conformitate cu prevederile legislative din Legea calităţii (Legea 87/2006)</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1319DB" w:rsidRPr="00D229D1" w:rsidTr="00FA49E6">
        <w:trPr>
          <w:jc w:val="center"/>
        </w:trPr>
        <w:tc>
          <w:tcPr>
            <w:tcW w:w="690" w:type="dxa"/>
            <w:shd w:val="clear" w:color="auto" w:fill="auto"/>
          </w:tcPr>
          <w:p w:rsidR="001319DB" w:rsidRPr="00D229D1" w:rsidRDefault="001319DB" w:rsidP="001319DB">
            <w:pPr>
              <w:numPr>
                <w:ilvl w:val="0"/>
                <w:numId w:val="2"/>
              </w:numPr>
              <w:ind w:left="170" w:firstLine="0"/>
              <w:jc w:val="center"/>
              <w:rPr>
                <w:color w:val="FF0000"/>
                <w:sz w:val="23"/>
                <w:szCs w:val="23"/>
              </w:rPr>
            </w:pPr>
          </w:p>
        </w:tc>
        <w:tc>
          <w:tcPr>
            <w:tcW w:w="6355" w:type="dxa"/>
            <w:shd w:val="clear" w:color="auto" w:fill="auto"/>
          </w:tcPr>
          <w:p w:rsidR="001319DB" w:rsidRPr="00D229D1" w:rsidRDefault="001319DB" w:rsidP="001319DB">
            <w:pPr>
              <w:rPr>
                <w:sz w:val="23"/>
                <w:szCs w:val="23"/>
              </w:rPr>
            </w:pPr>
            <w:r w:rsidRPr="00D229D1">
              <w:rPr>
                <w:sz w:val="23"/>
                <w:szCs w:val="23"/>
              </w:rPr>
              <w:t>Elaborarea/ revizuirea  regulamentelor interne (RI) de funcţionare, a procedurilor operaţionale</w:t>
            </w:r>
          </w:p>
          <w:p w:rsidR="001319DB" w:rsidRPr="00D229D1" w:rsidRDefault="001319DB" w:rsidP="001319DB">
            <w:pPr>
              <w:rPr>
                <w:sz w:val="23"/>
                <w:szCs w:val="23"/>
              </w:rPr>
            </w:pPr>
            <w:r w:rsidRPr="00D229D1">
              <w:rPr>
                <w:sz w:val="23"/>
                <w:szCs w:val="23"/>
              </w:rPr>
              <w:t>Monitorizarea aplicării acestor documente interne</w:t>
            </w:r>
          </w:p>
        </w:tc>
        <w:tc>
          <w:tcPr>
            <w:tcW w:w="2463" w:type="dxa"/>
            <w:shd w:val="clear" w:color="auto" w:fill="auto"/>
          </w:tcPr>
          <w:p w:rsidR="001319DB" w:rsidRPr="00D229D1" w:rsidRDefault="007E6B27" w:rsidP="001319DB">
            <w:pPr>
              <w:jc w:val="center"/>
              <w:rPr>
                <w:iCs/>
                <w:sz w:val="23"/>
                <w:szCs w:val="23"/>
              </w:rPr>
            </w:pPr>
            <w:r>
              <w:rPr>
                <w:iCs/>
                <w:sz w:val="23"/>
                <w:szCs w:val="23"/>
              </w:rPr>
              <w:t>2016</w:t>
            </w:r>
          </w:p>
        </w:tc>
        <w:tc>
          <w:tcPr>
            <w:tcW w:w="3143" w:type="dxa"/>
            <w:tcBorders>
              <w:top w:val="single" w:sz="4" w:space="0" w:color="auto"/>
              <w:left w:val="single" w:sz="4" w:space="0" w:color="auto"/>
              <w:bottom w:val="single" w:sz="4" w:space="0" w:color="auto"/>
              <w:right w:val="single" w:sz="4" w:space="0" w:color="auto"/>
            </w:tcBorders>
          </w:tcPr>
          <w:p w:rsidR="001319DB" w:rsidRDefault="001319DB" w:rsidP="001319DB">
            <w:pPr>
              <w:jc w:val="center"/>
              <w:rPr>
                <w:iCs/>
                <w:sz w:val="23"/>
                <w:szCs w:val="23"/>
              </w:rPr>
            </w:pPr>
            <w:r>
              <w:rPr>
                <w:iCs/>
                <w:sz w:val="23"/>
                <w:szCs w:val="23"/>
              </w:rPr>
              <w:t>1 acțiune/ 2 monitorizări</w:t>
            </w:r>
          </w:p>
        </w:tc>
        <w:tc>
          <w:tcPr>
            <w:tcW w:w="3576" w:type="dxa"/>
            <w:tcBorders>
              <w:top w:val="single" w:sz="4" w:space="0" w:color="auto"/>
              <w:left w:val="single" w:sz="4" w:space="0" w:color="auto"/>
              <w:bottom w:val="single" w:sz="4" w:space="0" w:color="auto"/>
              <w:right w:val="single" w:sz="4" w:space="0" w:color="auto"/>
            </w:tcBorders>
          </w:tcPr>
          <w:p w:rsidR="001319DB" w:rsidRDefault="001319DB" w:rsidP="001319DB">
            <w:pPr>
              <w:jc w:val="center"/>
              <w:rPr>
                <w:iCs/>
                <w:sz w:val="23"/>
                <w:szCs w:val="23"/>
              </w:rPr>
            </w:pPr>
            <w:r>
              <w:rPr>
                <w:iCs/>
                <w:sz w:val="23"/>
                <w:szCs w:val="23"/>
              </w:rPr>
              <w:t>1 acțiune/ 2 monitorizări</w:t>
            </w:r>
          </w:p>
        </w:tc>
      </w:tr>
      <w:tr w:rsidR="00561D5F" w:rsidRPr="00561D5F" w:rsidTr="007C5EB6">
        <w:trPr>
          <w:jc w:val="center"/>
        </w:trPr>
        <w:tc>
          <w:tcPr>
            <w:tcW w:w="16227" w:type="dxa"/>
            <w:gridSpan w:val="5"/>
            <w:shd w:val="clear" w:color="auto" w:fill="auto"/>
          </w:tcPr>
          <w:p w:rsidR="00561D5F" w:rsidRPr="00561D5F" w:rsidRDefault="00561D5F" w:rsidP="00561D5F">
            <w:pPr>
              <w:jc w:val="left"/>
              <w:rPr>
                <w:b/>
                <w:sz w:val="23"/>
                <w:szCs w:val="23"/>
              </w:rPr>
            </w:pPr>
            <w:r w:rsidRPr="00561D5F">
              <w:rPr>
                <w:b/>
                <w:sz w:val="23"/>
                <w:szCs w:val="23"/>
              </w:rPr>
              <w:t>Instituţia Prefectului -  Biroul Judeţean pentru Romi</w:t>
            </w:r>
          </w:p>
        </w:tc>
      </w:tr>
      <w:tr w:rsidR="00561D5F" w:rsidRPr="00D229D1" w:rsidTr="007C5EB6">
        <w:trPr>
          <w:jc w:val="center"/>
        </w:trPr>
        <w:tc>
          <w:tcPr>
            <w:tcW w:w="690" w:type="dxa"/>
            <w:shd w:val="clear" w:color="auto" w:fill="auto"/>
          </w:tcPr>
          <w:p w:rsidR="00561D5F" w:rsidRPr="00D229D1" w:rsidRDefault="00561D5F" w:rsidP="00561D5F">
            <w:pPr>
              <w:numPr>
                <w:ilvl w:val="0"/>
                <w:numId w:val="2"/>
              </w:numPr>
              <w:ind w:left="170"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561D5F" w:rsidRPr="00561D5F" w:rsidRDefault="00561D5F" w:rsidP="00561D5F">
            <w:pPr>
              <w:rPr>
                <w:sz w:val="23"/>
                <w:szCs w:val="23"/>
              </w:rPr>
            </w:pPr>
            <w:r w:rsidRPr="00561D5F">
              <w:rPr>
                <w:sz w:val="23"/>
                <w:szCs w:val="23"/>
              </w:rPr>
              <w:t>Programe ,,Şansa  a II-a”in şcolile cu elevi de etnie roma care nu au finalizat 8 clase.</w:t>
            </w:r>
          </w:p>
        </w:tc>
        <w:tc>
          <w:tcPr>
            <w:tcW w:w="2463" w:type="dxa"/>
            <w:shd w:val="clear" w:color="auto" w:fill="auto"/>
          </w:tcPr>
          <w:p w:rsidR="00561D5F" w:rsidRPr="00D229D1" w:rsidRDefault="007E6B27" w:rsidP="00561D5F">
            <w:pPr>
              <w:jc w:val="center"/>
              <w:rPr>
                <w:iCs/>
                <w:sz w:val="23"/>
                <w:szCs w:val="23"/>
              </w:rPr>
            </w:pPr>
            <w:r>
              <w:rPr>
                <w:iCs/>
                <w:sz w:val="23"/>
                <w:szCs w:val="23"/>
              </w:rPr>
              <w:t>2016</w:t>
            </w:r>
          </w:p>
        </w:tc>
        <w:tc>
          <w:tcPr>
            <w:tcW w:w="3143" w:type="dxa"/>
            <w:shd w:val="clear" w:color="auto" w:fill="auto"/>
          </w:tcPr>
          <w:p w:rsidR="00561D5F" w:rsidRPr="00D229D1" w:rsidRDefault="00561D5F" w:rsidP="00561D5F">
            <w:pPr>
              <w:jc w:val="center"/>
              <w:rPr>
                <w:sz w:val="23"/>
                <w:szCs w:val="23"/>
              </w:rPr>
            </w:pPr>
            <w:r w:rsidRPr="00D229D1">
              <w:rPr>
                <w:sz w:val="23"/>
                <w:szCs w:val="23"/>
              </w:rPr>
              <w:t>1</w:t>
            </w:r>
          </w:p>
        </w:tc>
        <w:tc>
          <w:tcPr>
            <w:tcW w:w="3576" w:type="dxa"/>
            <w:shd w:val="clear" w:color="auto" w:fill="auto"/>
          </w:tcPr>
          <w:p w:rsidR="00561D5F" w:rsidRPr="00D229D1" w:rsidRDefault="00561D5F" w:rsidP="00561D5F">
            <w:pPr>
              <w:jc w:val="center"/>
              <w:rPr>
                <w:sz w:val="23"/>
                <w:szCs w:val="23"/>
              </w:rPr>
            </w:pPr>
            <w:r w:rsidRPr="00D229D1">
              <w:rPr>
                <w:sz w:val="23"/>
                <w:szCs w:val="23"/>
              </w:rPr>
              <w:t>1</w:t>
            </w:r>
          </w:p>
        </w:tc>
      </w:tr>
      <w:tr w:rsidR="00561D5F" w:rsidRPr="00D229D1" w:rsidTr="007C5EB6">
        <w:trPr>
          <w:jc w:val="center"/>
        </w:trPr>
        <w:tc>
          <w:tcPr>
            <w:tcW w:w="690" w:type="dxa"/>
            <w:shd w:val="clear" w:color="auto" w:fill="auto"/>
          </w:tcPr>
          <w:p w:rsidR="00561D5F" w:rsidRPr="00D229D1" w:rsidRDefault="00561D5F" w:rsidP="00561D5F">
            <w:pPr>
              <w:numPr>
                <w:ilvl w:val="0"/>
                <w:numId w:val="2"/>
              </w:numPr>
              <w:ind w:left="170"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561D5F" w:rsidRPr="00561D5F" w:rsidRDefault="00561D5F" w:rsidP="00561D5F">
            <w:pPr>
              <w:rPr>
                <w:sz w:val="23"/>
                <w:szCs w:val="23"/>
              </w:rPr>
            </w:pPr>
            <w:r w:rsidRPr="00561D5F">
              <w:rPr>
                <w:sz w:val="23"/>
                <w:szCs w:val="23"/>
              </w:rPr>
              <w:t>Activitaţi remediale pentru elevii romi</w:t>
            </w:r>
          </w:p>
        </w:tc>
        <w:tc>
          <w:tcPr>
            <w:tcW w:w="2463" w:type="dxa"/>
            <w:shd w:val="clear" w:color="auto" w:fill="auto"/>
          </w:tcPr>
          <w:p w:rsidR="00561D5F" w:rsidRPr="00D229D1" w:rsidRDefault="007E6B27" w:rsidP="00561D5F">
            <w:pPr>
              <w:jc w:val="center"/>
              <w:rPr>
                <w:iCs/>
                <w:sz w:val="23"/>
                <w:szCs w:val="23"/>
              </w:rPr>
            </w:pPr>
            <w:r>
              <w:rPr>
                <w:iCs/>
                <w:sz w:val="23"/>
                <w:szCs w:val="23"/>
              </w:rPr>
              <w:t>2016</w:t>
            </w:r>
          </w:p>
        </w:tc>
        <w:tc>
          <w:tcPr>
            <w:tcW w:w="3143" w:type="dxa"/>
            <w:shd w:val="clear" w:color="auto" w:fill="auto"/>
          </w:tcPr>
          <w:p w:rsidR="00561D5F" w:rsidRPr="00D229D1" w:rsidRDefault="00561D5F" w:rsidP="00561D5F">
            <w:pPr>
              <w:jc w:val="center"/>
              <w:rPr>
                <w:sz w:val="23"/>
                <w:szCs w:val="23"/>
              </w:rPr>
            </w:pPr>
            <w:r w:rsidRPr="00D229D1">
              <w:rPr>
                <w:sz w:val="23"/>
                <w:szCs w:val="23"/>
              </w:rPr>
              <w:t>1</w:t>
            </w:r>
          </w:p>
        </w:tc>
        <w:tc>
          <w:tcPr>
            <w:tcW w:w="3576" w:type="dxa"/>
            <w:shd w:val="clear" w:color="auto" w:fill="auto"/>
          </w:tcPr>
          <w:p w:rsidR="00561D5F" w:rsidRPr="00D229D1" w:rsidRDefault="00561D5F" w:rsidP="00561D5F">
            <w:pPr>
              <w:jc w:val="center"/>
              <w:rPr>
                <w:sz w:val="23"/>
                <w:szCs w:val="23"/>
              </w:rPr>
            </w:pPr>
            <w:r w:rsidRPr="00D229D1">
              <w:rPr>
                <w:sz w:val="23"/>
                <w:szCs w:val="23"/>
              </w:rPr>
              <w:t>1</w:t>
            </w:r>
          </w:p>
        </w:tc>
      </w:tr>
      <w:tr w:rsidR="00561D5F" w:rsidRPr="00D229D1" w:rsidTr="007C5EB6">
        <w:trPr>
          <w:jc w:val="center"/>
        </w:trPr>
        <w:tc>
          <w:tcPr>
            <w:tcW w:w="690" w:type="dxa"/>
            <w:shd w:val="clear" w:color="auto" w:fill="auto"/>
          </w:tcPr>
          <w:p w:rsidR="00561D5F" w:rsidRPr="00D229D1" w:rsidRDefault="00561D5F" w:rsidP="00561D5F">
            <w:pPr>
              <w:numPr>
                <w:ilvl w:val="0"/>
                <w:numId w:val="2"/>
              </w:numPr>
              <w:ind w:left="170"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561D5F" w:rsidRPr="00561D5F" w:rsidRDefault="00561D5F" w:rsidP="00561D5F">
            <w:pPr>
              <w:widowControl w:val="0"/>
              <w:tabs>
                <w:tab w:val="left" w:pos="1440"/>
              </w:tabs>
              <w:suppressAutoHyphens/>
              <w:autoSpaceDE w:val="0"/>
              <w:autoSpaceDN w:val="0"/>
              <w:adjustRightInd w:val="0"/>
              <w:rPr>
                <w:sz w:val="23"/>
                <w:szCs w:val="23"/>
              </w:rPr>
            </w:pPr>
            <w:r w:rsidRPr="00561D5F">
              <w:rPr>
                <w:sz w:val="23"/>
                <w:szCs w:val="23"/>
              </w:rPr>
              <w:t>,,Gradinita estivala” pentru preşcolarii romi.</w:t>
            </w:r>
          </w:p>
          <w:p w:rsidR="00561D5F" w:rsidRPr="00561D5F" w:rsidRDefault="00561D5F" w:rsidP="00561D5F">
            <w:pPr>
              <w:widowControl w:val="0"/>
              <w:tabs>
                <w:tab w:val="left" w:pos="1440"/>
              </w:tabs>
              <w:suppressAutoHyphens/>
              <w:autoSpaceDE w:val="0"/>
              <w:autoSpaceDN w:val="0"/>
              <w:adjustRightInd w:val="0"/>
              <w:jc w:val="center"/>
              <w:rPr>
                <w:sz w:val="23"/>
                <w:szCs w:val="23"/>
              </w:rPr>
            </w:pPr>
          </w:p>
          <w:p w:rsidR="00561D5F" w:rsidRPr="00561D5F" w:rsidRDefault="00561D5F" w:rsidP="00561D5F">
            <w:pPr>
              <w:rPr>
                <w:sz w:val="23"/>
                <w:szCs w:val="23"/>
              </w:rPr>
            </w:pPr>
          </w:p>
        </w:tc>
        <w:tc>
          <w:tcPr>
            <w:tcW w:w="2463" w:type="dxa"/>
            <w:shd w:val="clear" w:color="auto" w:fill="auto"/>
          </w:tcPr>
          <w:p w:rsidR="00561D5F" w:rsidRPr="00D229D1" w:rsidRDefault="007E6B27" w:rsidP="00561D5F">
            <w:pPr>
              <w:jc w:val="center"/>
              <w:rPr>
                <w:iCs/>
                <w:sz w:val="23"/>
                <w:szCs w:val="23"/>
              </w:rPr>
            </w:pPr>
            <w:r>
              <w:rPr>
                <w:iCs/>
                <w:sz w:val="23"/>
                <w:szCs w:val="23"/>
              </w:rPr>
              <w:t>2016</w:t>
            </w:r>
          </w:p>
        </w:tc>
        <w:tc>
          <w:tcPr>
            <w:tcW w:w="3143" w:type="dxa"/>
            <w:shd w:val="clear" w:color="auto" w:fill="auto"/>
          </w:tcPr>
          <w:p w:rsidR="00561D5F" w:rsidRPr="00D229D1" w:rsidRDefault="00561D5F" w:rsidP="00561D5F">
            <w:pPr>
              <w:jc w:val="center"/>
              <w:rPr>
                <w:sz w:val="23"/>
                <w:szCs w:val="23"/>
              </w:rPr>
            </w:pPr>
            <w:r w:rsidRPr="00D229D1">
              <w:rPr>
                <w:sz w:val="23"/>
                <w:szCs w:val="23"/>
              </w:rPr>
              <w:t>1</w:t>
            </w:r>
          </w:p>
        </w:tc>
        <w:tc>
          <w:tcPr>
            <w:tcW w:w="3576" w:type="dxa"/>
            <w:shd w:val="clear" w:color="auto" w:fill="auto"/>
          </w:tcPr>
          <w:p w:rsidR="00561D5F" w:rsidRPr="00D229D1" w:rsidRDefault="00561D5F" w:rsidP="00561D5F">
            <w:pPr>
              <w:jc w:val="center"/>
              <w:rPr>
                <w:sz w:val="23"/>
                <w:szCs w:val="23"/>
              </w:rPr>
            </w:pPr>
            <w:r w:rsidRPr="00D229D1">
              <w:rPr>
                <w:sz w:val="23"/>
                <w:szCs w:val="23"/>
              </w:rPr>
              <w:t>1</w:t>
            </w:r>
          </w:p>
        </w:tc>
      </w:tr>
      <w:tr w:rsidR="001319DB" w:rsidRPr="00D229D1" w:rsidTr="007C5EB6">
        <w:trPr>
          <w:jc w:val="center"/>
        </w:trPr>
        <w:tc>
          <w:tcPr>
            <w:tcW w:w="690" w:type="dxa"/>
            <w:shd w:val="clear" w:color="auto" w:fill="auto"/>
          </w:tcPr>
          <w:p w:rsidR="001319DB" w:rsidRPr="00D229D1" w:rsidRDefault="001319DB" w:rsidP="001319DB">
            <w:pPr>
              <w:numPr>
                <w:ilvl w:val="0"/>
                <w:numId w:val="2"/>
              </w:numPr>
              <w:ind w:left="170"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1319DB" w:rsidRPr="00561D5F" w:rsidRDefault="001319DB" w:rsidP="001319DB">
            <w:pPr>
              <w:rPr>
                <w:sz w:val="23"/>
                <w:szCs w:val="23"/>
              </w:rPr>
            </w:pPr>
            <w:r w:rsidRPr="00561D5F">
              <w:rPr>
                <w:sz w:val="23"/>
                <w:szCs w:val="23"/>
              </w:rPr>
              <w:t>Organizarea ,,Scoala de dupa amiaza”(ore de pregatire suplimentare</w:t>
            </w:r>
          </w:p>
        </w:tc>
        <w:tc>
          <w:tcPr>
            <w:tcW w:w="2463" w:type="dxa"/>
            <w:shd w:val="clear" w:color="auto" w:fill="auto"/>
          </w:tcPr>
          <w:p w:rsidR="001319DB" w:rsidRPr="00D229D1" w:rsidRDefault="007E6B27" w:rsidP="001319DB">
            <w:pPr>
              <w:jc w:val="center"/>
              <w:rPr>
                <w:iCs/>
                <w:sz w:val="23"/>
                <w:szCs w:val="23"/>
              </w:rPr>
            </w:pPr>
            <w:r>
              <w:rPr>
                <w:iCs/>
                <w:sz w:val="23"/>
                <w:szCs w:val="23"/>
              </w:rPr>
              <w:t>2016</w:t>
            </w:r>
          </w:p>
        </w:tc>
        <w:tc>
          <w:tcPr>
            <w:tcW w:w="3143" w:type="dxa"/>
            <w:shd w:val="clear" w:color="auto" w:fill="auto"/>
          </w:tcPr>
          <w:p w:rsidR="001319DB" w:rsidRDefault="001319DB" w:rsidP="001319DB">
            <w:pPr>
              <w:jc w:val="center"/>
              <w:rPr>
                <w:iCs/>
                <w:sz w:val="23"/>
                <w:szCs w:val="23"/>
              </w:rPr>
            </w:pPr>
            <w:r>
              <w:rPr>
                <w:iCs/>
                <w:sz w:val="23"/>
                <w:szCs w:val="23"/>
              </w:rPr>
              <w:t>1</w:t>
            </w:r>
          </w:p>
        </w:tc>
        <w:tc>
          <w:tcPr>
            <w:tcW w:w="3576" w:type="dxa"/>
            <w:shd w:val="clear" w:color="auto" w:fill="auto"/>
          </w:tcPr>
          <w:p w:rsidR="001319DB" w:rsidRDefault="001319DB" w:rsidP="001319DB">
            <w:pPr>
              <w:jc w:val="center"/>
              <w:rPr>
                <w:iCs/>
                <w:sz w:val="23"/>
                <w:szCs w:val="23"/>
              </w:rPr>
            </w:pPr>
            <w:r>
              <w:rPr>
                <w:iCs/>
                <w:sz w:val="23"/>
                <w:szCs w:val="23"/>
              </w:rPr>
              <w:t>1</w:t>
            </w:r>
          </w:p>
        </w:tc>
      </w:tr>
      <w:tr w:rsidR="00561D5F" w:rsidRPr="00D229D1" w:rsidTr="007C5EB6">
        <w:trPr>
          <w:jc w:val="center"/>
        </w:trPr>
        <w:tc>
          <w:tcPr>
            <w:tcW w:w="690" w:type="dxa"/>
            <w:shd w:val="clear" w:color="auto" w:fill="auto"/>
          </w:tcPr>
          <w:p w:rsidR="00561D5F" w:rsidRPr="00D229D1" w:rsidRDefault="00561D5F" w:rsidP="00561D5F">
            <w:pPr>
              <w:numPr>
                <w:ilvl w:val="0"/>
                <w:numId w:val="2"/>
              </w:numPr>
              <w:ind w:left="170"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561D5F" w:rsidRPr="00561D5F" w:rsidRDefault="00561D5F" w:rsidP="00561D5F">
            <w:pPr>
              <w:rPr>
                <w:sz w:val="23"/>
                <w:szCs w:val="23"/>
              </w:rPr>
            </w:pPr>
            <w:r w:rsidRPr="00561D5F">
              <w:rPr>
                <w:sz w:val="23"/>
                <w:szCs w:val="23"/>
              </w:rPr>
              <w:t>Promovarea si ocuparea locurilor speciale acordate de catre institutiile superioare de invatamant</w:t>
            </w:r>
          </w:p>
        </w:tc>
        <w:tc>
          <w:tcPr>
            <w:tcW w:w="2463" w:type="dxa"/>
            <w:shd w:val="clear" w:color="auto" w:fill="auto"/>
          </w:tcPr>
          <w:p w:rsidR="00561D5F" w:rsidRPr="00D229D1" w:rsidRDefault="007E6B27" w:rsidP="00561D5F">
            <w:pPr>
              <w:jc w:val="center"/>
              <w:rPr>
                <w:iCs/>
                <w:sz w:val="23"/>
                <w:szCs w:val="23"/>
              </w:rPr>
            </w:pPr>
            <w:r>
              <w:rPr>
                <w:iCs/>
                <w:sz w:val="23"/>
                <w:szCs w:val="23"/>
              </w:rPr>
              <w:t>2016</w:t>
            </w:r>
          </w:p>
        </w:tc>
        <w:tc>
          <w:tcPr>
            <w:tcW w:w="3143" w:type="dxa"/>
            <w:shd w:val="clear" w:color="auto" w:fill="auto"/>
          </w:tcPr>
          <w:p w:rsidR="00561D5F" w:rsidRPr="00D229D1" w:rsidRDefault="00561D5F" w:rsidP="00561D5F">
            <w:pPr>
              <w:jc w:val="center"/>
              <w:rPr>
                <w:sz w:val="23"/>
                <w:szCs w:val="23"/>
              </w:rPr>
            </w:pPr>
            <w:r w:rsidRPr="00D229D1">
              <w:rPr>
                <w:sz w:val="23"/>
                <w:szCs w:val="23"/>
              </w:rPr>
              <w:t>1</w:t>
            </w:r>
          </w:p>
        </w:tc>
        <w:tc>
          <w:tcPr>
            <w:tcW w:w="3576" w:type="dxa"/>
            <w:shd w:val="clear" w:color="auto" w:fill="auto"/>
          </w:tcPr>
          <w:p w:rsidR="00561D5F" w:rsidRPr="00D229D1" w:rsidRDefault="00561D5F" w:rsidP="00561D5F">
            <w:pPr>
              <w:jc w:val="center"/>
              <w:rPr>
                <w:sz w:val="23"/>
                <w:szCs w:val="23"/>
              </w:rPr>
            </w:pPr>
            <w:r w:rsidRPr="00D229D1">
              <w:rPr>
                <w:sz w:val="23"/>
                <w:szCs w:val="23"/>
              </w:rPr>
              <w:t>1</w:t>
            </w:r>
          </w:p>
        </w:tc>
      </w:tr>
      <w:tr w:rsidR="00561D5F" w:rsidRPr="00D229D1" w:rsidTr="007C5EB6">
        <w:trPr>
          <w:jc w:val="center"/>
        </w:trPr>
        <w:tc>
          <w:tcPr>
            <w:tcW w:w="690" w:type="dxa"/>
            <w:shd w:val="clear" w:color="auto" w:fill="auto"/>
          </w:tcPr>
          <w:p w:rsidR="00561D5F" w:rsidRPr="00D229D1" w:rsidRDefault="00561D5F" w:rsidP="00561D5F">
            <w:pPr>
              <w:numPr>
                <w:ilvl w:val="0"/>
                <w:numId w:val="2"/>
              </w:numPr>
              <w:ind w:left="170"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561D5F" w:rsidRPr="00561D5F" w:rsidRDefault="00561D5F" w:rsidP="00561D5F">
            <w:pPr>
              <w:widowControl w:val="0"/>
              <w:tabs>
                <w:tab w:val="left" w:pos="1440"/>
              </w:tabs>
              <w:suppressAutoHyphens/>
              <w:autoSpaceDE w:val="0"/>
              <w:autoSpaceDN w:val="0"/>
              <w:adjustRightInd w:val="0"/>
              <w:rPr>
                <w:sz w:val="23"/>
                <w:szCs w:val="23"/>
              </w:rPr>
            </w:pPr>
            <w:r w:rsidRPr="00561D5F">
              <w:rPr>
                <w:sz w:val="23"/>
                <w:szCs w:val="23"/>
              </w:rPr>
              <w:t xml:space="preserve">Asigurarea transportului scolar pentru toate comunitatile de romi </w:t>
            </w:r>
          </w:p>
        </w:tc>
        <w:tc>
          <w:tcPr>
            <w:tcW w:w="2463" w:type="dxa"/>
            <w:shd w:val="clear" w:color="auto" w:fill="auto"/>
          </w:tcPr>
          <w:p w:rsidR="00561D5F" w:rsidRPr="00D229D1" w:rsidRDefault="007E6B27" w:rsidP="00561D5F">
            <w:pPr>
              <w:jc w:val="center"/>
              <w:rPr>
                <w:iCs/>
                <w:sz w:val="23"/>
                <w:szCs w:val="23"/>
              </w:rPr>
            </w:pPr>
            <w:r>
              <w:rPr>
                <w:iCs/>
                <w:sz w:val="23"/>
                <w:szCs w:val="23"/>
              </w:rPr>
              <w:t>2016</w:t>
            </w:r>
          </w:p>
        </w:tc>
        <w:tc>
          <w:tcPr>
            <w:tcW w:w="3143" w:type="dxa"/>
            <w:shd w:val="clear" w:color="auto" w:fill="auto"/>
          </w:tcPr>
          <w:p w:rsidR="00561D5F" w:rsidRPr="00D229D1" w:rsidRDefault="00561D5F" w:rsidP="00561D5F">
            <w:pPr>
              <w:jc w:val="center"/>
              <w:rPr>
                <w:sz w:val="23"/>
                <w:szCs w:val="23"/>
              </w:rPr>
            </w:pPr>
            <w:r w:rsidRPr="00D229D1">
              <w:rPr>
                <w:sz w:val="23"/>
                <w:szCs w:val="23"/>
              </w:rPr>
              <w:t>1</w:t>
            </w:r>
          </w:p>
        </w:tc>
        <w:tc>
          <w:tcPr>
            <w:tcW w:w="3576" w:type="dxa"/>
            <w:shd w:val="clear" w:color="auto" w:fill="auto"/>
          </w:tcPr>
          <w:p w:rsidR="00561D5F" w:rsidRPr="00D229D1" w:rsidRDefault="00561D5F" w:rsidP="00561D5F">
            <w:pPr>
              <w:jc w:val="center"/>
              <w:rPr>
                <w:sz w:val="23"/>
                <w:szCs w:val="23"/>
              </w:rPr>
            </w:pPr>
            <w:r w:rsidRPr="00D229D1">
              <w:rPr>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107D6" w:rsidRDefault="00D970DD" w:rsidP="009E10B9">
            <w:pPr>
              <w:pStyle w:val="Footer"/>
              <w:jc w:val="both"/>
              <w:rPr>
                <w:rFonts w:ascii="Times New Roman" w:hAnsi="Times New Roman"/>
                <w:sz w:val="23"/>
                <w:szCs w:val="23"/>
                <w:lang w:val="ro-RO" w:eastAsia="ro-RO"/>
              </w:rPr>
            </w:pPr>
            <w:r w:rsidRPr="00D107D6">
              <w:rPr>
                <w:rFonts w:ascii="Times New Roman" w:hAnsi="Times New Roman"/>
                <w:sz w:val="23"/>
                <w:szCs w:val="23"/>
                <w:lang w:val="ro-RO" w:eastAsia="ro-RO"/>
              </w:rPr>
              <w:t>Implementarea proiectelor POSDRU –  ID 137127 și ID 136612</w:t>
            </w:r>
          </w:p>
        </w:tc>
        <w:tc>
          <w:tcPr>
            <w:tcW w:w="2463" w:type="dxa"/>
            <w:shd w:val="clear" w:color="auto" w:fill="auto"/>
          </w:tcPr>
          <w:p w:rsidR="00D970DD" w:rsidRPr="00D229D1" w:rsidRDefault="007E6B27" w:rsidP="00EF1A7D">
            <w:pPr>
              <w:jc w:val="center"/>
              <w:rPr>
                <w:iCs/>
                <w:sz w:val="23"/>
                <w:szCs w:val="23"/>
              </w:rPr>
            </w:pPr>
            <w:r>
              <w:rPr>
                <w:iCs/>
                <w:sz w:val="23"/>
                <w:szCs w:val="23"/>
              </w:rPr>
              <w:t>2016</w:t>
            </w:r>
          </w:p>
        </w:tc>
        <w:tc>
          <w:tcPr>
            <w:tcW w:w="3143" w:type="dxa"/>
            <w:shd w:val="clear" w:color="auto" w:fill="auto"/>
          </w:tcPr>
          <w:p w:rsidR="00D970DD" w:rsidRPr="00D107D6" w:rsidRDefault="00D970DD" w:rsidP="00854593">
            <w:pPr>
              <w:pStyle w:val="Footer"/>
              <w:jc w:val="center"/>
              <w:rPr>
                <w:rFonts w:ascii="Times New Roman" w:hAnsi="Times New Roman"/>
                <w:sz w:val="23"/>
                <w:szCs w:val="23"/>
                <w:lang w:val="ro-RO" w:eastAsia="ro-RO"/>
              </w:rPr>
            </w:pPr>
            <w:r w:rsidRPr="00D107D6">
              <w:rPr>
                <w:rFonts w:ascii="Times New Roman" w:hAnsi="Times New Roman"/>
                <w:sz w:val="23"/>
                <w:szCs w:val="23"/>
                <w:lang w:val="ro-RO" w:eastAsia="ro-RO"/>
              </w:rPr>
              <w:t>2</w:t>
            </w:r>
          </w:p>
        </w:tc>
        <w:tc>
          <w:tcPr>
            <w:tcW w:w="3576" w:type="dxa"/>
            <w:shd w:val="clear" w:color="auto" w:fill="auto"/>
          </w:tcPr>
          <w:p w:rsidR="00D970DD" w:rsidRPr="00D107D6" w:rsidRDefault="00D970DD" w:rsidP="00854593">
            <w:pPr>
              <w:pStyle w:val="Footer"/>
              <w:jc w:val="center"/>
              <w:rPr>
                <w:rFonts w:ascii="Times New Roman" w:hAnsi="Times New Roman"/>
                <w:sz w:val="23"/>
                <w:szCs w:val="23"/>
                <w:lang w:val="ro-RO" w:eastAsia="ro-RO"/>
              </w:rPr>
            </w:pPr>
            <w:r w:rsidRPr="00D107D6">
              <w:rPr>
                <w:rFonts w:ascii="Times New Roman" w:hAnsi="Times New Roman"/>
                <w:sz w:val="23"/>
                <w:szCs w:val="23"/>
                <w:lang w:val="ro-RO" w:eastAsia="ro-RO"/>
              </w:rPr>
              <w:t>2</w:t>
            </w:r>
          </w:p>
        </w:tc>
      </w:tr>
      <w:tr w:rsidR="00E24F0C" w:rsidRPr="00D229D1" w:rsidTr="00DD09F9">
        <w:trPr>
          <w:jc w:val="center"/>
        </w:trPr>
        <w:tc>
          <w:tcPr>
            <w:tcW w:w="16227" w:type="dxa"/>
            <w:gridSpan w:val="5"/>
            <w:shd w:val="clear" w:color="auto" w:fill="auto"/>
          </w:tcPr>
          <w:p w:rsidR="00E24F0C" w:rsidRPr="007E06AB" w:rsidRDefault="007E06AB" w:rsidP="007E06AB">
            <w:pPr>
              <w:jc w:val="left"/>
              <w:rPr>
                <w:b/>
                <w:sz w:val="24"/>
                <w:szCs w:val="24"/>
              </w:rPr>
            </w:pPr>
            <w:r w:rsidRPr="007E06AB">
              <w:rPr>
                <w:b/>
                <w:sz w:val="23"/>
                <w:szCs w:val="23"/>
              </w:rPr>
              <w:t>FAMILIA</w:t>
            </w:r>
            <w:r w:rsidRPr="007E06AB">
              <w:rPr>
                <w:b/>
                <w:sz w:val="24"/>
                <w:szCs w:val="24"/>
              </w:rPr>
              <w:t>, PROTECŢIA COPILULUI ŞI EGALITATEA DE ŞANSE</w:t>
            </w:r>
            <w:r>
              <w:rPr>
                <w:b/>
                <w:sz w:val="24"/>
                <w:szCs w:val="24"/>
              </w:rPr>
              <w:t xml:space="preserve"> </w:t>
            </w:r>
          </w:p>
        </w:tc>
      </w:tr>
      <w:tr w:rsidR="00E24F0C" w:rsidRPr="00D229D1" w:rsidTr="00DD09F9">
        <w:trPr>
          <w:jc w:val="center"/>
        </w:trPr>
        <w:tc>
          <w:tcPr>
            <w:tcW w:w="16227" w:type="dxa"/>
            <w:gridSpan w:val="5"/>
            <w:shd w:val="clear" w:color="auto" w:fill="auto"/>
          </w:tcPr>
          <w:p w:rsidR="00E24F0C" w:rsidRPr="00D229D1" w:rsidRDefault="00E24F0C" w:rsidP="0024357C">
            <w:pPr>
              <w:jc w:val="left"/>
              <w:rPr>
                <w:b/>
                <w:sz w:val="23"/>
                <w:szCs w:val="23"/>
              </w:rPr>
            </w:pPr>
            <w:r w:rsidRPr="00D229D1">
              <w:rPr>
                <w:b/>
                <w:sz w:val="23"/>
                <w:szCs w:val="23"/>
              </w:rPr>
              <w:lastRenderedPageBreak/>
              <w:t xml:space="preserve">Agenția Județeană pentru Plăți și Inspecție Socială Dâmbovița </w:t>
            </w:r>
          </w:p>
        </w:tc>
      </w:tr>
      <w:tr w:rsidR="001319DB" w:rsidRPr="00D229D1" w:rsidTr="00CD4554">
        <w:trPr>
          <w:jc w:val="center"/>
        </w:trPr>
        <w:tc>
          <w:tcPr>
            <w:tcW w:w="690" w:type="dxa"/>
            <w:shd w:val="clear" w:color="auto" w:fill="auto"/>
          </w:tcPr>
          <w:p w:rsidR="001319DB" w:rsidRPr="00D229D1" w:rsidRDefault="001319DB" w:rsidP="001319DB">
            <w:pPr>
              <w:numPr>
                <w:ilvl w:val="0"/>
                <w:numId w:val="2"/>
              </w:numPr>
              <w:ind w:left="113" w:firstLine="0"/>
              <w:jc w:val="center"/>
              <w:rPr>
                <w:sz w:val="23"/>
                <w:szCs w:val="23"/>
              </w:rPr>
            </w:pPr>
          </w:p>
        </w:tc>
        <w:tc>
          <w:tcPr>
            <w:tcW w:w="6355" w:type="dxa"/>
            <w:shd w:val="clear" w:color="auto" w:fill="auto"/>
          </w:tcPr>
          <w:p w:rsidR="001319DB" w:rsidRPr="00D229D1" w:rsidRDefault="001319DB" w:rsidP="001319DB">
            <w:pPr>
              <w:rPr>
                <w:i/>
                <w:sz w:val="23"/>
                <w:szCs w:val="23"/>
              </w:rPr>
            </w:pPr>
            <w:r w:rsidRPr="00D229D1">
              <w:rPr>
                <w:b/>
                <w:sz w:val="23"/>
                <w:szCs w:val="23"/>
                <w:u w:val="single"/>
              </w:rPr>
              <w:t>Sustinerea familiei</w:t>
            </w:r>
            <w:r w:rsidRPr="00D229D1">
              <w:rPr>
                <w:i/>
                <w:sz w:val="23"/>
                <w:szCs w:val="23"/>
              </w:rPr>
              <w:t xml:space="preserve"> Aplicarea prevederilor OUG nr.111/2010 privind sustinerea familiei in vederea cresterii copilului cu modificari si completari ulterioare:</w:t>
            </w:r>
          </w:p>
          <w:p w:rsidR="001319DB" w:rsidRPr="00D229D1" w:rsidRDefault="001319DB" w:rsidP="001319DB">
            <w:pPr>
              <w:rPr>
                <w:sz w:val="23"/>
                <w:szCs w:val="23"/>
              </w:rPr>
            </w:pPr>
            <w:r w:rsidRPr="00D229D1">
              <w:rPr>
                <w:sz w:val="23"/>
                <w:szCs w:val="23"/>
              </w:rPr>
              <w:t xml:space="preserve">    - stabilirea si plata drepturilor concediu si indemnizatie pentru cresterea copilului pana la 2 ani, respectiv 3 ani in cazul copilului cu handicap si a stimulentului in baza documentelor primite de la primarii ;</w:t>
            </w:r>
          </w:p>
          <w:p w:rsidR="001319DB" w:rsidRPr="00D229D1" w:rsidRDefault="001319DB" w:rsidP="001319DB">
            <w:pPr>
              <w:rPr>
                <w:sz w:val="23"/>
                <w:szCs w:val="23"/>
              </w:rPr>
            </w:pPr>
            <w:r w:rsidRPr="00D229D1">
              <w:rPr>
                <w:sz w:val="23"/>
                <w:szCs w:val="23"/>
              </w:rPr>
              <w:t xml:space="preserve">    -  stabilirea si plata indemnizatiilor pentru cresterea copilului pana la 2 ani, respectiv 3 ani in cazul copilului cu handicap incepand cu data de 01.01.2011 conform O.U.G. nr.111/2010 si H.G.nr.52/2011</w:t>
            </w:r>
          </w:p>
        </w:tc>
        <w:tc>
          <w:tcPr>
            <w:tcW w:w="2463" w:type="dxa"/>
            <w:shd w:val="clear" w:color="auto" w:fill="auto"/>
          </w:tcPr>
          <w:p w:rsidR="001319DB" w:rsidRPr="00D229D1" w:rsidRDefault="007E6B27" w:rsidP="001319DB">
            <w:pPr>
              <w:jc w:val="center"/>
              <w:rPr>
                <w:iCs/>
                <w:sz w:val="23"/>
                <w:szCs w:val="23"/>
              </w:rPr>
            </w:pPr>
            <w:r>
              <w:rPr>
                <w:iCs/>
                <w:sz w:val="23"/>
                <w:szCs w:val="23"/>
              </w:rPr>
              <w:t>2016</w:t>
            </w:r>
          </w:p>
        </w:tc>
        <w:tc>
          <w:tcPr>
            <w:tcW w:w="3143" w:type="dxa"/>
            <w:shd w:val="clear" w:color="auto" w:fill="auto"/>
          </w:tcPr>
          <w:p w:rsidR="001319DB" w:rsidRDefault="001319DB" w:rsidP="001319DB">
            <w:pPr>
              <w:jc w:val="center"/>
              <w:rPr>
                <w:iCs/>
                <w:sz w:val="23"/>
                <w:szCs w:val="23"/>
              </w:rPr>
            </w:pPr>
            <w:r>
              <w:rPr>
                <w:iCs/>
                <w:sz w:val="23"/>
                <w:szCs w:val="23"/>
              </w:rPr>
              <w:t>1</w:t>
            </w:r>
          </w:p>
        </w:tc>
        <w:tc>
          <w:tcPr>
            <w:tcW w:w="3576" w:type="dxa"/>
            <w:shd w:val="clear" w:color="auto" w:fill="auto"/>
          </w:tcPr>
          <w:p w:rsidR="001319DB" w:rsidRDefault="001319DB" w:rsidP="001319DB">
            <w:pPr>
              <w:jc w:val="center"/>
              <w:rPr>
                <w:iCs/>
                <w:sz w:val="23"/>
                <w:szCs w:val="23"/>
              </w:rPr>
            </w:pPr>
            <w:r>
              <w:rPr>
                <w:iCs/>
                <w:sz w:val="23"/>
                <w:szCs w:val="23"/>
              </w:rPr>
              <w:t>1</w:t>
            </w:r>
          </w:p>
        </w:tc>
      </w:tr>
      <w:tr w:rsidR="001319DB" w:rsidRPr="00D229D1" w:rsidTr="00CD4554">
        <w:trPr>
          <w:jc w:val="center"/>
        </w:trPr>
        <w:tc>
          <w:tcPr>
            <w:tcW w:w="690" w:type="dxa"/>
            <w:shd w:val="clear" w:color="auto" w:fill="auto"/>
          </w:tcPr>
          <w:p w:rsidR="001319DB" w:rsidRPr="00D229D1" w:rsidRDefault="001319DB" w:rsidP="001319DB">
            <w:pPr>
              <w:numPr>
                <w:ilvl w:val="0"/>
                <w:numId w:val="2"/>
              </w:numPr>
              <w:ind w:left="113" w:firstLine="0"/>
              <w:jc w:val="center"/>
              <w:rPr>
                <w:sz w:val="23"/>
                <w:szCs w:val="23"/>
              </w:rPr>
            </w:pPr>
          </w:p>
        </w:tc>
        <w:tc>
          <w:tcPr>
            <w:tcW w:w="6355" w:type="dxa"/>
            <w:shd w:val="clear" w:color="auto" w:fill="auto"/>
          </w:tcPr>
          <w:p w:rsidR="001319DB" w:rsidRPr="00D229D1" w:rsidRDefault="001319DB" w:rsidP="001319DB">
            <w:pPr>
              <w:rPr>
                <w:i/>
                <w:sz w:val="23"/>
                <w:szCs w:val="23"/>
              </w:rPr>
            </w:pPr>
            <w:r w:rsidRPr="00D229D1">
              <w:rPr>
                <w:i/>
                <w:sz w:val="23"/>
                <w:szCs w:val="23"/>
              </w:rPr>
              <w:t xml:space="preserve">  Acordarea unor alocatii familiale si prestatii de asistenta sociala:</w:t>
            </w:r>
          </w:p>
          <w:p w:rsidR="001319DB" w:rsidRPr="00D229D1" w:rsidRDefault="001319DB" w:rsidP="001319DB">
            <w:pPr>
              <w:rPr>
                <w:sz w:val="23"/>
                <w:szCs w:val="23"/>
              </w:rPr>
            </w:pPr>
            <w:r w:rsidRPr="00D229D1">
              <w:rPr>
                <w:sz w:val="23"/>
                <w:szCs w:val="23"/>
              </w:rPr>
              <w:t>- alocatia de stat pentru copii - cuantum incepand cu 01.01.2009:</w:t>
            </w:r>
          </w:p>
          <w:p w:rsidR="001319DB" w:rsidRPr="00D229D1" w:rsidRDefault="001319DB" w:rsidP="001319DB">
            <w:pPr>
              <w:rPr>
                <w:sz w:val="23"/>
                <w:szCs w:val="23"/>
              </w:rPr>
            </w:pPr>
            <w:r w:rsidRPr="00D229D1">
              <w:rPr>
                <w:sz w:val="23"/>
                <w:szCs w:val="23"/>
              </w:rPr>
              <w:t xml:space="preserve">         - 200 lei pentru copiii pana la 2 ani, respectiv 3 ani pentru copilul cu handicap;</w:t>
            </w:r>
          </w:p>
          <w:p w:rsidR="001319DB" w:rsidRPr="00D229D1" w:rsidRDefault="001319DB" w:rsidP="001319DB">
            <w:pPr>
              <w:rPr>
                <w:sz w:val="23"/>
                <w:szCs w:val="23"/>
              </w:rPr>
            </w:pPr>
            <w:r w:rsidRPr="00D229D1">
              <w:rPr>
                <w:sz w:val="23"/>
                <w:szCs w:val="23"/>
              </w:rPr>
              <w:t xml:space="preserve">         - 42 lei  pentru copii cu varsta cupinsa intre 2 – 18 ani si tinerii peste 18 ani care urmeaza cursurile invatamantului liceal sau profesional;</w:t>
            </w:r>
          </w:p>
          <w:p w:rsidR="001319DB" w:rsidRPr="00D229D1" w:rsidRDefault="001319DB" w:rsidP="001319DB">
            <w:pPr>
              <w:rPr>
                <w:sz w:val="23"/>
                <w:szCs w:val="23"/>
              </w:rPr>
            </w:pPr>
            <w:r w:rsidRPr="00D229D1">
              <w:rPr>
                <w:sz w:val="23"/>
                <w:szCs w:val="23"/>
              </w:rPr>
              <w:t xml:space="preserve">         - pentru copil cu handicap cu varsta cuprinsa intre 3 – 18 ani cuatumul este de 84 lei </w:t>
            </w:r>
          </w:p>
          <w:p w:rsidR="001319DB" w:rsidRPr="00D229D1" w:rsidRDefault="001319DB" w:rsidP="001319DB">
            <w:pPr>
              <w:rPr>
                <w:sz w:val="23"/>
                <w:szCs w:val="23"/>
              </w:rPr>
            </w:pPr>
            <w:r w:rsidRPr="00D229D1">
              <w:rPr>
                <w:sz w:val="23"/>
                <w:szCs w:val="23"/>
              </w:rPr>
              <w:t>- alocatia de plasament familial cuantumul este de 97 lei incapand cu 01.01.2009;</w:t>
            </w:r>
          </w:p>
          <w:p w:rsidR="001319DB" w:rsidRPr="00D229D1" w:rsidRDefault="001319DB" w:rsidP="001319DB">
            <w:pPr>
              <w:rPr>
                <w:sz w:val="23"/>
                <w:szCs w:val="23"/>
              </w:rPr>
            </w:pPr>
            <w:r w:rsidRPr="00D229D1">
              <w:rPr>
                <w:sz w:val="23"/>
                <w:szCs w:val="23"/>
              </w:rPr>
              <w:t>- alocatia pentru sustinerea familiei conform Legii nr.277/2010 si HG nr.389/2011;</w:t>
            </w:r>
          </w:p>
          <w:p w:rsidR="001319DB" w:rsidRPr="00D229D1" w:rsidRDefault="001319DB" w:rsidP="001319DB">
            <w:pPr>
              <w:rPr>
                <w:sz w:val="23"/>
                <w:szCs w:val="23"/>
              </w:rPr>
            </w:pPr>
            <w:r w:rsidRPr="00D229D1">
              <w:rPr>
                <w:sz w:val="23"/>
                <w:szCs w:val="23"/>
              </w:rPr>
              <w:t>- ajutorul social acordat conform Legii nr.416/2001 privind venitul minim garantat, cu modificarile si completarile ulterioare si HG nr.50/2011 pentru aprobarea normelor metodologice;</w:t>
            </w:r>
          </w:p>
          <w:p w:rsidR="001319DB" w:rsidRPr="00D229D1" w:rsidRDefault="001319DB" w:rsidP="001319DB">
            <w:pPr>
              <w:rPr>
                <w:sz w:val="23"/>
                <w:szCs w:val="23"/>
              </w:rPr>
            </w:pPr>
            <w:r w:rsidRPr="00D229D1">
              <w:rPr>
                <w:sz w:val="23"/>
                <w:szCs w:val="23"/>
              </w:rPr>
              <w:t>- indemnizatie si ajutoare pe Legea nr.448/2006;</w:t>
            </w:r>
          </w:p>
          <w:p w:rsidR="001319DB" w:rsidRPr="00D229D1" w:rsidRDefault="001319DB" w:rsidP="001319DB">
            <w:pPr>
              <w:rPr>
                <w:sz w:val="23"/>
                <w:szCs w:val="23"/>
              </w:rPr>
            </w:pPr>
            <w:r w:rsidRPr="00D229D1">
              <w:rPr>
                <w:sz w:val="23"/>
                <w:szCs w:val="23"/>
              </w:rPr>
              <w:t>- indemnizatia lunara de hrana pentru copii si adulti infectati HIV sau bolnavi SIDA:</w:t>
            </w:r>
          </w:p>
          <w:p w:rsidR="001319DB" w:rsidRPr="00D229D1" w:rsidRDefault="001319DB" w:rsidP="001319DB">
            <w:pPr>
              <w:rPr>
                <w:sz w:val="23"/>
                <w:szCs w:val="23"/>
              </w:rPr>
            </w:pPr>
            <w:r w:rsidRPr="00D229D1">
              <w:rPr>
                <w:sz w:val="23"/>
                <w:szCs w:val="23"/>
              </w:rPr>
              <w:t xml:space="preserve">        - cuantumul este de 11 lei/zi pentru copil;</w:t>
            </w:r>
          </w:p>
          <w:p w:rsidR="001319DB" w:rsidRPr="00D229D1" w:rsidRDefault="001319DB" w:rsidP="001319DB">
            <w:pPr>
              <w:rPr>
                <w:sz w:val="23"/>
                <w:szCs w:val="23"/>
              </w:rPr>
            </w:pPr>
            <w:r w:rsidRPr="00D229D1">
              <w:rPr>
                <w:sz w:val="23"/>
                <w:szCs w:val="23"/>
              </w:rPr>
              <w:t xml:space="preserve">       -  cuantumul este de 13 lei/zi pentru adult.</w:t>
            </w:r>
          </w:p>
        </w:tc>
        <w:tc>
          <w:tcPr>
            <w:tcW w:w="2463" w:type="dxa"/>
            <w:shd w:val="clear" w:color="auto" w:fill="auto"/>
          </w:tcPr>
          <w:p w:rsidR="001319DB" w:rsidRPr="00D229D1" w:rsidRDefault="007E6B27" w:rsidP="001319DB">
            <w:pPr>
              <w:jc w:val="center"/>
              <w:rPr>
                <w:iCs/>
                <w:sz w:val="23"/>
                <w:szCs w:val="23"/>
              </w:rPr>
            </w:pPr>
            <w:r>
              <w:rPr>
                <w:iCs/>
                <w:sz w:val="23"/>
                <w:szCs w:val="23"/>
              </w:rPr>
              <w:t>2016</w:t>
            </w:r>
          </w:p>
        </w:tc>
        <w:tc>
          <w:tcPr>
            <w:tcW w:w="3143" w:type="dxa"/>
            <w:shd w:val="clear" w:color="auto" w:fill="auto"/>
          </w:tcPr>
          <w:p w:rsidR="001319DB" w:rsidRDefault="001319DB" w:rsidP="001319DB">
            <w:pPr>
              <w:jc w:val="center"/>
              <w:rPr>
                <w:iCs/>
                <w:sz w:val="23"/>
                <w:szCs w:val="23"/>
              </w:rPr>
            </w:pPr>
            <w:r>
              <w:rPr>
                <w:iCs/>
                <w:sz w:val="23"/>
                <w:szCs w:val="23"/>
              </w:rPr>
              <w:t>1</w:t>
            </w:r>
          </w:p>
        </w:tc>
        <w:tc>
          <w:tcPr>
            <w:tcW w:w="3576" w:type="dxa"/>
            <w:shd w:val="clear" w:color="auto" w:fill="auto"/>
          </w:tcPr>
          <w:p w:rsidR="001319DB" w:rsidRDefault="001319DB" w:rsidP="001319DB">
            <w:pPr>
              <w:jc w:val="center"/>
              <w:rPr>
                <w:iCs/>
                <w:sz w:val="23"/>
                <w:szCs w:val="23"/>
              </w:rPr>
            </w:pPr>
            <w:r>
              <w:rPr>
                <w:iCs/>
                <w:sz w:val="23"/>
                <w:szCs w:val="23"/>
              </w:rPr>
              <w:t>1</w:t>
            </w:r>
          </w:p>
        </w:tc>
      </w:tr>
      <w:tr w:rsidR="001319DB" w:rsidRPr="00D229D1" w:rsidTr="00CD4554">
        <w:trPr>
          <w:jc w:val="center"/>
        </w:trPr>
        <w:tc>
          <w:tcPr>
            <w:tcW w:w="690" w:type="dxa"/>
            <w:shd w:val="clear" w:color="auto" w:fill="auto"/>
          </w:tcPr>
          <w:p w:rsidR="001319DB" w:rsidRPr="00D229D1" w:rsidRDefault="001319DB" w:rsidP="001319DB">
            <w:pPr>
              <w:numPr>
                <w:ilvl w:val="0"/>
                <w:numId w:val="2"/>
              </w:numPr>
              <w:ind w:left="113" w:firstLine="0"/>
              <w:jc w:val="center"/>
              <w:rPr>
                <w:sz w:val="23"/>
                <w:szCs w:val="23"/>
              </w:rPr>
            </w:pPr>
          </w:p>
        </w:tc>
        <w:tc>
          <w:tcPr>
            <w:tcW w:w="6355" w:type="dxa"/>
            <w:shd w:val="clear" w:color="auto" w:fill="auto"/>
          </w:tcPr>
          <w:p w:rsidR="001319DB" w:rsidRPr="00D229D1" w:rsidRDefault="001319DB" w:rsidP="001319DB">
            <w:pPr>
              <w:autoSpaceDE w:val="0"/>
              <w:autoSpaceDN w:val="0"/>
              <w:adjustRightInd w:val="0"/>
              <w:rPr>
                <w:sz w:val="23"/>
                <w:szCs w:val="23"/>
              </w:rPr>
            </w:pPr>
            <w:r w:rsidRPr="00D229D1">
              <w:rPr>
                <w:sz w:val="23"/>
                <w:szCs w:val="23"/>
              </w:rPr>
              <w:t>Aplicarea prevederilor OUG nr.70/2011 privind măsurile de protecţie socială în perioada sezonului rece si Hotararii Guvernului nr. 920/2011 pentru  aprobarea Normelor metodologice de aplicare a prevederilor Ordonanţei de urgenţă a Guvernului nr. 70/2011 privind măsurile de protecţie socială în perioada sezonului rece cu modificarile si completarile ulterioare:</w:t>
            </w:r>
          </w:p>
          <w:p w:rsidR="001319DB" w:rsidRPr="00D229D1" w:rsidRDefault="001319DB" w:rsidP="001319DB">
            <w:pPr>
              <w:rPr>
                <w:sz w:val="23"/>
                <w:szCs w:val="23"/>
              </w:rPr>
            </w:pPr>
            <w:r w:rsidRPr="00D229D1">
              <w:rPr>
                <w:sz w:val="23"/>
                <w:szCs w:val="23"/>
              </w:rPr>
              <w:t xml:space="preserve">     a) Lunar pe baza situatiilor centralizatoare transmise de primarii AJPS Dambovita va achita furnizorilor pentru incalzirea locuintei cu energie termica si gaze naturale sumele reprezentand ajutoarele pentru incalzirea locuintei;</w:t>
            </w:r>
          </w:p>
          <w:p w:rsidR="001319DB" w:rsidRPr="00D229D1" w:rsidRDefault="001319DB" w:rsidP="001319DB">
            <w:pPr>
              <w:rPr>
                <w:sz w:val="23"/>
                <w:szCs w:val="23"/>
              </w:rPr>
            </w:pPr>
            <w:r w:rsidRPr="00D229D1">
              <w:rPr>
                <w:sz w:val="23"/>
                <w:szCs w:val="23"/>
              </w:rPr>
              <w:t xml:space="preserve">    b) Monitorizarea aplicarii prezentei ordonante de urgenta cu privire la acordarea ajutorului pentru incalzirea locuintei.</w:t>
            </w:r>
          </w:p>
        </w:tc>
        <w:tc>
          <w:tcPr>
            <w:tcW w:w="2463" w:type="dxa"/>
            <w:shd w:val="clear" w:color="auto" w:fill="auto"/>
          </w:tcPr>
          <w:p w:rsidR="001319DB" w:rsidRPr="00D229D1" w:rsidRDefault="007E6B27" w:rsidP="001319DB">
            <w:pPr>
              <w:jc w:val="center"/>
              <w:rPr>
                <w:iCs/>
                <w:sz w:val="23"/>
                <w:szCs w:val="23"/>
              </w:rPr>
            </w:pPr>
            <w:r>
              <w:rPr>
                <w:iCs/>
                <w:sz w:val="23"/>
                <w:szCs w:val="23"/>
              </w:rPr>
              <w:t>2016</w:t>
            </w:r>
          </w:p>
        </w:tc>
        <w:tc>
          <w:tcPr>
            <w:tcW w:w="3143" w:type="dxa"/>
            <w:shd w:val="clear" w:color="auto" w:fill="auto"/>
          </w:tcPr>
          <w:p w:rsidR="001319DB" w:rsidRDefault="001319DB" w:rsidP="001319DB">
            <w:pPr>
              <w:jc w:val="center"/>
              <w:rPr>
                <w:iCs/>
                <w:sz w:val="23"/>
                <w:szCs w:val="23"/>
              </w:rPr>
            </w:pPr>
            <w:r>
              <w:rPr>
                <w:iCs/>
                <w:sz w:val="23"/>
                <w:szCs w:val="23"/>
              </w:rPr>
              <w:t>1</w:t>
            </w:r>
          </w:p>
        </w:tc>
        <w:tc>
          <w:tcPr>
            <w:tcW w:w="3576" w:type="dxa"/>
            <w:shd w:val="clear" w:color="auto" w:fill="auto"/>
          </w:tcPr>
          <w:p w:rsidR="001319DB" w:rsidRDefault="001319DB" w:rsidP="001319DB">
            <w:pPr>
              <w:jc w:val="center"/>
              <w:rPr>
                <w:iCs/>
                <w:sz w:val="23"/>
                <w:szCs w:val="23"/>
              </w:rPr>
            </w:pPr>
            <w:r>
              <w:rPr>
                <w:iCs/>
                <w:sz w:val="23"/>
                <w:szCs w:val="23"/>
              </w:rPr>
              <w:t>1</w:t>
            </w:r>
          </w:p>
        </w:tc>
      </w:tr>
      <w:tr w:rsidR="001319DB" w:rsidRPr="00D229D1" w:rsidTr="00CD4554">
        <w:trPr>
          <w:jc w:val="center"/>
        </w:trPr>
        <w:tc>
          <w:tcPr>
            <w:tcW w:w="690" w:type="dxa"/>
            <w:shd w:val="clear" w:color="auto" w:fill="auto"/>
          </w:tcPr>
          <w:p w:rsidR="001319DB" w:rsidRPr="00D229D1" w:rsidRDefault="001319DB" w:rsidP="001319DB">
            <w:pPr>
              <w:numPr>
                <w:ilvl w:val="0"/>
                <w:numId w:val="2"/>
              </w:numPr>
              <w:ind w:left="113" w:firstLine="0"/>
              <w:jc w:val="center"/>
              <w:rPr>
                <w:sz w:val="23"/>
                <w:szCs w:val="23"/>
              </w:rPr>
            </w:pPr>
          </w:p>
        </w:tc>
        <w:tc>
          <w:tcPr>
            <w:tcW w:w="6355" w:type="dxa"/>
            <w:shd w:val="clear" w:color="auto" w:fill="auto"/>
          </w:tcPr>
          <w:p w:rsidR="001319DB" w:rsidRPr="00D229D1" w:rsidRDefault="001319DB" w:rsidP="001319DB">
            <w:pPr>
              <w:rPr>
                <w:sz w:val="23"/>
                <w:szCs w:val="23"/>
              </w:rPr>
            </w:pPr>
            <w:r w:rsidRPr="00D229D1">
              <w:rPr>
                <w:sz w:val="23"/>
                <w:szCs w:val="23"/>
              </w:rPr>
              <w:t>Informarea petentilor cu privire la normele juridice in domeniul de competenta si eventuala inlaturare a unor practici gresite din activitatea angajatorilor</w:t>
            </w:r>
          </w:p>
          <w:p w:rsidR="001319DB" w:rsidRPr="00D229D1" w:rsidRDefault="001319DB" w:rsidP="001319DB">
            <w:pPr>
              <w:rPr>
                <w:bCs/>
                <w:noProof/>
                <w:sz w:val="23"/>
                <w:szCs w:val="23"/>
              </w:rPr>
            </w:pPr>
            <w:r w:rsidRPr="00D229D1">
              <w:rPr>
                <w:bCs/>
                <w:noProof/>
                <w:sz w:val="23"/>
                <w:szCs w:val="23"/>
              </w:rPr>
              <w:t xml:space="preserve"> - Solutionarea in termen legal a scrisorilor primite de la salariati, cetateni, unitati si minister. Relatii cu publicul.</w:t>
            </w:r>
          </w:p>
        </w:tc>
        <w:tc>
          <w:tcPr>
            <w:tcW w:w="2463" w:type="dxa"/>
            <w:shd w:val="clear" w:color="auto" w:fill="auto"/>
          </w:tcPr>
          <w:p w:rsidR="001319DB" w:rsidRPr="00D229D1" w:rsidRDefault="007E6B27" w:rsidP="001319DB">
            <w:pPr>
              <w:jc w:val="center"/>
              <w:rPr>
                <w:iCs/>
                <w:sz w:val="23"/>
                <w:szCs w:val="23"/>
              </w:rPr>
            </w:pPr>
            <w:r>
              <w:rPr>
                <w:iCs/>
                <w:sz w:val="23"/>
                <w:szCs w:val="23"/>
              </w:rPr>
              <w:t>2016</w:t>
            </w:r>
          </w:p>
        </w:tc>
        <w:tc>
          <w:tcPr>
            <w:tcW w:w="3143" w:type="dxa"/>
            <w:shd w:val="clear" w:color="auto" w:fill="auto"/>
          </w:tcPr>
          <w:p w:rsidR="001319DB" w:rsidRDefault="001319DB" w:rsidP="001319DB">
            <w:pPr>
              <w:jc w:val="center"/>
              <w:rPr>
                <w:iCs/>
                <w:sz w:val="23"/>
                <w:szCs w:val="23"/>
              </w:rPr>
            </w:pPr>
            <w:r>
              <w:rPr>
                <w:iCs/>
                <w:sz w:val="23"/>
                <w:szCs w:val="23"/>
              </w:rPr>
              <w:t>1</w:t>
            </w:r>
          </w:p>
        </w:tc>
        <w:tc>
          <w:tcPr>
            <w:tcW w:w="3576" w:type="dxa"/>
            <w:shd w:val="clear" w:color="auto" w:fill="auto"/>
          </w:tcPr>
          <w:p w:rsidR="001319DB" w:rsidRDefault="001319DB" w:rsidP="001319DB">
            <w:pPr>
              <w:jc w:val="center"/>
              <w:rPr>
                <w:iCs/>
                <w:sz w:val="23"/>
                <w:szCs w:val="23"/>
              </w:rPr>
            </w:pPr>
            <w:r>
              <w:rPr>
                <w:iCs/>
                <w:sz w:val="23"/>
                <w:szCs w:val="23"/>
              </w:rPr>
              <w:t>1</w:t>
            </w:r>
          </w:p>
        </w:tc>
      </w:tr>
      <w:tr w:rsidR="001319DB" w:rsidRPr="00D229D1" w:rsidTr="00CD4554">
        <w:trPr>
          <w:jc w:val="center"/>
        </w:trPr>
        <w:tc>
          <w:tcPr>
            <w:tcW w:w="690" w:type="dxa"/>
            <w:shd w:val="clear" w:color="auto" w:fill="auto"/>
          </w:tcPr>
          <w:p w:rsidR="001319DB" w:rsidRPr="00D229D1" w:rsidRDefault="001319DB" w:rsidP="001319DB">
            <w:pPr>
              <w:numPr>
                <w:ilvl w:val="0"/>
                <w:numId w:val="2"/>
              </w:numPr>
              <w:ind w:left="113" w:firstLine="0"/>
              <w:jc w:val="center"/>
              <w:rPr>
                <w:sz w:val="23"/>
                <w:szCs w:val="23"/>
              </w:rPr>
            </w:pPr>
          </w:p>
        </w:tc>
        <w:tc>
          <w:tcPr>
            <w:tcW w:w="6355" w:type="dxa"/>
            <w:shd w:val="clear" w:color="auto" w:fill="auto"/>
          </w:tcPr>
          <w:p w:rsidR="001319DB" w:rsidRPr="00D229D1" w:rsidRDefault="001319DB" w:rsidP="001319DB">
            <w:pPr>
              <w:rPr>
                <w:sz w:val="23"/>
                <w:szCs w:val="23"/>
              </w:rPr>
            </w:pPr>
            <w:r w:rsidRPr="00D229D1">
              <w:rPr>
                <w:sz w:val="23"/>
                <w:szCs w:val="23"/>
              </w:rPr>
              <w:t>Asigurarea echilibrului socio-economic al familiilor din mediul urban si rural, al familiei si persoanelor de varsta a treia, al persoanelor cu dizabilitati si al familiilor apartinatoare.</w:t>
            </w:r>
          </w:p>
          <w:p w:rsidR="001319DB" w:rsidRPr="00D229D1" w:rsidRDefault="001319DB" w:rsidP="001319DB">
            <w:pPr>
              <w:rPr>
                <w:sz w:val="23"/>
                <w:szCs w:val="23"/>
              </w:rPr>
            </w:pPr>
            <w:r w:rsidRPr="00D229D1">
              <w:rPr>
                <w:sz w:val="23"/>
                <w:szCs w:val="23"/>
              </w:rPr>
              <w:t xml:space="preserve">       a)asigurarea de subventii de la bugetul de stat pentru asociatii si fundatii (Fundatia Crucea Alb Galbena-Romania Filiala Targoviste, Asociatia “Provita Targoviste 2003”, Fundatia Catedrala Eroilor), pentru acordarea  serviciilor de ingrijire la domiciliu a persoanelor varstnice din Targoviste, Moreni, Titu, Doicesti, Sotanga, Ulmi, Aninoasa, Voinesti, Dragomiresti, Cobia, judetul Dambovita, Buftea din judetul Ilfov si Topoloveni din judetul Arges;</w:t>
            </w:r>
          </w:p>
          <w:p w:rsidR="001319DB" w:rsidRPr="00D229D1" w:rsidRDefault="001319DB" w:rsidP="001319DB">
            <w:pPr>
              <w:rPr>
                <w:sz w:val="23"/>
                <w:szCs w:val="23"/>
              </w:rPr>
            </w:pPr>
            <w:r w:rsidRPr="00D229D1">
              <w:rPr>
                <w:sz w:val="23"/>
                <w:szCs w:val="23"/>
              </w:rPr>
              <w:t xml:space="preserve">      b) acordarea de ajutoare de urgenta ;</w:t>
            </w:r>
          </w:p>
          <w:p w:rsidR="001319DB" w:rsidRPr="00D229D1" w:rsidRDefault="001319DB" w:rsidP="001319DB">
            <w:pPr>
              <w:rPr>
                <w:sz w:val="23"/>
                <w:szCs w:val="23"/>
              </w:rPr>
            </w:pPr>
            <w:r w:rsidRPr="00D229D1">
              <w:rPr>
                <w:sz w:val="23"/>
                <w:szCs w:val="23"/>
              </w:rPr>
              <w:t xml:space="preserve">      c)combaterea marginalizarii sociale prin asigurarea unui minim de existenta persoanelor care se incadreaza in prevederile Lg.416/2001 </w:t>
            </w:r>
          </w:p>
        </w:tc>
        <w:tc>
          <w:tcPr>
            <w:tcW w:w="2463" w:type="dxa"/>
            <w:shd w:val="clear" w:color="auto" w:fill="auto"/>
          </w:tcPr>
          <w:p w:rsidR="001319DB" w:rsidRPr="00D229D1" w:rsidRDefault="007E6B27" w:rsidP="001319DB">
            <w:pPr>
              <w:jc w:val="center"/>
              <w:rPr>
                <w:iCs/>
                <w:sz w:val="23"/>
                <w:szCs w:val="23"/>
              </w:rPr>
            </w:pPr>
            <w:r>
              <w:rPr>
                <w:iCs/>
                <w:sz w:val="23"/>
                <w:szCs w:val="23"/>
              </w:rPr>
              <w:t>2016</w:t>
            </w:r>
          </w:p>
        </w:tc>
        <w:tc>
          <w:tcPr>
            <w:tcW w:w="3143" w:type="dxa"/>
            <w:shd w:val="clear" w:color="auto" w:fill="auto"/>
          </w:tcPr>
          <w:p w:rsidR="001319DB" w:rsidRDefault="001319DB" w:rsidP="001319DB">
            <w:pPr>
              <w:jc w:val="center"/>
              <w:rPr>
                <w:iCs/>
                <w:sz w:val="23"/>
                <w:szCs w:val="23"/>
              </w:rPr>
            </w:pPr>
            <w:r>
              <w:rPr>
                <w:iCs/>
                <w:sz w:val="23"/>
                <w:szCs w:val="23"/>
              </w:rPr>
              <w:t>1</w:t>
            </w:r>
          </w:p>
        </w:tc>
        <w:tc>
          <w:tcPr>
            <w:tcW w:w="3576" w:type="dxa"/>
            <w:shd w:val="clear" w:color="auto" w:fill="auto"/>
          </w:tcPr>
          <w:p w:rsidR="001319DB" w:rsidRDefault="001319DB" w:rsidP="001319DB">
            <w:pPr>
              <w:jc w:val="center"/>
              <w:rPr>
                <w:iCs/>
                <w:sz w:val="23"/>
                <w:szCs w:val="23"/>
              </w:rPr>
            </w:pPr>
            <w:r>
              <w:rPr>
                <w:iCs/>
                <w:sz w:val="23"/>
                <w:szCs w:val="23"/>
              </w:rPr>
              <w:t>1</w:t>
            </w:r>
          </w:p>
        </w:tc>
      </w:tr>
      <w:tr w:rsidR="001319DB" w:rsidRPr="00D229D1" w:rsidTr="00CD4554">
        <w:trPr>
          <w:jc w:val="center"/>
        </w:trPr>
        <w:tc>
          <w:tcPr>
            <w:tcW w:w="690" w:type="dxa"/>
            <w:shd w:val="clear" w:color="auto" w:fill="auto"/>
          </w:tcPr>
          <w:p w:rsidR="001319DB" w:rsidRPr="00D229D1" w:rsidRDefault="001319DB" w:rsidP="001319DB">
            <w:pPr>
              <w:numPr>
                <w:ilvl w:val="0"/>
                <w:numId w:val="2"/>
              </w:numPr>
              <w:ind w:left="113" w:firstLine="0"/>
              <w:jc w:val="center"/>
              <w:rPr>
                <w:sz w:val="23"/>
                <w:szCs w:val="23"/>
              </w:rPr>
            </w:pPr>
          </w:p>
        </w:tc>
        <w:tc>
          <w:tcPr>
            <w:tcW w:w="6355" w:type="dxa"/>
            <w:shd w:val="clear" w:color="auto" w:fill="auto"/>
          </w:tcPr>
          <w:p w:rsidR="001319DB" w:rsidRPr="00D229D1" w:rsidRDefault="001319DB" w:rsidP="001319DB">
            <w:pPr>
              <w:rPr>
                <w:sz w:val="23"/>
                <w:szCs w:val="23"/>
              </w:rPr>
            </w:pPr>
            <w:r w:rsidRPr="00D229D1">
              <w:rPr>
                <w:sz w:val="23"/>
                <w:szCs w:val="23"/>
              </w:rPr>
              <w:t xml:space="preserve">Cresterea calitatii  vietii familiilor  aflate in medii defavorizate prin </w:t>
            </w:r>
            <w:r w:rsidRPr="00D229D1">
              <w:rPr>
                <w:sz w:val="23"/>
                <w:szCs w:val="23"/>
              </w:rPr>
              <w:lastRenderedPageBreak/>
              <w:t>stabilirea strategiilor  de interventie si combaterea excluziunii sociale.</w:t>
            </w:r>
          </w:p>
          <w:p w:rsidR="001319DB" w:rsidRPr="00D229D1" w:rsidRDefault="001319DB" w:rsidP="001319DB">
            <w:pPr>
              <w:rPr>
                <w:sz w:val="23"/>
                <w:szCs w:val="23"/>
              </w:rPr>
            </w:pPr>
            <w:r w:rsidRPr="00D229D1">
              <w:rPr>
                <w:sz w:val="23"/>
                <w:szCs w:val="23"/>
              </w:rPr>
              <w:t xml:space="preserve">          a) coordonarea si asigurarea secretariatului tehnic al Comisiei judetene de incluziune sociala;</w:t>
            </w:r>
          </w:p>
          <w:p w:rsidR="001319DB" w:rsidRPr="00D229D1" w:rsidRDefault="001319DB" w:rsidP="001319DB">
            <w:pPr>
              <w:rPr>
                <w:sz w:val="23"/>
                <w:szCs w:val="23"/>
              </w:rPr>
            </w:pPr>
            <w:r w:rsidRPr="00D229D1">
              <w:rPr>
                <w:sz w:val="23"/>
                <w:szCs w:val="23"/>
              </w:rPr>
              <w:t xml:space="preserve">         b)promovarea dialogului social in pregatirea, implementarea si evaluarea planurilor locale ;</w:t>
            </w:r>
          </w:p>
          <w:p w:rsidR="001319DB" w:rsidRPr="00D229D1" w:rsidRDefault="001319DB" w:rsidP="001319DB">
            <w:pPr>
              <w:rPr>
                <w:sz w:val="23"/>
                <w:szCs w:val="23"/>
              </w:rPr>
            </w:pPr>
            <w:r w:rsidRPr="00D229D1">
              <w:rPr>
                <w:sz w:val="23"/>
                <w:szCs w:val="23"/>
              </w:rPr>
              <w:t xml:space="preserve">         c)acreditarea SPAS-urilor de la nivelul consiliilor locale si a O.N.G.-lor ca furnizori de servicii sociale in vederea  accesarii de fonduri de la bugetul de stat sau finantare externa avand ca obiectiv combaterea excluziunii sociale ;</w:t>
            </w:r>
          </w:p>
          <w:p w:rsidR="001319DB" w:rsidRPr="00D229D1" w:rsidRDefault="001319DB" w:rsidP="001319DB">
            <w:pPr>
              <w:rPr>
                <w:sz w:val="23"/>
                <w:szCs w:val="23"/>
              </w:rPr>
            </w:pPr>
            <w:r w:rsidRPr="00D229D1">
              <w:rPr>
                <w:sz w:val="23"/>
                <w:szCs w:val="23"/>
              </w:rPr>
              <w:t xml:space="preserve">        d)monitorizarea si evaluarea derularii investitiilor finantate de M.M.F.P.S.P.V. la unitati de asistenta sociala;</w:t>
            </w:r>
          </w:p>
          <w:p w:rsidR="001319DB" w:rsidRPr="00D229D1" w:rsidRDefault="001319DB" w:rsidP="001319DB">
            <w:pPr>
              <w:rPr>
                <w:sz w:val="23"/>
                <w:szCs w:val="23"/>
              </w:rPr>
            </w:pPr>
            <w:r w:rsidRPr="00D229D1">
              <w:rPr>
                <w:sz w:val="23"/>
                <w:szCs w:val="23"/>
              </w:rPr>
              <w:t xml:space="preserve">        e) monitorizarea, controlul si evaluarea derularii tuturor activitatilor necesare implementarii proiectelor de interes national</w:t>
            </w:r>
          </w:p>
        </w:tc>
        <w:tc>
          <w:tcPr>
            <w:tcW w:w="2463" w:type="dxa"/>
            <w:shd w:val="clear" w:color="auto" w:fill="auto"/>
          </w:tcPr>
          <w:p w:rsidR="001319DB" w:rsidRPr="00D229D1" w:rsidRDefault="007E6B27" w:rsidP="001319DB">
            <w:pPr>
              <w:jc w:val="center"/>
              <w:rPr>
                <w:iCs/>
                <w:sz w:val="23"/>
                <w:szCs w:val="23"/>
              </w:rPr>
            </w:pPr>
            <w:r>
              <w:rPr>
                <w:iCs/>
                <w:sz w:val="23"/>
                <w:szCs w:val="23"/>
              </w:rPr>
              <w:lastRenderedPageBreak/>
              <w:t>2016</w:t>
            </w:r>
          </w:p>
        </w:tc>
        <w:tc>
          <w:tcPr>
            <w:tcW w:w="3143" w:type="dxa"/>
            <w:shd w:val="clear" w:color="auto" w:fill="auto"/>
          </w:tcPr>
          <w:p w:rsidR="001319DB" w:rsidRDefault="001319DB" w:rsidP="001319DB">
            <w:pPr>
              <w:jc w:val="center"/>
              <w:rPr>
                <w:iCs/>
                <w:sz w:val="23"/>
                <w:szCs w:val="23"/>
              </w:rPr>
            </w:pPr>
            <w:r>
              <w:rPr>
                <w:iCs/>
                <w:sz w:val="23"/>
                <w:szCs w:val="23"/>
              </w:rPr>
              <w:t>1</w:t>
            </w:r>
          </w:p>
        </w:tc>
        <w:tc>
          <w:tcPr>
            <w:tcW w:w="3576" w:type="dxa"/>
            <w:shd w:val="clear" w:color="auto" w:fill="auto"/>
          </w:tcPr>
          <w:p w:rsidR="001319DB" w:rsidRDefault="001319DB" w:rsidP="001319DB">
            <w:pPr>
              <w:jc w:val="center"/>
              <w:rPr>
                <w:iCs/>
                <w:sz w:val="23"/>
                <w:szCs w:val="23"/>
              </w:rPr>
            </w:pPr>
            <w:r>
              <w:rPr>
                <w:iCs/>
                <w:sz w:val="23"/>
                <w:szCs w:val="23"/>
              </w:rPr>
              <w:t>1</w:t>
            </w:r>
          </w:p>
        </w:tc>
      </w:tr>
      <w:tr w:rsidR="001319DB" w:rsidRPr="00D229D1" w:rsidTr="00CD4554">
        <w:trPr>
          <w:jc w:val="center"/>
        </w:trPr>
        <w:tc>
          <w:tcPr>
            <w:tcW w:w="690" w:type="dxa"/>
            <w:shd w:val="clear" w:color="auto" w:fill="auto"/>
          </w:tcPr>
          <w:p w:rsidR="001319DB" w:rsidRPr="00D229D1" w:rsidRDefault="001319DB" w:rsidP="001319DB">
            <w:pPr>
              <w:numPr>
                <w:ilvl w:val="0"/>
                <w:numId w:val="2"/>
              </w:numPr>
              <w:spacing w:line="230" w:lineRule="auto"/>
              <w:ind w:left="113" w:firstLine="0"/>
              <w:jc w:val="center"/>
              <w:rPr>
                <w:sz w:val="23"/>
                <w:szCs w:val="23"/>
              </w:rPr>
            </w:pPr>
          </w:p>
        </w:tc>
        <w:tc>
          <w:tcPr>
            <w:tcW w:w="6355" w:type="dxa"/>
            <w:shd w:val="clear" w:color="auto" w:fill="auto"/>
          </w:tcPr>
          <w:p w:rsidR="001319DB" w:rsidRPr="00D229D1" w:rsidRDefault="001319DB" w:rsidP="001319DB">
            <w:pPr>
              <w:spacing w:line="230" w:lineRule="auto"/>
              <w:rPr>
                <w:sz w:val="23"/>
                <w:szCs w:val="23"/>
              </w:rPr>
            </w:pPr>
            <w:r w:rsidRPr="00D229D1">
              <w:rPr>
                <w:sz w:val="23"/>
                <w:szCs w:val="23"/>
              </w:rPr>
              <w:t>Exercitarea controlului aplicarii unitare si respectarii reglementarilor in domeniul sau de activitate, a modului de asigurare, administrare si gestionare a beneficiilor de asistenta sociala si a serviciilor sociale</w:t>
            </w:r>
          </w:p>
          <w:p w:rsidR="001319DB" w:rsidRPr="00D229D1" w:rsidRDefault="001319DB" w:rsidP="001319DB">
            <w:pPr>
              <w:spacing w:line="230" w:lineRule="auto"/>
              <w:rPr>
                <w:sz w:val="23"/>
                <w:szCs w:val="23"/>
              </w:rPr>
            </w:pPr>
            <w:r w:rsidRPr="00D229D1">
              <w:rPr>
                <w:sz w:val="23"/>
                <w:szCs w:val="23"/>
              </w:rPr>
              <w:t xml:space="preserve">        a)Efectuarea unei campanii privind verificarea accesului persoanelor cu handicap la mediul fizic, informational si comunicational; </w:t>
            </w:r>
          </w:p>
          <w:p w:rsidR="001319DB" w:rsidRPr="00D229D1" w:rsidRDefault="001319DB" w:rsidP="001319DB">
            <w:pPr>
              <w:spacing w:line="230" w:lineRule="auto"/>
              <w:rPr>
                <w:sz w:val="23"/>
                <w:szCs w:val="23"/>
              </w:rPr>
            </w:pPr>
            <w:r w:rsidRPr="00D229D1">
              <w:rPr>
                <w:sz w:val="23"/>
                <w:szCs w:val="23"/>
              </w:rPr>
              <w:t xml:space="preserve">       b) Efectuarea unei campanii de informare si control privind modificarile legislative majore din domeniul asistentei sociale (consilierea autoritatilor administrative publice locale, a persoanelor fizice si juridice, publice sau private, cu atributii in domeniul asistentei sociale);</w:t>
            </w:r>
          </w:p>
          <w:p w:rsidR="001319DB" w:rsidRPr="00D229D1" w:rsidRDefault="001319DB" w:rsidP="001319DB">
            <w:pPr>
              <w:spacing w:line="230" w:lineRule="auto"/>
              <w:rPr>
                <w:sz w:val="23"/>
                <w:szCs w:val="23"/>
              </w:rPr>
            </w:pPr>
            <w:r w:rsidRPr="00D229D1">
              <w:rPr>
                <w:sz w:val="23"/>
                <w:szCs w:val="23"/>
              </w:rPr>
              <w:t xml:space="preserve">       c) Controlul bazat pe analiza de risc referitor la stabilirea, acordarea si plata indemnizatiei lunare pentru cresterea copilului si a stimulentului de insertie;</w:t>
            </w:r>
          </w:p>
          <w:p w:rsidR="001319DB" w:rsidRPr="00D229D1" w:rsidRDefault="001319DB" w:rsidP="001319DB">
            <w:pPr>
              <w:spacing w:line="230" w:lineRule="auto"/>
              <w:rPr>
                <w:sz w:val="23"/>
                <w:szCs w:val="23"/>
              </w:rPr>
            </w:pPr>
            <w:r w:rsidRPr="00D229D1">
              <w:rPr>
                <w:sz w:val="23"/>
                <w:szCs w:val="23"/>
              </w:rPr>
              <w:t xml:space="preserve">       c) Controlul bazat pe analiza de risc referitor la stabilirea, acordarea si plata alocatiei pentru sustinerea familiei;</w:t>
            </w:r>
          </w:p>
          <w:p w:rsidR="001319DB" w:rsidRPr="00D229D1" w:rsidRDefault="001319DB" w:rsidP="001319DB">
            <w:pPr>
              <w:spacing w:line="230" w:lineRule="auto"/>
              <w:rPr>
                <w:sz w:val="23"/>
                <w:szCs w:val="23"/>
              </w:rPr>
            </w:pPr>
            <w:r w:rsidRPr="00D229D1">
              <w:rPr>
                <w:sz w:val="23"/>
                <w:szCs w:val="23"/>
              </w:rPr>
              <w:t xml:space="preserve">       c) Controlul bazat pe analiza de risc referitor la stabilirea, acordarea si plata ajutorului social;</w:t>
            </w:r>
          </w:p>
          <w:p w:rsidR="001319DB" w:rsidRPr="00D229D1" w:rsidRDefault="001319DB" w:rsidP="001319DB">
            <w:pPr>
              <w:spacing w:line="230" w:lineRule="auto"/>
              <w:rPr>
                <w:sz w:val="23"/>
                <w:szCs w:val="23"/>
              </w:rPr>
            </w:pPr>
            <w:r w:rsidRPr="00D229D1">
              <w:rPr>
                <w:sz w:val="23"/>
                <w:szCs w:val="23"/>
              </w:rPr>
              <w:t xml:space="preserve">        d) Controlul si monitorizarea furnizorilor si serviciilor sociale;</w:t>
            </w:r>
          </w:p>
          <w:p w:rsidR="001319DB" w:rsidRPr="00D229D1" w:rsidRDefault="001319DB" w:rsidP="001319DB">
            <w:pPr>
              <w:spacing w:line="230" w:lineRule="auto"/>
              <w:rPr>
                <w:sz w:val="23"/>
                <w:szCs w:val="23"/>
              </w:rPr>
            </w:pPr>
            <w:r w:rsidRPr="00D229D1">
              <w:rPr>
                <w:sz w:val="23"/>
                <w:szCs w:val="23"/>
              </w:rPr>
              <w:lastRenderedPageBreak/>
              <w:t xml:space="preserve">        e) Evaluarea si controlul altor masuri, programe si proiecte din domeniul asistentei sociale/alte tipuri de controale. </w:t>
            </w:r>
          </w:p>
        </w:tc>
        <w:tc>
          <w:tcPr>
            <w:tcW w:w="2463" w:type="dxa"/>
            <w:shd w:val="clear" w:color="auto" w:fill="auto"/>
          </w:tcPr>
          <w:p w:rsidR="001319DB" w:rsidRPr="00D229D1" w:rsidRDefault="007E6B27" w:rsidP="001319DB">
            <w:pPr>
              <w:jc w:val="center"/>
              <w:rPr>
                <w:iCs/>
                <w:sz w:val="23"/>
                <w:szCs w:val="23"/>
              </w:rPr>
            </w:pPr>
            <w:r>
              <w:rPr>
                <w:iCs/>
                <w:sz w:val="23"/>
                <w:szCs w:val="23"/>
              </w:rPr>
              <w:lastRenderedPageBreak/>
              <w:t>2016</w:t>
            </w:r>
          </w:p>
        </w:tc>
        <w:tc>
          <w:tcPr>
            <w:tcW w:w="3143" w:type="dxa"/>
            <w:shd w:val="clear" w:color="auto" w:fill="auto"/>
          </w:tcPr>
          <w:p w:rsidR="001319DB" w:rsidRDefault="001319DB" w:rsidP="001319DB">
            <w:pPr>
              <w:jc w:val="center"/>
              <w:rPr>
                <w:iCs/>
                <w:sz w:val="23"/>
                <w:szCs w:val="23"/>
              </w:rPr>
            </w:pPr>
            <w:r>
              <w:rPr>
                <w:iCs/>
                <w:sz w:val="23"/>
                <w:szCs w:val="23"/>
              </w:rPr>
              <w:t>1</w:t>
            </w:r>
          </w:p>
        </w:tc>
        <w:tc>
          <w:tcPr>
            <w:tcW w:w="3576" w:type="dxa"/>
            <w:shd w:val="clear" w:color="auto" w:fill="auto"/>
          </w:tcPr>
          <w:p w:rsidR="001319DB" w:rsidRDefault="001319DB" w:rsidP="001319DB">
            <w:pPr>
              <w:jc w:val="center"/>
              <w:rPr>
                <w:iCs/>
                <w:sz w:val="23"/>
                <w:szCs w:val="23"/>
              </w:rPr>
            </w:pPr>
            <w:r>
              <w:rPr>
                <w:iCs/>
                <w:sz w:val="23"/>
                <w:szCs w:val="23"/>
              </w:rPr>
              <w:t>1</w:t>
            </w:r>
          </w:p>
        </w:tc>
      </w:tr>
      <w:tr w:rsidR="00E24F0C" w:rsidRPr="00D229D1" w:rsidTr="00DD09F9">
        <w:trPr>
          <w:jc w:val="center"/>
        </w:trPr>
        <w:tc>
          <w:tcPr>
            <w:tcW w:w="16227" w:type="dxa"/>
            <w:gridSpan w:val="5"/>
            <w:shd w:val="clear" w:color="auto" w:fill="auto"/>
          </w:tcPr>
          <w:p w:rsidR="00E24F0C" w:rsidRPr="00D229D1" w:rsidRDefault="00E24F0C" w:rsidP="00FC4198">
            <w:pPr>
              <w:spacing w:line="230" w:lineRule="auto"/>
              <w:jc w:val="left"/>
              <w:rPr>
                <w:b/>
                <w:sz w:val="23"/>
                <w:szCs w:val="23"/>
              </w:rPr>
            </w:pPr>
            <w:r w:rsidRPr="00D229D1">
              <w:rPr>
                <w:b/>
                <w:sz w:val="23"/>
                <w:szCs w:val="23"/>
              </w:rPr>
              <w:lastRenderedPageBreak/>
              <w:t xml:space="preserve">Inspectoratul Teritorial de Muncă Dâmboviţa </w:t>
            </w:r>
          </w:p>
        </w:tc>
      </w:tr>
      <w:tr w:rsidR="006A1B54" w:rsidRPr="00D229D1" w:rsidTr="006A1B54">
        <w:trPr>
          <w:jc w:val="center"/>
        </w:trPr>
        <w:tc>
          <w:tcPr>
            <w:tcW w:w="690" w:type="dxa"/>
            <w:shd w:val="clear" w:color="auto" w:fill="auto"/>
          </w:tcPr>
          <w:p w:rsidR="006A1B54" w:rsidRPr="00D229D1" w:rsidRDefault="006A1B54" w:rsidP="00DA047D">
            <w:pPr>
              <w:numPr>
                <w:ilvl w:val="0"/>
                <w:numId w:val="2"/>
              </w:numPr>
              <w:spacing w:line="228" w:lineRule="auto"/>
              <w:ind w:left="113" w:firstLine="0"/>
              <w:jc w:val="center"/>
              <w:rPr>
                <w:sz w:val="23"/>
                <w:szCs w:val="23"/>
              </w:rPr>
            </w:pPr>
          </w:p>
        </w:tc>
        <w:tc>
          <w:tcPr>
            <w:tcW w:w="6355" w:type="dxa"/>
            <w:shd w:val="clear" w:color="auto" w:fill="auto"/>
          </w:tcPr>
          <w:p w:rsidR="006A1B54" w:rsidRPr="00D229D1" w:rsidRDefault="00561D5F" w:rsidP="00561D5F">
            <w:pPr>
              <w:rPr>
                <w:sz w:val="23"/>
                <w:szCs w:val="23"/>
              </w:rPr>
            </w:pPr>
            <w:r>
              <w:rPr>
                <w:sz w:val="23"/>
                <w:szCs w:val="23"/>
              </w:rPr>
              <w:t>Acțiuni de verificare a</w:t>
            </w:r>
            <w:r w:rsidR="006A1B54" w:rsidRPr="00D229D1">
              <w:rPr>
                <w:sz w:val="23"/>
                <w:szCs w:val="23"/>
              </w:rPr>
              <w:t xml:space="preserve"> modului în care angajatorii respectă prevederile </w:t>
            </w:r>
            <w:r>
              <w:rPr>
                <w:sz w:val="23"/>
                <w:szCs w:val="23"/>
              </w:rPr>
              <w:t>legislatiei muncii</w:t>
            </w:r>
          </w:p>
        </w:tc>
        <w:tc>
          <w:tcPr>
            <w:tcW w:w="2463" w:type="dxa"/>
            <w:shd w:val="clear" w:color="auto" w:fill="auto"/>
          </w:tcPr>
          <w:p w:rsidR="006A1B54" w:rsidRPr="00D229D1" w:rsidRDefault="007E6B27" w:rsidP="006A1B54">
            <w:pPr>
              <w:jc w:val="center"/>
              <w:rPr>
                <w:sz w:val="23"/>
                <w:szCs w:val="23"/>
              </w:rPr>
            </w:pPr>
            <w:r>
              <w:rPr>
                <w:sz w:val="23"/>
                <w:szCs w:val="23"/>
              </w:rPr>
              <w:t>2016</w:t>
            </w:r>
          </w:p>
        </w:tc>
        <w:tc>
          <w:tcPr>
            <w:tcW w:w="3143" w:type="dxa"/>
            <w:shd w:val="clear" w:color="auto" w:fill="auto"/>
          </w:tcPr>
          <w:p w:rsidR="006A1B54" w:rsidRPr="00D229D1" w:rsidRDefault="001319DB" w:rsidP="006A1B54">
            <w:pPr>
              <w:jc w:val="center"/>
              <w:rPr>
                <w:bCs/>
                <w:iCs/>
                <w:sz w:val="23"/>
                <w:szCs w:val="23"/>
              </w:rPr>
            </w:pPr>
            <w:r>
              <w:rPr>
                <w:iCs/>
                <w:sz w:val="23"/>
                <w:szCs w:val="23"/>
              </w:rPr>
              <w:t xml:space="preserve">1 acțiune/ </w:t>
            </w:r>
            <w:r w:rsidR="001701BD">
              <w:rPr>
                <w:bCs/>
                <w:iCs/>
                <w:sz w:val="23"/>
                <w:szCs w:val="23"/>
              </w:rPr>
              <w:t>8</w:t>
            </w:r>
            <w:r w:rsidR="00561D5F">
              <w:rPr>
                <w:bCs/>
                <w:iCs/>
                <w:sz w:val="23"/>
                <w:szCs w:val="23"/>
              </w:rPr>
              <w:t>8</w:t>
            </w:r>
            <w:r w:rsidR="006A1B54" w:rsidRPr="00D229D1">
              <w:rPr>
                <w:bCs/>
                <w:iCs/>
                <w:sz w:val="23"/>
                <w:szCs w:val="23"/>
              </w:rPr>
              <w:t>2</w:t>
            </w:r>
            <w:r>
              <w:rPr>
                <w:bCs/>
                <w:iCs/>
                <w:sz w:val="23"/>
                <w:szCs w:val="23"/>
              </w:rPr>
              <w:t xml:space="preserve"> agenți</w:t>
            </w:r>
          </w:p>
        </w:tc>
        <w:tc>
          <w:tcPr>
            <w:tcW w:w="3576" w:type="dxa"/>
            <w:shd w:val="clear" w:color="auto" w:fill="auto"/>
          </w:tcPr>
          <w:p w:rsidR="006A1B54" w:rsidRPr="00D229D1" w:rsidRDefault="001319DB" w:rsidP="00561D5F">
            <w:pPr>
              <w:jc w:val="center"/>
              <w:rPr>
                <w:bCs/>
                <w:iCs/>
                <w:sz w:val="23"/>
                <w:szCs w:val="23"/>
              </w:rPr>
            </w:pPr>
            <w:r w:rsidRPr="001319DB">
              <w:rPr>
                <w:bCs/>
                <w:iCs/>
                <w:sz w:val="23"/>
                <w:szCs w:val="23"/>
              </w:rPr>
              <w:t xml:space="preserve">1 acțiune/ </w:t>
            </w:r>
            <w:r w:rsidR="001701BD">
              <w:rPr>
                <w:bCs/>
                <w:iCs/>
                <w:sz w:val="23"/>
                <w:szCs w:val="23"/>
              </w:rPr>
              <w:t>8</w:t>
            </w:r>
            <w:r w:rsidRPr="001319DB">
              <w:rPr>
                <w:bCs/>
                <w:iCs/>
                <w:sz w:val="23"/>
                <w:szCs w:val="23"/>
              </w:rPr>
              <w:t>82 agenți</w:t>
            </w: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sz w:val="23"/>
                <w:szCs w:val="23"/>
              </w:rPr>
            </w:pPr>
            <w:r w:rsidRPr="00D229D1">
              <w:rPr>
                <w:sz w:val="23"/>
                <w:szCs w:val="23"/>
              </w:rPr>
              <w:t>Campanie europeană coordonată de Comitetul Înalţilor Responsabili cu Inspecţia Muncii (en.: SLIC) privind prevenirea alunecărilor şi căderilor la acelaşi nivel.</w:t>
            </w:r>
          </w:p>
        </w:tc>
        <w:tc>
          <w:tcPr>
            <w:tcW w:w="2463" w:type="dxa"/>
            <w:shd w:val="clear" w:color="auto" w:fill="auto"/>
          </w:tcPr>
          <w:p w:rsidR="00E378CB" w:rsidRPr="00D229D1" w:rsidRDefault="007E6B27" w:rsidP="00EF1A7D">
            <w:pPr>
              <w:jc w:val="center"/>
              <w:rPr>
                <w:sz w:val="23"/>
                <w:szCs w:val="23"/>
              </w:rPr>
            </w:pPr>
            <w:r>
              <w:rPr>
                <w:sz w:val="23"/>
                <w:szCs w:val="23"/>
              </w:rPr>
              <w:t>2016</w:t>
            </w:r>
          </w:p>
        </w:tc>
        <w:tc>
          <w:tcPr>
            <w:tcW w:w="3143" w:type="dxa"/>
            <w:shd w:val="clear" w:color="auto" w:fill="auto"/>
          </w:tcPr>
          <w:p w:rsidR="00E378CB" w:rsidRPr="00D229D1" w:rsidRDefault="001319DB" w:rsidP="006A1B54">
            <w:pPr>
              <w:jc w:val="center"/>
              <w:rPr>
                <w:sz w:val="23"/>
                <w:szCs w:val="23"/>
              </w:rPr>
            </w:pPr>
            <w:r w:rsidRPr="001319DB">
              <w:rPr>
                <w:iCs/>
                <w:sz w:val="23"/>
                <w:szCs w:val="23"/>
              </w:rPr>
              <w:t>1 acțiune</w:t>
            </w:r>
            <w:r w:rsidRPr="001319DB">
              <w:rPr>
                <w:sz w:val="23"/>
                <w:szCs w:val="23"/>
              </w:rPr>
              <w:t xml:space="preserve"> </w:t>
            </w:r>
            <w:r>
              <w:rPr>
                <w:sz w:val="23"/>
                <w:szCs w:val="23"/>
              </w:rPr>
              <w:t>/</w:t>
            </w:r>
            <w:r w:rsidR="00E378CB" w:rsidRPr="00D229D1">
              <w:rPr>
                <w:sz w:val="23"/>
                <w:szCs w:val="23"/>
              </w:rPr>
              <w:t>1</w:t>
            </w:r>
            <w:r w:rsidR="001701BD">
              <w:rPr>
                <w:sz w:val="23"/>
                <w:szCs w:val="23"/>
              </w:rPr>
              <w:t>7</w:t>
            </w:r>
            <w:r w:rsidR="00E378CB" w:rsidRPr="00D229D1">
              <w:rPr>
                <w:sz w:val="23"/>
                <w:szCs w:val="23"/>
              </w:rPr>
              <w:t xml:space="preserve"> societăţi</w:t>
            </w:r>
          </w:p>
        </w:tc>
        <w:tc>
          <w:tcPr>
            <w:tcW w:w="3576" w:type="dxa"/>
            <w:shd w:val="clear" w:color="auto" w:fill="auto"/>
          </w:tcPr>
          <w:p w:rsidR="00E378CB" w:rsidRPr="00D229D1" w:rsidRDefault="001319DB" w:rsidP="006A1B54">
            <w:pPr>
              <w:jc w:val="center"/>
              <w:rPr>
                <w:sz w:val="23"/>
                <w:szCs w:val="23"/>
              </w:rPr>
            </w:pPr>
            <w:r w:rsidRPr="001319DB">
              <w:rPr>
                <w:iCs/>
                <w:sz w:val="23"/>
                <w:szCs w:val="23"/>
              </w:rPr>
              <w:t>1 acțiune</w:t>
            </w:r>
            <w:r w:rsidRPr="001319DB">
              <w:rPr>
                <w:sz w:val="23"/>
                <w:szCs w:val="23"/>
              </w:rPr>
              <w:t xml:space="preserve"> </w:t>
            </w:r>
            <w:r>
              <w:rPr>
                <w:sz w:val="23"/>
                <w:szCs w:val="23"/>
              </w:rPr>
              <w:t>/</w:t>
            </w:r>
            <w:r w:rsidR="00E378CB" w:rsidRPr="00D229D1">
              <w:rPr>
                <w:sz w:val="23"/>
                <w:szCs w:val="23"/>
              </w:rPr>
              <w:t>1</w:t>
            </w:r>
            <w:r w:rsidR="001701BD">
              <w:rPr>
                <w:sz w:val="23"/>
                <w:szCs w:val="23"/>
              </w:rPr>
              <w:t>9</w:t>
            </w:r>
            <w:r w:rsidR="00E378CB" w:rsidRPr="00D229D1">
              <w:rPr>
                <w:sz w:val="23"/>
                <w:szCs w:val="23"/>
              </w:rPr>
              <w:t xml:space="preserve"> societăţi</w:t>
            </w: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sz w:val="23"/>
                <w:szCs w:val="23"/>
              </w:rPr>
            </w:pPr>
            <w:r w:rsidRPr="00D229D1">
              <w:rPr>
                <w:iCs/>
                <w:sz w:val="23"/>
                <w:szCs w:val="23"/>
              </w:rPr>
              <w:t>Organizarea şi desfăşurarea Săptămânii Europene de Securitate şi Sănătate în Muncă sub egida Agenţiei Europene pentru Securitate şi Sănătate în Muncă</w:t>
            </w:r>
            <w:r w:rsidRPr="00D229D1">
              <w:rPr>
                <w:sz w:val="23"/>
                <w:szCs w:val="23"/>
              </w:rPr>
              <w:t xml:space="preserve"> – „</w:t>
            </w:r>
            <w:r w:rsidRPr="00D229D1">
              <w:rPr>
                <w:i/>
                <w:sz w:val="23"/>
                <w:szCs w:val="23"/>
              </w:rPr>
              <w:t>Stresul sub control</w:t>
            </w:r>
            <w:r w:rsidRPr="00D229D1">
              <w:rPr>
                <w:sz w:val="23"/>
                <w:szCs w:val="23"/>
              </w:rPr>
              <w:t>”.</w:t>
            </w:r>
          </w:p>
        </w:tc>
        <w:tc>
          <w:tcPr>
            <w:tcW w:w="2463" w:type="dxa"/>
            <w:shd w:val="clear" w:color="auto" w:fill="auto"/>
          </w:tcPr>
          <w:p w:rsidR="00E378CB" w:rsidRPr="00D229D1" w:rsidRDefault="007E6B27" w:rsidP="00EF1A7D">
            <w:pPr>
              <w:jc w:val="center"/>
              <w:rPr>
                <w:sz w:val="23"/>
                <w:szCs w:val="23"/>
              </w:rPr>
            </w:pPr>
            <w:r>
              <w:rPr>
                <w:sz w:val="23"/>
                <w:szCs w:val="23"/>
              </w:rPr>
              <w:t>2016</w:t>
            </w:r>
          </w:p>
        </w:tc>
        <w:tc>
          <w:tcPr>
            <w:tcW w:w="3143" w:type="dxa"/>
            <w:shd w:val="clear" w:color="auto" w:fill="auto"/>
          </w:tcPr>
          <w:p w:rsidR="00E378CB" w:rsidRPr="00D229D1" w:rsidRDefault="001319DB" w:rsidP="006A1B54">
            <w:pPr>
              <w:jc w:val="center"/>
              <w:rPr>
                <w:sz w:val="23"/>
                <w:szCs w:val="23"/>
              </w:rPr>
            </w:pPr>
            <w:r w:rsidRPr="001319DB">
              <w:rPr>
                <w:iCs/>
                <w:sz w:val="23"/>
                <w:szCs w:val="23"/>
              </w:rPr>
              <w:t>1 acțiune</w:t>
            </w:r>
            <w:r w:rsidRPr="001319DB">
              <w:rPr>
                <w:sz w:val="23"/>
                <w:szCs w:val="23"/>
              </w:rPr>
              <w:t xml:space="preserve"> /</w:t>
            </w:r>
            <w:r w:rsidR="00E378CB" w:rsidRPr="00D229D1">
              <w:rPr>
                <w:sz w:val="23"/>
                <w:szCs w:val="23"/>
              </w:rPr>
              <w:t>Un simpozion</w:t>
            </w:r>
          </w:p>
          <w:p w:rsidR="00E378CB" w:rsidRPr="00D229D1" w:rsidRDefault="00E378CB" w:rsidP="006A1B54">
            <w:pPr>
              <w:jc w:val="center"/>
              <w:rPr>
                <w:sz w:val="23"/>
                <w:szCs w:val="23"/>
              </w:rPr>
            </w:pPr>
            <w:r w:rsidRPr="00D229D1">
              <w:rPr>
                <w:sz w:val="23"/>
                <w:szCs w:val="23"/>
              </w:rPr>
              <w:t>- 43 de angajatori</w:t>
            </w:r>
          </w:p>
          <w:p w:rsidR="00E378CB" w:rsidRPr="00D229D1" w:rsidRDefault="00E378CB" w:rsidP="006A1B54">
            <w:pPr>
              <w:jc w:val="center"/>
              <w:rPr>
                <w:sz w:val="23"/>
                <w:szCs w:val="23"/>
              </w:rPr>
            </w:pPr>
            <w:r w:rsidRPr="00D229D1">
              <w:rPr>
                <w:sz w:val="23"/>
                <w:szCs w:val="23"/>
              </w:rPr>
              <w:t>- 60 de participanţi</w:t>
            </w:r>
          </w:p>
          <w:p w:rsidR="00E378CB" w:rsidRPr="00D229D1" w:rsidRDefault="00E378CB" w:rsidP="006A1B54">
            <w:pPr>
              <w:jc w:val="center"/>
              <w:rPr>
                <w:sz w:val="23"/>
                <w:szCs w:val="23"/>
              </w:rPr>
            </w:pPr>
            <w:r w:rsidRPr="00D229D1">
              <w:rPr>
                <w:sz w:val="23"/>
                <w:szCs w:val="23"/>
              </w:rPr>
              <w:t>-două conferinţe de presă-</w:t>
            </w:r>
          </w:p>
        </w:tc>
        <w:tc>
          <w:tcPr>
            <w:tcW w:w="3576" w:type="dxa"/>
            <w:shd w:val="clear" w:color="auto" w:fill="auto"/>
          </w:tcPr>
          <w:p w:rsidR="00E378CB" w:rsidRPr="00D229D1" w:rsidRDefault="001319DB" w:rsidP="006A1B54">
            <w:pPr>
              <w:jc w:val="center"/>
              <w:rPr>
                <w:sz w:val="23"/>
                <w:szCs w:val="23"/>
              </w:rPr>
            </w:pPr>
            <w:r w:rsidRPr="001319DB">
              <w:rPr>
                <w:iCs/>
                <w:sz w:val="23"/>
                <w:szCs w:val="23"/>
              </w:rPr>
              <w:t>1 acțiune</w:t>
            </w:r>
            <w:r w:rsidRPr="001319DB">
              <w:rPr>
                <w:sz w:val="23"/>
                <w:szCs w:val="23"/>
              </w:rPr>
              <w:t xml:space="preserve"> /</w:t>
            </w:r>
            <w:r w:rsidR="00E378CB" w:rsidRPr="00D229D1">
              <w:rPr>
                <w:sz w:val="23"/>
                <w:szCs w:val="23"/>
              </w:rPr>
              <w:t>Un simpozion</w:t>
            </w:r>
          </w:p>
          <w:p w:rsidR="00E378CB" w:rsidRPr="00D229D1" w:rsidRDefault="00E378CB" w:rsidP="006A1B54">
            <w:pPr>
              <w:jc w:val="center"/>
              <w:rPr>
                <w:sz w:val="23"/>
                <w:szCs w:val="23"/>
              </w:rPr>
            </w:pPr>
            <w:r w:rsidRPr="00D229D1">
              <w:rPr>
                <w:sz w:val="23"/>
                <w:szCs w:val="23"/>
              </w:rPr>
              <w:t>- 40 de angajatori</w:t>
            </w:r>
          </w:p>
          <w:p w:rsidR="00E378CB" w:rsidRPr="00D229D1" w:rsidRDefault="00E378CB" w:rsidP="006A1B54">
            <w:pPr>
              <w:jc w:val="center"/>
              <w:rPr>
                <w:sz w:val="23"/>
                <w:szCs w:val="23"/>
              </w:rPr>
            </w:pPr>
            <w:r w:rsidRPr="00D229D1">
              <w:rPr>
                <w:sz w:val="23"/>
                <w:szCs w:val="23"/>
              </w:rPr>
              <w:t xml:space="preserve">- </w:t>
            </w:r>
            <w:r w:rsidR="001701BD">
              <w:rPr>
                <w:sz w:val="23"/>
                <w:szCs w:val="23"/>
              </w:rPr>
              <w:t>62</w:t>
            </w:r>
            <w:r w:rsidRPr="00D229D1">
              <w:rPr>
                <w:sz w:val="23"/>
                <w:szCs w:val="23"/>
              </w:rPr>
              <w:t xml:space="preserve"> de participanţi</w:t>
            </w:r>
          </w:p>
          <w:p w:rsidR="00E378CB" w:rsidRPr="00D229D1" w:rsidRDefault="00E378CB" w:rsidP="006A1B54">
            <w:pPr>
              <w:jc w:val="center"/>
              <w:rPr>
                <w:sz w:val="23"/>
                <w:szCs w:val="23"/>
              </w:rPr>
            </w:pPr>
            <w:r w:rsidRPr="00D229D1">
              <w:rPr>
                <w:sz w:val="23"/>
                <w:szCs w:val="23"/>
              </w:rPr>
              <w:t>-</w:t>
            </w:r>
            <w:r w:rsidR="001701BD" w:rsidRPr="001701BD">
              <w:rPr>
                <w:sz w:val="23"/>
                <w:szCs w:val="23"/>
              </w:rPr>
              <w:t xml:space="preserve"> două conferinţe de presă </w:t>
            </w:r>
            <w:r w:rsidRPr="00D229D1">
              <w:rPr>
                <w:sz w:val="23"/>
                <w:szCs w:val="23"/>
              </w:rPr>
              <w:t>-</w:t>
            </w: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sz w:val="23"/>
                <w:szCs w:val="23"/>
              </w:rPr>
            </w:pPr>
            <w:r w:rsidRPr="00D229D1">
              <w:rPr>
                <w:sz w:val="23"/>
                <w:szCs w:val="23"/>
              </w:rPr>
              <w:t>Campanie naţională de verificare a respectării prevederilor legale privind securitatea şi sănătatea în muncă la desfăşurarea activităţilor cu articole pirotehnice.</w:t>
            </w:r>
          </w:p>
        </w:tc>
        <w:tc>
          <w:tcPr>
            <w:tcW w:w="2463" w:type="dxa"/>
            <w:shd w:val="clear" w:color="auto" w:fill="auto"/>
          </w:tcPr>
          <w:p w:rsidR="00E378CB" w:rsidRPr="00D229D1" w:rsidRDefault="007E6B27" w:rsidP="00EF1A7D">
            <w:pPr>
              <w:jc w:val="center"/>
              <w:rPr>
                <w:sz w:val="23"/>
                <w:szCs w:val="23"/>
              </w:rPr>
            </w:pPr>
            <w:r>
              <w:rPr>
                <w:sz w:val="23"/>
                <w:szCs w:val="23"/>
              </w:rPr>
              <w:t>2016</w:t>
            </w:r>
          </w:p>
        </w:tc>
        <w:tc>
          <w:tcPr>
            <w:tcW w:w="3143" w:type="dxa"/>
            <w:shd w:val="clear" w:color="auto" w:fill="auto"/>
          </w:tcPr>
          <w:p w:rsidR="00E378CB" w:rsidRPr="00D229D1" w:rsidRDefault="009306AB" w:rsidP="006A1B54">
            <w:pPr>
              <w:jc w:val="center"/>
              <w:rPr>
                <w:sz w:val="23"/>
                <w:szCs w:val="23"/>
              </w:rPr>
            </w:pPr>
            <w:r w:rsidRPr="009306AB">
              <w:rPr>
                <w:iCs/>
                <w:sz w:val="23"/>
                <w:szCs w:val="23"/>
              </w:rPr>
              <w:t>1 acțiune</w:t>
            </w:r>
            <w:r w:rsidRPr="009306AB">
              <w:rPr>
                <w:sz w:val="23"/>
                <w:szCs w:val="23"/>
              </w:rPr>
              <w:t xml:space="preserve"> /</w:t>
            </w:r>
            <w:r w:rsidR="00E378CB" w:rsidRPr="00D229D1">
              <w:rPr>
                <w:sz w:val="23"/>
                <w:szCs w:val="23"/>
              </w:rPr>
              <w:t>5 societăţi</w:t>
            </w:r>
          </w:p>
          <w:p w:rsidR="00E378CB" w:rsidRPr="00D229D1" w:rsidRDefault="00E378CB" w:rsidP="006A1B54">
            <w:pPr>
              <w:jc w:val="center"/>
              <w:rPr>
                <w:sz w:val="23"/>
                <w:szCs w:val="23"/>
              </w:rPr>
            </w:pPr>
            <w:r w:rsidRPr="00D229D1">
              <w:rPr>
                <w:sz w:val="23"/>
                <w:szCs w:val="23"/>
              </w:rPr>
              <w:t>(toate societăţile autorizate)</w:t>
            </w:r>
          </w:p>
        </w:tc>
        <w:tc>
          <w:tcPr>
            <w:tcW w:w="3576" w:type="dxa"/>
            <w:shd w:val="clear" w:color="auto" w:fill="auto"/>
          </w:tcPr>
          <w:p w:rsidR="00E378CB" w:rsidRPr="00D229D1" w:rsidRDefault="009306AB" w:rsidP="006A1B54">
            <w:pPr>
              <w:jc w:val="center"/>
              <w:rPr>
                <w:sz w:val="23"/>
                <w:szCs w:val="23"/>
              </w:rPr>
            </w:pPr>
            <w:r w:rsidRPr="009306AB">
              <w:rPr>
                <w:iCs/>
                <w:sz w:val="23"/>
                <w:szCs w:val="23"/>
              </w:rPr>
              <w:t>1 acțiune</w:t>
            </w:r>
            <w:r w:rsidRPr="009306AB">
              <w:rPr>
                <w:sz w:val="23"/>
                <w:szCs w:val="23"/>
              </w:rPr>
              <w:t xml:space="preserve"> /</w:t>
            </w:r>
            <w:r w:rsidR="00E378CB" w:rsidRPr="00D229D1">
              <w:rPr>
                <w:sz w:val="23"/>
                <w:szCs w:val="23"/>
              </w:rPr>
              <w:t>8 societăţi</w:t>
            </w:r>
          </w:p>
          <w:p w:rsidR="00E378CB" w:rsidRPr="00D229D1" w:rsidRDefault="00E378CB" w:rsidP="006A1B54">
            <w:pPr>
              <w:jc w:val="center"/>
              <w:rPr>
                <w:sz w:val="23"/>
                <w:szCs w:val="23"/>
              </w:rPr>
            </w:pP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sz w:val="23"/>
                <w:szCs w:val="23"/>
              </w:rPr>
            </w:pPr>
            <w:r w:rsidRPr="00D229D1">
              <w:rPr>
                <w:sz w:val="23"/>
                <w:szCs w:val="23"/>
              </w:rPr>
              <w:t>Campanie naţională de supravegherea pieţei produselor industriale din domeniul de competenţă al Inspecţiei Muncii, conform programului sectorial pentru anul 2014, coordonat de către Comisia Europeană.</w:t>
            </w:r>
          </w:p>
        </w:tc>
        <w:tc>
          <w:tcPr>
            <w:tcW w:w="2463" w:type="dxa"/>
            <w:shd w:val="clear" w:color="auto" w:fill="auto"/>
          </w:tcPr>
          <w:p w:rsidR="00E378CB" w:rsidRPr="00D229D1" w:rsidRDefault="007E6B27" w:rsidP="00EF1A7D">
            <w:pPr>
              <w:jc w:val="center"/>
              <w:rPr>
                <w:sz w:val="23"/>
                <w:szCs w:val="23"/>
              </w:rPr>
            </w:pPr>
            <w:r>
              <w:rPr>
                <w:sz w:val="23"/>
                <w:szCs w:val="23"/>
              </w:rPr>
              <w:t>2016</w:t>
            </w:r>
          </w:p>
        </w:tc>
        <w:tc>
          <w:tcPr>
            <w:tcW w:w="3143" w:type="dxa"/>
            <w:shd w:val="clear" w:color="auto" w:fill="auto"/>
          </w:tcPr>
          <w:p w:rsidR="00E378CB" w:rsidRPr="00D229D1" w:rsidRDefault="009306AB" w:rsidP="006A1B54">
            <w:pPr>
              <w:jc w:val="center"/>
              <w:rPr>
                <w:sz w:val="23"/>
                <w:szCs w:val="23"/>
              </w:rPr>
            </w:pPr>
            <w:r w:rsidRPr="009306AB">
              <w:rPr>
                <w:iCs/>
                <w:sz w:val="23"/>
                <w:szCs w:val="23"/>
              </w:rPr>
              <w:t>1 acțiune</w:t>
            </w:r>
            <w:r w:rsidRPr="009306AB">
              <w:rPr>
                <w:sz w:val="23"/>
                <w:szCs w:val="23"/>
              </w:rPr>
              <w:t xml:space="preserve"> /</w:t>
            </w:r>
            <w:r w:rsidR="00E378CB" w:rsidRPr="00D229D1">
              <w:rPr>
                <w:sz w:val="23"/>
                <w:szCs w:val="23"/>
              </w:rPr>
              <w:t>75 de produse</w:t>
            </w:r>
          </w:p>
        </w:tc>
        <w:tc>
          <w:tcPr>
            <w:tcW w:w="3576" w:type="dxa"/>
            <w:shd w:val="clear" w:color="auto" w:fill="auto"/>
          </w:tcPr>
          <w:p w:rsidR="00E378CB" w:rsidRPr="00D229D1" w:rsidRDefault="00543A2F" w:rsidP="006A1B54">
            <w:pPr>
              <w:jc w:val="center"/>
              <w:rPr>
                <w:rFonts w:eastAsia="Arial Unicode MS"/>
                <w:sz w:val="23"/>
                <w:szCs w:val="23"/>
              </w:rPr>
            </w:pPr>
            <w:r>
              <w:rPr>
                <w:iCs/>
                <w:sz w:val="23"/>
                <w:szCs w:val="23"/>
              </w:rPr>
              <w:t>1 acțiune</w:t>
            </w:r>
            <w:r>
              <w:rPr>
                <w:sz w:val="23"/>
                <w:szCs w:val="23"/>
              </w:rPr>
              <w:t xml:space="preserve"> /</w:t>
            </w:r>
            <w:r w:rsidR="00E378CB" w:rsidRPr="00D229D1">
              <w:rPr>
                <w:sz w:val="23"/>
                <w:szCs w:val="23"/>
              </w:rPr>
              <w:t>364 de produse</w:t>
            </w: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sz w:val="23"/>
                <w:szCs w:val="23"/>
              </w:rPr>
            </w:pPr>
            <w:r w:rsidRPr="00D229D1">
              <w:rPr>
                <w:iCs/>
                <w:sz w:val="23"/>
                <w:szCs w:val="23"/>
              </w:rPr>
              <w:t>Acţiune privind verificarea modului de respectare a cerinţelor minime de  securitate şi sănătate în muncă la lucrările din domeniul construcţiilor.</w:t>
            </w:r>
          </w:p>
        </w:tc>
        <w:tc>
          <w:tcPr>
            <w:tcW w:w="2463" w:type="dxa"/>
            <w:shd w:val="clear" w:color="auto" w:fill="auto"/>
          </w:tcPr>
          <w:p w:rsidR="00E378CB" w:rsidRPr="00D229D1" w:rsidRDefault="007E6B27" w:rsidP="00EF1A7D">
            <w:pPr>
              <w:jc w:val="center"/>
              <w:rPr>
                <w:sz w:val="23"/>
                <w:szCs w:val="23"/>
              </w:rPr>
            </w:pPr>
            <w:r>
              <w:rPr>
                <w:sz w:val="23"/>
                <w:szCs w:val="23"/>
              </w:rPr>
              <w:t>2016</w:t>
            </w:r>
          </w:p>
        </w:tc>
        <w:tc>
          <w:tcPr>
            <w:tcW w:w="3143" w:type="dxa"/>
            <w:shd w:val="clear" w:color="auto" w:fill="auto"/>
          </w:tcPr>
          <w:p w:rsidR="00E378CB" w:rsidRPr="00D229D1" w:rsidRDefault="00A076A2" w:rsidP="006A1B54">
            <w:pPr>
              <w:jc w:val="center"/>
              <w:rPr>
                <w:sz w:val="23"/>
                <w:szCs w:val="23"/>
              </w:rPr>
            </w:pPr>
            <w:r w:rsidRPr="009306AB">
              <w:rPr>
                <w:iCs/>
                <w:sz w:val="23"/>
                <w:szCs w:val="23"/>
              </w:rPr>
              <w:t>1 acțiune</w:t>
            </w:r>
            <w:r w:rsidRPr="009306AB">
              <w:rPr>
                <w:sz w:val="23"/>
                <w:szCs w:val="23"/>
              </w:rPr>
              <w:t xml:space="preserve"> /</w:t>
            </w:r>
            <w:r w:rsidR="00E378CB" w:rsidRPr="00D229D1">
              <w:rPr>
                <w:sz w:val="23"/>
                <w:szCs w:val="23"/>
              </w:rPr>
              <w:t>15 societăţi</w:t>
            </w:r>
          </w:p>
        </w:tc>
        <w:tc>
          <w:tcPr>
            <w:tcW w:w="3576" w:type="dxa"/>
            <w:shd w:val="clear" w:color="auto" w:fill="auto"/>
          </w:tcPr>
          <w:p w:rsidR="00E378CB" w:rsidRPr="00D229D1" w:rsidRDefault="00543A2F" w:rsidP="006A1B54">
            <w:pPr>
              <w:jc w:val="center"/>
              <w:rPr>
                <w:sz w:val="23"/>
                <w:szCs w:val="23"/>
              </w:rPr>
            </w:pPr>
            <w:r>
              <w:rPr>
                <w:iCs/>
                <w:sz w:val="23"/>
                <w:szCs w:val="23"/>
              </w:rPr>
              <w:t>1 acțiune</w:t>
            </w:r>
            <w:r>
              <w:rPr>
                <w:sz w:val="23"/>
                <w:szCs w:val="23"/>
              </w:rPr>
              <w:t xml:space="preserve"> /</w:t>
            </w:r>
            <w:r w:rsidR="00E378CB" w:rsidRPr="00D229D1">
              <w:rPr>
                <w:sz w:val="23"/>
                <w:szCs w:val="23"/>
              </w:rPr>
              <w:t>32 societăţi</w:t>
            </w: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sz w:val="23"/>
                <w:szCs w:val="23"/>
              </w:rPr>
            </w:pPr>
            <w:r w:rsidRPr="00D229D1">
              <w:rPr>
                <w:iCs/>
                <w:sz w:val="23"/>
                <w:szCs w:val="23"/>
              </w:rPr>
              <w:t>Acţiune privind verificarea respectării prevederilor legale referitoare la expunerea lucrătorilor la agenţi chimici la locul de muncă, ţinând cont de modificările legislative în domeniu (Regulamentul REACH şi CLP).</w:t>
            </w:r>
          </w:p>
        </w:tc>
        <w:tc>
          <w:tcPr>
            <w:tcW w:w="2463" w:type="dxa"/>
            <w:shd w:val="clear" w:color="auto" w:fill="auto"/>
          </w:tcPr>
          <w:p w:rsidR="00E378CB" w:rsidRPr="00D229D1" w:rsidRDefault="007E6B27" w:rsidP="00EF1A7D">
            <w:pPr>
              <w:jc w:val="center"/>
              <w:rPr>
                <w:sz w:val="23"/>
                <w:szCs w:val="23"/>
              </w:rPr>
            </w:pPr>
            <w:r>
              <w:rPr>
                <w:sz w:val="23"/>
                <w:szCs w:val="23"/>
              </w:rPr>
              <w:t>2016</w:t>
            </w:r>
          </w:p>
        </w:tc>
        <w:tc>
          <w:tcPr>
            <w:tcW w:w="3143" w:type="dxa"/>
            <w:shd w:val="clear" w:color="auto" w:fill="auto"/>
          </w:tcPr>
          <w:p w:rsidR="00E378CB" w:rsidRPr="00D229D1" w:rsidRDefault="00A076A2" w:rsidP="006A1B54">
            <w:pPr>
              <w:jc w:val="center"/>
              <w:rPr>
                <w:sz w:val="23"/>
                <w:szCs w:val="23"/>
              </w:rPr>
            </w:pPr>
            <w:r w:rsidRPr="009306AB">
              <w:rPr>
                <w:iCs/>
                <w:sz w:val="23"/>
                <w:szCs w:val="23"/>
              </w:rPr>
              <w:t>1 acțiune</w:t>
            </w:r>
            <w:r w:rsidRPr="009306AB">
              <w:rPr>
                <w:sz w:val="23"/>
                <w:szCs w:val="23"/>
              </w:rPr>
              <w:t xml:space="preserve"> /</w:t>
            </w:r>
            <w:r w:rsidR="00E378CB" w:rsidRPr="00D229D1">
              <w:rPr>
                <w:sz w:val="23"/>
                <w:szCs w:val="23"/>
              </w:rPr>
              <w:t>2 societăţi</w:t>
            </w:r>
          </w:p>
        </w:tc>
        <w:tc>
          <w:tcPr>
            <w:tcW w:w="3576" w:type="dxa"/>
            <w:shd w:val="clear" w:color="auto" w:fill="auto"/>
          </w:tcPr>
          <w:p w:rsidR="00E378CB" w:rsidRPr="00D229D1" w:rsidRDefault="00543A2F" w:rsidP="006A1B54">
            <w:pPr>
              <w:jc w:val="center"/>
              <w:rPr>
                <w:sz w:val="23"/>
                <w:szCs w:val="23"/>
              </w:rPr>
            </w:pPr>
            <w:r>
              <w:rPr>
                <w:iCs/>
                <w:sz w:val="23"/>
                <w:szCs w:val="23"/>
              </w:rPr>
              <w:t>1 acțiune</w:t>
            </w:r>
            <w:r>
              <w:rPr>
                <w:sz w:val="23"/>
                <w:szCs w:val="23"/>
              </w:rPr>
              <w:t xml:space="preserve"> /</w:t>
            </w:r>
            <w:r w:rsidR="00E378CB" w:rsidRPr="00D229D1">
              <w:rPr>
                <w:sz w:val="23"/>
                <w:szCs w:val="23"/>
              </w:rPr>
              <w:t>7 societăţi</w:t>
            </w: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iCs/>
                <w:sz w:val="23"/>
                <w:szCs w:val="23"/>
              </w:rPr>
            </w:pPr>
            <w:r w:rsidRPr="00D229D1">
              <w:rPr>
                <w:iCs/>
                <w:sz w:val="23"/>
                <w:szCs w:val="23"/>
              </w:rPr>
              <w:t>Acţiune privind verificarea modului în care se respectă prevederile legale în domeniul securităţii şi sănătăţii în muncă în cadrul unităţilor care au ca obiect de activitate întreţinerea şi repararea autovehiculelor cod CAEN 4520.</w:t>
            </w:r>
          </w:p>
        </w:tc>
        <w:tc>
          <w:tcPr>
            <w:tcW w:w="2463" w:type="dxa"/>
            <w:shd w:val="clear" w:color="auto" w:fill="auto"/>
          </w:tcPr>
          <w:p w:rsidR="00E378CB" w:rsidRPr="00D229D1" w:rsidRDefault="007E6B27" w:rsidP="00EF1A7D">
            <w:pPr>
              <w:jc w:val="center"/>
              <w:rPr>
                <w:sz w:val="23"/>
                <w:szCs w:val="23"/>
              </w:rPr>
            </w:pPr>
            <w:r>
              <w:rPr>
                <w:sz w:val="23"/>
                <w:szCs w:val="23"/>
              </w:rPr>
              <w:t>2016</w:t>
            </w:r>
          </w:p>
        </w:tc>
        <w:tc>
          <w:tcPr>
            <w:tcW w:w="3143" w:type="dxa"/>
            <w:shd w:val="clear" w:color="auto" w:fill="auto"/>
          </w:tcPr>
          <w:p w:rsidR="00E378CB" w:rsidRPr="00D229D1" w:rsidRDefault="00A076A2" w:rsidP="006A1B54">
            <w:pPr>
              <w:jc w:val="center"/>
              <w:rPr>
                <w:sz w:val="23"/>
                <w:szCs w:val="23"/>
              </w:rPr>
            </w:pPr>
            <w:r w:rsidRPr="009306AB">
              <w:rPr>
                <w:iCs/>
                <w:sz w:val="23"/>
                <w:szCs w:val="23"/>
              </w:rPr>
              <w:t>1 acțiune</w:t>
            </w:r>
            <w:r w:rsidRPr="009306AB">
              <w:rPr>
                <w:sz w:val="23"/>
                <w:szCs w:val="23"/>
              </w:rPr>
              <w:t xml:space="preserve"> /</w:t>
            </w:r>
            <w:r w:rsidR="00E378CB" w:rsidRPr="00D229D1">
              <w:rPr>
                <w:sz w:val="23"/>
                <w:szCs w:val="23"/>
              </w:rPr>
              <w:t>10 societăţi</w:t>
            </w:r>
          </w:p>
        </w:tc>
        <w:tc>
          <w:tcPr>
            <w:tcW w:w="3576" w:type="dxa"/>
            <w:shd w:val="clear" w:color="auto" w:fill="auto"/>
          </w:tcPr>
          <w:p w:rsidR="00E378CB" w:rsidRPr="00D229D1" w:rsidRDefault="00543A2F" w:rsidP="006A1B54">
            <w:pPr>
              <w:jc w:val="center"/>
              <w:rPr>
                <w:sz w:val="23"/>
                <w:szCs w:val="23"/>
              </w:rPr>
            </w:pPr>
            <w:r>
              <w:rPr>
                <w:iCs/>
                <w:sz w:val="23"/>
                <w:szCs w:val="23"/>
              </w:rPr>
              <w:t>1 acțiune</w:t>
            </w:r>
            <w:r>
              <w:rPr>
                <w:sz w:val="23"/>
                <w:szCs w:val="23"/>
              </w:rPr>
              <w:t xml:space="preserve"> /</w:t>
            </w:r>
            <w:r w:rsidR="00E378CB" w:rsidRPr="00D229D1">
              <w:rPr>
                <w:sz w:val="23"/>
                <w:szCs w:val="23"/>
              </w:rPr>
              <w:t>32 societăţi</w:t>
            </w: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iCs/>
                <w:sz w:val="23"/>
                <w:szCs w:val="23"/>
              </w:rPr>
            </w:pPr>
            <w:r w:rsidRPr="00D229D1">
              <w:rPr>
                <w:iCs/>
                <w:sz w:val="23"/>
                <w:szCs w:val="23"/>
              </w:rPr>
              <w:t>Acţiune de monitorizare privind riscurile existente la locurile de muncă din întreprinderi mijlocii (50 - 249 lucrători).</w:t>
            </w:r>
          </w:p>
        </w:tc>
        <w:tc>
          <w:tcPr>
            <w:tcW w:w="2463" w:type="dxa"/>
            <w:shd w:val="clear" w:color="auto" w:fill="auto"/>
          </w:tcPr>
          <w:p w:rsidR="00E378CB" w:rsidRPr="00D229D1" w:rsidRDefault="007E6B27" w:rsidP="00EF1A7D">
            <w:pPr>
              <w:jc w:val="center"/>
              <w:rPr>
                <w:sz w:val="23"/>
                <w:szCs w:val="23"/>
              </w:rPr>
            </w:pPr>
            <w:r>
              <w:rPr>
                <w:sz w:val="23"/>
                <w:szCs w:val="23"/>
              </w:rPr>
              <w:t>2016</w:t>
            </w:r>
          </w:p>
        </w:tc>
        <w:tc>
          <w:tcPr>
            <w:tcW w:w="3143" w:type="dxa"/>
            <w:shd w:val="clear" w:color="auto" w:fill="auto"/>
          </w:tcPr>
          <w:p w:rsidR="00E378CB" w:rsidRPr="00D229D1" w:rsidRDefault="00A076A2" w:rsidP="006A1B54">
            <w:pPr>
              <w:jc w:val="center"/>
              <w:rPr>
                <w:sz w:val="23"/>
                <w:szCs w:val="23"/>
              </w:rPr>
            </w:pPr>
            <w:r w:rsidRPr="009306AB">
              <w:rPr>
                <w:iCs/>
                <w:sz w:val="23"/>
                <w:szCs w:val="23"/>
              </w:rPr>
              <w:t>1 acțiune</w:t>
            </w:r>
            <w:r w:rsidRPr="009306AB">
              <w:rPr>
                <w:sz w:val="23"/>
                <w:szCs w:val="23"/>
              </w:rPr>
              <w:t xml:space="preserve"> /</w:t>
            </w:r>
            <w:r w:rsidR="00E378CB" w:rsidRPr="00D229D1">
              <w:rPr>
                <w:sz w:val="23"/>
                <w:szCs w:val="23"/>
              </w:rPr>
              <w:t>8 societăţi</w:t>
            </w:r>
          </w:p>
        </w:tc>
        <w:tc>
          <w:tcPr>
            <w:tcW w:w="3576" w:type="dxa"/>
            <w:shd w:val="clear" w:color="auto" w:fill="auto"/>
          </w:tcPr>
          <w:p w:rsidR="00E378CB" w:rsidRPr="00D229D1" w:rsidRDefault="00543A2F" w:rsidP="006A1B54">
            <w:pPr>
              <w:jc w:val="center"/>
              <w:rPr>
                <w:sz w:val="23"/>
                <w:szCs w:val="23"/>
              </w:rPr>
            </w:pPr>
            <w:r>
              <w:rPr>
                <w:iCs/>
                <w:sz w:val="23"/>
                <w:szCs w:val="23"/>
              </w:rPr>
              <w:t>1 acțiune</w:t>
            </w:r>
            <w:r>
              <w:rPr>
                <w:sz w:val="23"/>
                <w:szCs w:val="23"/>
              </w:rPr>
              <w:t xml:space="preserve"> /</w:t>
            </w:r>
            <w:r w:rsidR="00E378CB" w:rsidRPr="00D229D1">
              <w:rPr>
                <w:sz w:val="23"/>
                <w:szCs w:val="23"/>
              </w:rPr>
              <w:t>9 societăţi</w:t>
            </w: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iCs/>
                <w:sz w:val="23"/>
                <w:szCs w:val="23"/>
              </w:rPr>
            </w:pPr>
            <w:r w:rsidRPr="00D229D1">
              <w:rPr>
                <w:iCs/>
                <w:sz w:val="23"/>
                <w:szCs w:val="23"/>
              </w:rPr>
              <w:t>Acţiune de informare privind modul de abordare a procesului de evaluare a riscurilor pentru securitatea şi sănătatea lucrătorilor (responsabilităţi, implementare, control, instruire, beneficii).</w:t>
            </w:r>
          </w:p>
        </w:tc>
        <w:tc>
          <w:tcPr>
            <w:tcW w:w="2463" w:type="dxa"/>
            <w:shd w:val="clear" w:color="auto" w:fill="auto"/>
          </w:tcPr>
          <w:p w:rsidR="00E378CB" w:rsidRPr="00D229D1" w:rsidRDefault="007E6B27" w:rsidP="00EF1A7D">
            <w:pPr>
              <w:jc w:val="center"/>
              <w:rPr>
                <w:sz w:val="23"/>
                <w:szCs w:val="23"/>
              </w:rPr>
            </w:pPr>
            <w:r>
              <w:rPr>
                <w:sz w:val="23"/>
                <w:szCs w:val="23"/>
              </w:rPr>
              <w:t>2016</w:t>
            </w:r>
          </w:p>
        </w:tc>
        <w:tc>
          <w:tcPr>
            <w:tcW w:w="3143" w:type="dxa"/>
            <w:shd w:val="clear" w:color="auto" w:fill="auto"/>
          </w:tcPr>
          <w:p w:rsidR="00E378CB" w:rsidRPr="00D229D1" w:rsidRDefault="00A076A2" w:rsidP="006A1B54">
            <w:pPr>
              <w:jc w:val="center"/>
              <w:rPr>
                <w:sz w:val="23"/>
                <w:szCs w:val="23"/>
              </w:rPr>
            </w:pPr>
            <w:r w:rsidRPr="009306AB">
              <w:rPr>
                <w:iCs/>
                <w:sz w:val="23"/>
                <w:szCs w:val="23"/>
              </w:rPr>
              <w:t>1 acțiune</w:t>
            </w:r>
            <w:r w:rsidRPr="009306AB">
              <w:rPr>
                <w:sz w:val="23"/>
                <w:szCs w:val="23"/>
              </w:rPr>
              <w:t xml:space="preserve"> /</w:t>
            </w:r>
            <w:r w:rsidR="00E378CB" w:rsidRPr="00D229D1">
              <w:rPr>
                <w:sz w:val="23"/>
                <w:szCs w:val="23"/>
              </w:rPr>
              <w:t>30 de societăţi</w:t>
            </w:r>
          </w:p>
        </w:tc>
        <w:tc>
          <w:tcPr>
            <w:tcW w:w="3576" w:type="dxa"/>
            <w:shd w:val="clear" w:color="auto" w:fill="auto"/>
          </w:tcPr>
          <w:p w:rsidR="00E378CB" w:rsidRPr="00D229D1" w:rsidRDefault="00543A2F" w:rsidP="006A1B54">
            <w:pPr>
              <w:jc w:val="center"/>
              <w:rPr>
                <w:sz w:val="23"/>
                <w:szCs w:val="23"/>
              </w:rPr>
            </w:pPr>
            <w:r>
              <w:rPr>
                <w:iCs/>
                <w:sz w:val="23"/>
                <w:szCs w:val="23"/>
              </w:rPr>
              <w:t>1 acțiune</w:t>
            </w:r>
            <w:r>
              <w:rPr>
                <w:sz w:val="23"/>
                <w:szCs w:val="23"/>
              </w:rPr>
              <w:t xml:space="preserve"> /</w:t>
            </w:r>
            <w:r w:rsidR="00E378CB" w:rsidRPr="00D229D1">
              <w:rPr>
                <w:sz w:val="23"/>
                <w:szCs w:val="23"/>
              </w:rPr>
              <w:t>70 de societăţi</w:t>
            </w:r>
          </w:p>
        </w:tc>
      </w:tr>
      <w:tr w:rsidR="007E06AB" w:rsidRPr="00D229D1" w:rsidTr="00DD09F9">
        <w:trPr>
          <w:jc w:val="center"/>
        </w:trPr>
        <w:tc>
          <w:tcPr>
            <w:tcW w:w="16227" w:type="dxa"/>
            <w:gridSpan w:val="5"/>
            <w:shd w:val="clear" w:color="auto" w:fill="auto"/>
          </w:tcPr>
          <w:p w:rsidR="007E06AB" w:rsidRPr="00D229D1" w:rsidRDefault="007E06AB" w:rsidP="00787887">
            <w:pPr>
              <w:spacing w:line="252" w:lineRule="auto"/>
              <w:jc w:val="left"/>
              <w:rPr>
                <w:b/>
                <w:bCs/>
                <w:iCs/>
                <w:sz w:val="23"/>
                <w:szCs w:val="23"/>
              </w:rPr>
            </w:pPr>
            <w:r>
              <w:rPr>
                <w:b/>
                <w:bCs/>
                <w:iCs/>
                <w:sz w:val="23"/>
                <w:szCs w:val="23"/>
              </w:rPr>
              <w:t>ASIGURĂRI SOCIALE</w:t>
            </w:r>
          </w:p>
        </w:tc>
      </w:tr>
      <w:tr w:rsidR="00E24F0C" w:rsidRPr="00D229D1" w:rsidTr="00DD09F9">
        <w:trPr>
          <w:jc w:val="center"/>
        </w:trPr>
        <w:tc>
          <w:tcPr>
            <w:tcW w:w="16227" w:type="dxa"/>
            <w:gridSpan w:val="5"/>
            <w:shd w:val="clear" w:color="auto" w:fill="auto"/>
          </w:tcPr>
          <w:p w:rsidR="00E24F0C" w:rsidRPr="00D229D1" w:rsidRDefault="00E24F0C" w:rsidP="00787887">
            <w:pPr>
              <w:spacing w:line="252" w:lineRule="auto"/>
              <w:jc w:val="left"/>
              <w:rPr>
                <w:b/>
                <w:bCs/>
                <w:iCs/>
                <w:sz w:val="23"/>
                <w:szCs w:val="23"/>
              </w:rPr>
            </w:pPr>
            <w:r w:rsidRPr="00D229D1">
              <w:rPr>
                <w:b/>
                <w:bCs/>
                <w:iCs/>
                <w:sz w:val="23"/>
                <w:szCs w:val="23"/>
              </w:rPr>
              <w:t xml:space="preserve">Casa Judeţeană de Pensii Dâmboviţa </w:t>
            </w:r>
          </w:p>
        </w:tc>
      </w:tr>
      <w:tr w:rsidR="00E24F0C" w:rsidRPr="00D229D1" w:rsidTr="00CD4554">
        <w:trPr>
          <w:jc w:val="center"/>
        </w:trPr>
        <w:tc>
          <w:tcPr>
            <w:tcW w:w="690" w:type="dxa"/>
            <w:shd w:val="clear" w:color="auto" w:fill="auto"/>
          </w:tcPr>
          <w:p w:rsidR="00E24F0C" w:rsidRPr="00D229D1" w:rsidRDefault="00E24F0C" w:rsidP="00DA047D">
            <w:pPr>
              <w:numPr>
                <w:ilvl w:val="0"/>
                <w:numId w:val="2"/>
              </w:numPr>
              <w:spacing w:line="252" w:lineRule="auto"/>
              <w:ind w:left="113" w:firstLine="0"/>
              <w:jc w:val="center"/>
              <w:rPr>
                <w:sz w:val="23"/>
                <w:szCs w:val="23"/>
              </w:rPr>
            </w:pPr>
          </w:p>
        </w:tc>
        <w:tc>
          <w:tcPr>
            <w:tcW w:w="6355" w:type="dxa"/>
            <w:shd w:val="clear" w:color="auto" w:fill="auto"/>
          </w:tcPr>
          <w:p w:rsidR="00E24F0C" w:rsidRPr="00D229D1" w:rsidRDefault="00E24F0C" w:rsidP="00787887">
            <w:pPr>
              <w:spacing w:line="252" w:lineRule="auto"/>
              <w:rPr>
                <w:sz w:val="23"/>
                <w:szCs w:val="23"/>
              </w:rPr>
            </w:pPr>
            <w:r w:rsidRPr="00D229D1">
              <w:rPr>
                <w:sz w:val="23"/>
                <w:szCs w:val="23"/>
              </w:rPr>
              <w:t>Stabilirea drepturilor de pensii conform Legii nr.263/ 2010 privind sistemul unitar de pensii publice</w:t>
            </w:r>
          </w:p>
        </w:tc>
        <w:tc>
          <w:tcPr>
            <w:tcW w:w="2463" w:type="dxa"/>
            <w:shd w:val="clear" w:color="auto" w:fill="auto"/>
          </w:tcPr>
          <w:p w:rsidR="00E24F0C" w:rsidRPr="00D229D1" w:rsidRDefault="007E6B27" w:rsidP="00787887">
            <w:pPr>
              <w:spacing w:line="252" w:lineRule="auto"/>
              <w:jc w:val="center"/>
              <w:rPr>
                <w:sz w:val="23"/>
                <w:szCs w:val="23"/>
              </w:rPr>
            </w:pPr>
            <w:r>
              <w:rPr>
                <w:sz w:val="23"/>
                <w:szCs w:val="23"/>
              </w:rPr>
              <w:t>2016</w:t>
            </w:r>
          </w:p>
        </w:tc>
        <w:tc>
          <w:tcPr>
            <w:tcW w:w="3143" w:type="dxa"/>
            <w:shd w:val="clear" w:color="auto" w:fill="auto"/>
          </w:tcPr>
          <w:p w:rsidR="00E24F0C" w:rsidRPr="00D229D1" w:rsidRDefault="00A076A2" w:rsidP="00787887">
            <w:pPr>
              <w:spacing w:line="252" w:lineRule="auto"/>
              <w:jc w:val="center"/>
              <w:rPr>
                <w:sz w:val="23"/>
                <w:szCs w:val="23"/>
              </w:rPr>
            </w:pPr>
            <w:r w:rsidRPr="009306AB">
              <w:rPr>
                <w:iCs/>
                <w:sz w:val="23"/>
                <w:szCs w:val="23"/>
              </w:rPr>
              <w:t>1 acțiune</w:t>
            </w:r>
            <w:r w:rsidRPr="009306AB">
              <w:rPr>
                <w:sz w:val="23"/>
                <w:szCs w:val="23"/>
              </w:rPr>
              <w:t xml:space="preserve"> /</w:t>
            </w:r>
            <w:r w:rsidR="00E24F0C" w:rsidRPr="00D229D1">
              <w:rPr>
                <w:sz w:val="23"/>
                <w:szCs w:val="23"/>
              </w:rPr>
              <w:t xml:space="preserve">Înscrieri noi – </w:t>
            </w:r>
            <w:r w:rsidR="00007170" w:rsidRPr="00D229D1">
              <w:rPr>
                <w:sz w:val="23"/>
                <w:szCs w:val="23"/>
              </w:rPr>
              <w:t>4593</w:t>
            </w:r>
            <w:r w:rsidR="00E24F0C" w:rsidRPr="00D229D1">
              <w:rPr>
                <w:sz w:val="23"/>
                <w:szCs w:val="23"/>
              </w:rPr>
              <w:t>;</w:t>
            </w:r>
          </w:p>
          <w:p w:rsidR="00E24F0C" w:rsidRPr="00D229D1" w:rsidRDefault="00E24F0C" w:rsidP="00787887">
            <w:pPr>
              <w:spacing w:line="252" w:lineRule="auto"/>
              <w:jc w:val="center"/>
              <w:rPr>
                <w:sz w:val="23"/>
                <w:szCs w:val="23"/>
              </w:rPr>
            </w:pPr>
            <w:r w:rsidRPr="00D229D1">
              <w:rPr>
                <w:sz w:val="23"/>
                <w:szCs w:val="23"/>
              </w:rPr>
              <w:t>Modificări drepturi–</w:t>
            </w:r>
            <w:r w:rsidR="00007170" w:rsidRPr="00D229D1">
              <w:rPr>
                <w:sz w:val="23"/>
                <w:szCs w:val="23"/>
              </w:rPr>
              <w:t>4909;</w:t>
            </w:r>
          </w:p>
          <w:p w:rsidR="00E24F0C" w:rsidRPr="00D229D1" w:rsidRDefault="00E24F0C" w:rsidP="00007170">
            <w:pPr>
              <w:spacing w:line="252" w:lineRule="auto"/>
              <w:jc w:val="center"/>
              <w:rPr>
                <w:sz w:val="23"/>
                <w:szCs w:val="23"/>
              </w:rPr>
            </w:pPr>
            <w:r w:rsidRPr="00D229D1">
              <w:rPr>
                <w:sz w:val="23"/>
                <w:szCs w:val="23"/>
              </w:rPr>
              <w:t xml:space="preserve">Ajutoare de deces – </w:t>
            </w:r>
            <w:r w:rsidR="00007170" w:rsidRPr="00D229D1">
              <w:rPr>
                <w:sz w:val="23"/>
                <w:szCs w:val="23"/>
              </w:rPr>
              <w:t>5312</w:t>
            </w:r>
            <w:r w:rsidRPr="00D229D1">
              <w:rPr>
                <w:sz w:val="23"/>
                <w:szCs w:val="23"/>
              </w:rPr>
              <w:t>.</w:t>
            </w:r>
          </w:p>
        </w:tc>
        <w:tc>
          <w:tcPr>
            <w:tcW w:w="3576" w:type="dxa"/>
            <w:shd w:val="clear" w:color="auto" w:fill="auto"/>
          </w:tcPr>
          <w:p w:rsidR="00E24F0C" w:rsidRPr="00D229D1" w:rsidRDefault="003F54D6" w:rsidP="00787887">
            <w:pPr>
              <w:spacing w:line="252" w:lineRule="auto"/>
              <w:jc w:val="center"/>
              <w:rPr>
                <w:sz w:val="23"/>
                <w:szCs w:val="23"/>
              </w:rPr>
            </w:pPr>
            <w:r w:rsidRPr="003F54D6">
              <w:rPr>
                <w:iCs/>
                <w:sz w:val="23"/>
                <w:szCs w:val="23"/>
              </w:rPr>
              <w:t>1 acțiune</w:t>
            </w:r>
            <w:r w:rsidRPr="003F54D6">
              <w:rPr>
                <w:sz w:val="23"/>
                <w:szCs w:val="23"/>
              </w:rPr>
              <w:t xml:space="preserve"> </w:t>
            </w:r>
            <w:r w:rsidR="00E24F0C" w:rsidRPr="00D229D1">
              <w:rPr>
                <w:sz w:val="23"/>
                <w:szCs w:val="23"/>
              </w:rPr>
              <w:t xml:space="preserve">Înscrieri noi – </w:t>
            </w:r>
            <w:r w:rsidR="00007170" w:rsidRPr="00D229D1">
              <w:rPr>
                <w:sz w:val="23"/>
                <w:szCs w:val="23"/>
              </w:rPr>
              <w:t>4128</w:t>
            </w:r>
            <w:r w:rsidR="00E24F0C" w:rsidRPr="00D229D1">
              <w:rPr>
                <w:sz w:val="23"/>
                <w:szCs w:val="23"/>
              </w:rPr>
              <w:t>;</w:t>
            </w:r>
          </w:p>
          <w:p w:rsidR="00E24F0C" w:rsidRPr="00D229D1" w:rsidRDefault="00E24F0C" w:rsidP="00787887">
            <w:pPr>
              <w:spacing w:line="252" w:lineRule="auto"/>
              <w:jc w:val="center"/>
              <w:rPr>
                <w:sz w:val="23"/>
                <w:szCs w:val="23"/>
              </w:rPr>
            </w:pPr>
            <w:r w:rsidRPr="00D229D1">
              <w:rPr>
                <w:sz w:val="23"/>
                <w:szCs w:val="23"/>
              </w:rPr>
              <w:t>Modificări drepturi–</w:t>
            </w:r>
            <w:r w:rsidR="00007170" w:rsidRPr="00D229D1">
              <w:rPr>
                <w:sz w:val="23"/>
                <w:szCs w:val="23"/>
              </w:rPr>
              <w:t>3595</w:t>
            </w:r>
            <w:r w:rsidRPr="00D229D1">
              <w:rPr>
                <w:sz w:val="23"/>
                <w:szCs w:val="23"/>
              </w:rPr>
              <w:t>;</w:t>
            </w:r>
          </w:p>
          <w:p w:rsidR="00E24F0C" w:rsidRPr="00D229D1" w:rsidRDefault="00E24F0C" w:rsidP="00007170">
            <w:pPr>
              <w:spacing w:line="252" w:lineRule="auto"/>
              <w:jc w:val="center"/>
              <w:rPr>
                <w:sz w:val="23"/>
                <w:szCs w:val="23"/>
              </w:rPr>
            </w:pPr>
            <w:r w:rsidRPr="00D229D1">
              <w:rPr>
                <w:sz w:val="23"/>
                <w:szCs w:val="23"/>
              </w:rPr>
              <w:t xml:space="preserve">Ajutoare de deces – </w:t>
            </w:r>
            <w:r w:rsidR="00007170" w:rsidRPr="00D229D1">
              <w:rPr>
                <w:sz w:val="23"/>
                <w:szCs w:val="23"/>
              </w:rPr>
              <w:t>5312</w:t>
            </w:r>
            <w:r w:rsidRPr="00D229D1">
              <w:rPr>
                <w:sz w:val="23"/>
                <w:szCs w:val="23"/>
              </w:rPr>
              <w:t>.</w:t>
            </w:r>
          </w:p>
          <w:p w:rsidR="00007170" w:rsidRPr="00D229D1" w:rsidRDefault="00007170" w:rsidP="00007170">
            <w:pPr>
              <w:spacing w:line="252" w:lineRule="auto"/>
              <w:jc w:val="center"/>
              <w:rPr>
                <w:sz w:val="23"/>
                <w:szCs w:val="23"/>
              </w:rPr>
            </w:pPr>
          </w:p>
        </w:tc>
      </w:tr>
      <w:tr w:rsidR="00E24F0C" w:rsidRPr="00D229D1" w:rsidTr="00CD4554">
        <w:trPr>
          <w:jc w:val="center"/>
        </w:trPr>
        <w:tc>
          <w:tcPr>
            <w:tcW w:w="690" w:type="dxa"/>
            <w:shd w:val="clear" w:color="auto" w:fill="auto"/>
          </w:tcPr>
          <w:p w:rsidR="00E24F0C" w:rsidRPr="00D229D1" w:rsidRDefault="00E24F0C" w:rsidP="00DA047D">
            <w:pPr>
              <w:numPr>
                <w:ilvl w:val="0"/>
                <w:numId w:val="2"/>
              </w:numPr>
              <w:spacing w:line="252" w:lineRule="auto"/>
              <w:ind w:left="113" w:firstLine="0"/>
              <w:jc w:val="center"/>
              <w:rPr>
                <w:sz w:val="23"/>
                <w:szCs w:val="23"/>
              </w:rPr>
            </w:pPr>
          </w:p>
        </w:tc>
        <w:tc>
          <w:tcPr>
            <w:tcW w:w="6355" w:type="dxa"/>
            <w:shd w:val="clear" w:color="auto" w:fill="auto"/>
          </w:tcPr>
          <w:p w:rsidR="00E24F0C" w:rsidRPr="00D229D1" w:rsidRDefault="00463C9D" w:rsidP="001F0E28">
            <w:pPr>
              <w:tabs>
                <w:tab w:val="left" w:pos="2507"/>
              </w:tabs>
              <w:spacing w:line="252" w:lineRule="auto"/>
              <w:jc w:val="left"/>
              <w:rPr>
                <w:sz w:val="23"/>
                <w:szCs w:val="23"/>
              </w:rPr>
            </w:pPr>
            <w:r w:rsidRPr="00D229D1">
              <w:rPr>
                <w:sz w:val="23"/>
                <w:szCs w:val="23"/>
              </w:rPr>
              <w:t xml:space="preserve">Evaluarea riscurilor de accidente de muncă şi boli profesionale </w:t>
            </w:r>
            <w:r w:rsidR="00BC61C5" w:rsidRPr="00D229D1">
              <w:rPr>
                <w:sz w:val="23"/>
                <w:szCs w:val="23"/>
              </w:rPr>
              <w:t>(AMBP)</w:t>
            </w:r>
          </w:p>
          <w:p w:rsidR="001F0E28" w:rsidRPr="00D229D1" w:rsidRDefault="001F0E28" w:rsidP="001F0E28">
            <w:pPr>
              <w:tabs>
                <w:tab w:val="left" w:pos="2507"/>
              </w:tabs>
              <w:spacing w:line="252" w:lineRule="auto"/>
              <w:jc w:val="left"/>
              <w:rPr>
                <w:sz w:val="23"/>
                <w:szCs w:val="23"/>
              </w:rPr>
            </w:pPr>
          </w:p>
          <w:p w:rsidR="001F0E28" w:rsidRPr="00D229D1" w:rsidRDefault="001F0E28" w:rsidP="001F0E28">
            <w:pPr>
              <w:tabs>
                <w:tab w:val="left" w:pos="2507"/>
              </w:tabs>
              <w:spacing w:line="252" w:lineRule="auto"/>
              <w:jc w:val="left"/>
              <w:rPr>
                <w:sz w:val="23"/>
                <w:szCs w:val="23"/>
              </w:rPr>
            </w:pPr>
          </w:p>
        </w:tc>
        <w:tc>
          <w:tcPr>
            <w:tcW w:w="2463" w:type="dxa"/>
            <w:shd w:val="clear" w:color="auto" w:fill="auto"/>
          </w:tcPr>
          <w:p w:rsidR="00E24F0C" w:rsidRPr="00D229D1" w:rsidRDefault="007E6B27" w:rsidP="00787887">
            <w:pPr>
              <w:spacing w:line="252" w:lineRule="auto"/>
              <w:jc w:val="center"/>
              <w:rPr>
                <w:sz w:val="23"/>
                <w:szCs w:val="23"/>
              </w:rPr>
            </w:pPr>
            <w:r>
              <w:rPr>
                <w:sz w:val="23"/>
                <w:szCs w:val="23"/>
              </w:rPr>
              <w:t>2016</w:t>
            </w:r>
          </w:p>
        </w:tc>
        <w:tc>
          <w:tcPr>
            <w:tcW w:w="3143" w:type="dxa"/>
            <w:shd w:val="clear" w:color="auto" w:fill="auto"/>
          </w:tcPr>
          <w:p w:rsidR="00E24F0C" w:rsidRPr="00D229D1" w:rsidRDefault="00824148" w:rsidP="00787887">
            <w:pPr>
              <w:spacing w:line="252" w:lineRule="auto"/>
              <w:jc w:val="center"/>
              <w:rPr>
                <w:sz w:val="23"/>
                <w:szCs w:val="23"/>
              </w:rPr>
            </w:pPr>
            <w:r w:rsidRPr="00D229D1">
              <w:rPr>
                <w:sz w:val="23"/>
                <w:szCs w:val="23"/>
              </w:rPr>
              <w:t>-</w:t>
            </w:r>
          </w:p>
        </w:tc>
        <w:tc>
          <w:tcPr>
            <w:tcW w:w="3576" w:type="dxa"/>
            <w:shd w:val="clear" w:color="auto" w:fill="auto"/>
          </w:tcPr>
          <w:p w:rsidR="00E24F0C" w:rsidRPr="00D229D1" w:rsidRDefault="003F54D6" w:rsidP="00BC61C5">
            <w:pPr>
              <w:spacing w:line="252" w:lineRule="auto"/>
              <w:jc w:val="center"/>
              <w:rPr>
                <w:sz w:val="23"/>
                <w:szCs w:val="23"/>
              </w:rPr>
            </w:pPr>
            <w:r w:rsidRPr="003F54D6">
              <w:rPr>
                <w:iCs/>
                <w:sz w:val="23"/>
                <w:szCs w:val="23"/>
              </w:rPr>
              <w:t>1 acțiune</w:t>
            </w:r>
            <w:r w:rsidRPr="003F54D6">
              <w:rPr>
                <w:sz w:val="23"/>
                <w:szCs w:val="23"/>
              </w:rPr>
              <w:t xml:space="preserve"> /</w:t>
            </w:r>
            <w:r w:rsidR="00714183" w:rsidRPr="00D229D1">
              <w:rPr>
                <w:sz w:val="23"/>
                <w:szCs w:val="23"/>
              </w:rPr>
              <w:t>929 cereri prestaţii AMBP</w:t>
            </w:r>
            <w:r w:rsidR="00824148" w:rsidRPr="00D229D1">
              <w:rPr>
                <w:sz w:val="23"/>
                <w:szCs w:val="23"/>
              </w:rPr>
              <w:t>, 60 posturi evaluate</w:t>
            </w:r>
          </w:p>
        </w:tc>
      </w:tr>
      <w:tr w:rsidR="00E24F0C" w:rsidRPr="00D229D1" w:rsidTr="00CD4554">
        <w:trPr>
          <w:jc w:val="center"/>
        </w:trPr>
        <w:tc>
          <w:tcPr>
            <w:tcW w:w="690" w:type="dxa"/>
            <w:shd w:val="clear" w:color="auto" w:fill="auto"/>
          </w:tcPr>
          <w:p w:rsidR="00E24F0C" w:rsidRPr="00D229D1" w:rsidRDefault="00E24F0C" w:rsidP="00DA047D">
            <w:pPr>
              <w:numPr>
                <w:ilvl w:val="0"/>
                <w:numId w:val="2"/>
              </w:numPr>
              <w:spacing w:line="252" w:lineRule="auto"/>
              <w:ind w:left="113" w:firstLine="0"/>
              <w:jc w:val="center"/>
              <w:rPr>
                <w:sz w:val="23"/>
                <w:szCs w:val="23"/>
              </w:rPr>
            </w:pPr>
          </w:p>
        </w:tc>
        <w:tc>
          <w:tcPr>
            <w:tcW w:w="6355" w:type="dxa"/>
            <w:shd w:val="clear" w:color="auto" w:fill="auto"/>
          </w:tcPr>
          <w:p w:rsidR="00E24F0C" w:rsidRPr="00D229D1" w:rsidRDefault="00E24F0C" w:rsidP="00787887">
            <w:pPr>
              <w:tabs>
                <w:tab w:val="left" w:pos="2507"/>
              </w:tabs>
              <w:spacing w:line="252" w:lineRule="auto"/>
              <w:jc w:val="left"/>
              <w:rPr>
                <w:rFonts w:eastAsia="Times New Roman"/>
                <w:sz w:val="23"/>
                <w:szCs w:val="23"/>
              </w:rPr>
            </w:pPr>
            <w:r w:rsidRPr="00D229D1">
              <w:rPr>
                <w:sz w:val="23"/>
                <w:szCs w:val="23"/>
              </w:rPr>
              <w:t>Monitorizarea cazurilor de incompatibilitate (posibile erori, posibilitatea existenţei în plată, în paralel, a mai multor  dosare de pensii, identificarea plăţilor necuvenite de pensii anticipate, anticipate parţial, de invaliditate sau de urmaş, plăţi nelegale de asigurări sociale sau introducerea eronată a CNP)</w:t>
            </w:r>
          </w:p>
        </w:tc>
        <w:tc>
          <w:tcPr>
            <w:tcW w:w="2463" w:type="dxa"/>
            <w:shd w:val="clear" w:color="auto" w:fill="auto"/>
          </w:tcPr>
          <w:p w:rsidR="00E24F0C" w:rsidRPr="00D229D1" w:rsidRDefault="007E6B27" w:rsidP="00787887">
            <w:pPr>
              <w:spacing w:line="252" w:lineRule="auto"/>
              <w:jc w:val="center"/>
              <w:rPr>
                <w:sz w:val="23"/>
                <w:szCs w:val="23"/>
              </w:rPr>
            </w:pPr>
            <w:r>
              <w:rPr>
                <w:sz w:val="23"/>
                <w:szCs w:val="23"/>
              </w:rPr>
              <w:t>2016</w:t>
            </w:r>
          </w:p>
        </w:tc>
        <w:tc>
          <w:tcPr>
            <w:tcW w:w="3143" w:type="dxa"/>
            <w:shd w:val="clear" w:color="auto" w:fill="auto"/>
          </w:tcPr>
          <w:p w:rsidR="00E24F0C" w:rsidRPr="00D229D1" w:rsidRDefault="00E24F0C" w:rsidP="00787887">
            <w:pPr>
              <w:spacing w:line="252" w:lineRule="auto"/>
              <w:jc w:val="center"/>
              <w:rPr>
                <w:sz w:val="23"/>
                <w:szCs w:val="23"/>
              </w:rPr>
            </w:pPr>
            <w:r w:rsidRPr="00D229D1">
              <w:rPr>
                <w:sz w:val="23"/>
                <w:szCs w:val="23"/>
              </w:rPr>
              <w:t>-</w:t>
            </w:r>
          </w:p>
        </w:tc>
        <w:tc>
          <w:tcPr>
            <w:tcW w:w="3576" w:type="dxa"/>
            <w:shd w:val="clear" w:color="auto" w:fill="auto"/>
          </w:tcPr>
          <w:p w:rsidR="00E24F0C" w:rsidRPr="00D229D1" w:rsidRDefault="003F54D6" w:rsidP="00787887">
            <w:pPr>
              <w:spacing w:line="252" w:lineRule="auto"/>
              <w:jc w:val="center"/>
              <w:rPr>
                <w:sz w:val="23"/>
                <w:szCs w:val="23"/>
              </w:rPr>
            </w:pPr>
            <w:r w:rsidRPr="003F54D6">
              <w:rPr>
                <w:iCs/>
                <w:sz w:val="23"/>
                <w:szCs w:val="23"/>
              </w:rPr>
              <w:t>1 acțiune</w:t>
            </w:r>
            <w:r w:rsidRPr="003F54D6">
              <w:rPr>
                <w:sz w:val="23"/>
                <w:szCs w:val="23"/>
              </w:rPr>
              <w:t xml:space="preserve"> /</w:t>
            </w:r>
            <w:r w:rsidR="00836B58" w:rsidRPr="00D229D1">
              <w:rPr>
                <w:sz w:val="23"/>
                <w:szCs w:val="23"/>
              </w:rPr>
              <w:t>248</w:t>
            </w:r>
            <w:r w:rsidR="00E24F0C" w:rsidRPr="00D229D1">
              <w:rPr>
                <w:sz w:val="23"/>
                <w:szCs w:val="23"/>
              </w:rPr>
              <w:t xml:space="preserve"> cazuri semnalate</w:t>
            </w:r>
            <w:r w:rsidR="00836B58" w:rsidRPr="00D229D1">
              <w:rPr>
                <w:sz w:val="23"/>
                <w:szCs w:val="23"/>
              </w:rPr>
              <w:t>, 220 cazuri soluţionate</w:t>
            </w:r>
          </w:p>
        </w:tc>
      </w:tr>
      <w:tr w:rsidR="00E24F0C" w:rsidRPr="00D229D1" w:rsidTr="00CD4554">
        <w:trPr>
          <w:jc w:val="center"/>
        </w:trPr>
        <w:tc>
          <w:tcPr>
            <w:tcW w:w="690" w:type="dxa"/>
            <w:shd w:val="clear" w:color="auto" w:fill="auto"/>
          </w:tcPr>
          <w:p w:rsidR="00E24F0C" w:rsidRPr="00D229D1" w:rsidRDefault="00E24F0C" w:rsidP="00DA047D">
            <w:pPr>
              <w:numPr>
                <w:ilvl w:val="0"/>
                <w:numId w:val="2"/>
              </w:numPr>
              <w:spacing w:line="252" w:lineRule="auto"/>
              <w:ind w:left="113" w:firstLine="0"/>
              <w:jc w:val="center"/>
              <w:rPr>
                <w:sz w:val="23"/>
                <w:szCs w:val="23"/>
              </w:rPr>
            </w:pPr>
          </w:p>
        </w:tc>
        <w:tc>
          <w:tcPr>
            <w:tcW w:w="6355" w:type="dxa"/>
            <w:shd w:val="clear" w:color="auto" w:fill="auto"/>
          </w:tcPr>
          <w:p w:rsidR="00E24F0C" w:rsidRPr="00D229D1" w:rsidRDefault="00E24F0C" w:rsidP="00787887">
            <w:pPr>
              <w:spacing w:line="252" w:lineRule="auto"/>
              <w:rPr>
                <w:sz w:val="23"/>
                <w:szCs w:val="23"/>
              </w:rPr>
            </w:pPr>
            <w:r w:rsidRPr="00D229D1">
              <w:rPr>
                <w:sz w:val="23"/>
                <w:szCs w:val="23"/>
              </w:rPr>
              <w:t>Aplicarea criteriilor medicale pentru stabilirea gradului de invaliditate</w:t>
            </w:r>
          </w:p>
        </w:tc>
        <w:tc>
          <w:tcPr>
            <w:tcW w:w="2463" w:type="dxa"/>
            <w:shd w:val="clear" w:color="auto" w:fill="auto"/>
          </w:tcPr>
          <w:p w:rsidR="00E24F0C" w:rsidRPr="00D229D1" w:rsidRDefault="007E6B27" w:rsidP="00787887">
            <w:pPr>
              <w:spacing w:line="252" w:lineRule="auto"/>
              <w:jc w:val="center"/>
              <w:rPr>
                <w:sz w:val="23"/>
                <w:szCs w:val="23"/>
              </w:rPr>
            </w:pPr>
            <w:r>
              <w:rPr>
                <w:sz w:val="23"/>
                <w:szCs w:val="23"/>
              </w:rPr>
              <w:t>2016</w:t>
            </w:r>
          </w:p>
        </w:tc>
        <w:tc>
          <w:tcPr>
            <w:tcW w:w="3143" w:type="dxa"/>
            <w:shd w:val="clear" w:color="auto" w:fill="auto"/>
          </w:tcPr>
          <w:p w:rsidR="00E24F0C" w:rsidRPr="00D229D1" w:rsidRDefault="00E24F0C" w:rsidP="00787887">
            <w:pPr>
              <w:spacing w:line="252" w:lineRule="auto"/>
              <w:jc w:val="center"/>
              <w:rPr>
                <w:sz w:val="23"/>
                <w:szCs w:val="23"/>
              </w:rPr>
            </w:pPr>
            <w:r w:rsidRPr="00D229D1">
              <w:rPr>
                <w:sz w:val="23"/>
                <w:szCs w:val="23"/>
              </w:rPr>
              <w:t>-</w:t>
            </w:r>
          </w:p>
        </w:tc>
        <w:tc>
          <w:tcPr>
            <w:tcW w:w="3576" w:type="dxa"/>
            <w:shd w:val="clear" w:color="auto" w:fill="auto"/>
          </w:tcPr>
          <w:p w:rsidR="00E24F0C" w:rsidRPr="00D229D1" w:rsidRDefault="003F54D6" w:rsidP="00787887">
            <w:pPr>
              <w:spacing w:line="252" w:lineRule="auto"/>
              <w:jc w:val="center"/>
              <w:rPr>
                <w:sz w:val="23"/>
                <w:szCs w:val="23"/>
              </w:rPr>
            </w:pPr>
            <w:r w:rsidRPr="003F54D6">
              <w:rPr>
                <w:iCs/>
                <w:sz w:val="23"/>
                <w:szCs w:val="23"/>
              </w:rPr>
              <w:t>1 acțiune</w:t>
            </w:r>
            <w:r w:rsidRPr="003F54D6">
              <w:rPr>
                <w:sz w:val="23"/>
                <w:szCs w:val="23"/>
              </w:rPr>
              <w:t xml:space="preserve"> /</w:t>
            </w:r>
            <w:r w:rsidR="00E24F0C" w:rsidRPr="00D229D1">
              <w:rPr>
                <w:sz w:val="23"/>
                <w:szCs w:val="23"/>
              </w:rPr>
              <w:t xml:space="preserve">Revizuiri – </w:t>
            </w:r>
            <w:r w:rsidR="006542E5" w:rsidRPr="00D229D1">
              <w:rPr>
                <w:sz w:val="23"/>
                <w:szCs w:val="23"/>
              </w:rPr>
              <w:t>9781</w:t>
            </w:r>
            <w:r w:rsidR="00E24F0C" w:rsidRPr="00D229D1">
              <w:rPr>
                <w:sz w:val="23"/>
                <w:szCs w:val="23"/>
              </w:rPr>
              <w:t>;</w:t>
            </w:r>
          </w:p>
          <w:p w:rsidR="00E24F0C" w:rsidRPr="00D229D1" w:rsidRDefault="00E24F0C" w:rsidP="00787887">
            <w:pPr>
              <w:spacing w:line="252" w:lineRule="auto"/>
              <w:jc w:val="center"/>
              <w:rPr>
                <w:sz w:val="23"/>
                <w:szCs w:val="23"/>
              </w:rPr>
            </w:pPr>
            <w:r w:rsidRPr="00D229D1">
              <w:rPr>
                <w:sz w:val="23"/>
                <w:szCs w:val="23"/>
              </w:rPr>
              <w:t xml:space="preserve">Ameliorări – </w:t>
            </w:r>
            <w:r w:rsidR="006542E5" w:rsidRPr="00D229D1">
              <w:rPr>
                <w:sz w:val="23"/>
                <w:szCs w:val="23"/>
              </w:rPr>
              <w:t>174</w:t>
            </w:r>
            <w:r w:rsidRPr="00D229D1">
              <w:rPr>
                <w:sz w:val="23"/>
                <w:szCs w:val="23"/>
              </w:rPr>
              <w:t>;</w:t>
            </w:r>
          </w:p>
          <w:p w:rsidR="00E24F0C" w:rsidRPr="00D229D1" w:rsidRDefault="00E24F0C" w:rsidP="00787887">
            <w:pPr>
              <w:spacing w:line="252" w:lineRule="auto"/>
              <w:jc w:val="center"/>
              <w:rPr>
                <w:sz w:val="23"/>
                <w:szCs w:val="23"/>
              </w:rPr>
            </w:pPr>
            <w:r w:rsidRPr="00D229D1">
              <w:rPr>
                <w:sz w:val="23"/>
                <w:szCs w:val="23"/>
              </w:rPr>
              <w:t xml:space="preserve">Agravări – </w:t>
            </w:r>
            <w:r w:rsidR="006542E5" w:rsidRPr="00D229D1">
              <w:rPr>
                <w:sz w:val="23"/>
                <w:szCs w:val="23"/>
              </w:rPr>
              <w:t>275</w:t>
            </w:r>
            <w:r w:rsidRPr="00D229D1">
              <w:rPr>
                <w:sz w:val="23"/>
                <w:szCs w:val="23"/>
              </w:rPr>
              <w:t>;</w:t>
            </w:r>
          </w:p>
          <w:p w:rsidR="00E24F0C" w:rsidRPr="00D229D1" w:rsidRDefault="00E24F0C" w:rsidP="00787887">
            <w:pPr>
              <w:spacing w:line="252" w:lineRule="auto"/>
              <w:jc w:val="center"/>
              <w:rPr>
                <w:sz w:val="23"/>
                <w:szCs w:val="23"/>
              </w:rPr>
            </w:pPr>
            <w:r w:rsidRPr="00D229D1">
              <w:rPr>
                <w:sz w:val="23"/>
                <w:szCs w:val="23"/>
              </w:rPr>
              <w:t xml:space="preserve">Depensionări – </w:t>
            </w:r>
            <w:r w:rsidR="006542E5" w:rsidRPr="00D229D1">
              <w:rPr>
                <w:sz w:val="23"/>
                <w:szCs w:val="23"/>
              </w:rPr>
              <w:t>31</w:t>
            </w:r>
            <w:r w:rsidRPr="00D229D1">
              <w:rPr>
                <w:sz w:val="23"/>
                <w:szCs w:val="23"/>
              </w:rPr>
              <w:t>;</w:t>
            </w:r>
          </w:p>
          <w:p w:rsidR="00787887" w:rsidRPr="00D229D1" w:rsidRDefault="00E24F0C" w:rsidP="00854382">
            <w:pPr>
              <w:spacing w:line="252" w:lineRule="auto"/>
              <w:jc w:val="center"/>
              <w:rPr>
                <w:sz w:val="23"/>
                <w:szCs w:val="23"/>
              </w:rPr>
            </w:pPr>
            <w:r w:rsidRPr="00D229D1">
              <w:rPr>
                <w:sz w:val="23"/>
                <w:szCs w:val="23"/>
              </w:rPr>
              <w:t xml:space="preserve">Menţineri – </w:t>
            </w:r>
            <w:r w:rsidR="006542E5" w:rsidRPr="00D229D1">
              <w:rPr>
                <w:sz w:val="23"/>
                <w:szCs w:val="23"/>
              </w:rPr>
              <w:t>9293</w:t>
            </w:r>
            <w:r w:rsidRPr="00D229D1">
              <w:rPr>
                <w:sz w:val="23"/>
                <w:szCs w:val="23"/>
              </w:rPr>
              <w:t>.</w:t>
            </w:r>
          </w:p>
        </w:tc>
      </w:tr>
      <w:tr w:rsidR="00E24F0C" w:rsidRPr="00D229D1" w:rsidTr="00CD4554">
        <w:trPr>
          <w:jc w:val="center"/>
        </w:trPr>
        <w:tc>
          <w:tcPr>
            <w:tcW w:w="690" w:type="dxa"/>
            <w:shd w:val="clear" w:color="auto" w:fill="auto"/>
          </w:tcPr>
          <w:p w:rsidR="00E24F0C" w:rsidRPr="00D229D1" w:rsidRDefault="00E24F0C" w:rsidP="00DA047D">
            <w:pPr>
              <w:numPr>
                <w:ilvl w:val="0"/>
                <w:numId w:val="2"/>
              </w:numPr>
              <w:spacing w:line="252" w:lineRule="auto"/>
              <w:ind w:left="113" w:firstLine="0"/>
              <w:jc w:val="center"/>
              <w:rPr>
                <w:sz w:val="23"/>
                <w:szCs w:val="23"/>
              </w:rPr>
            </w:pPr>
          </w:p>
        </w:tc>
        <w:tc>
          <w:tcPr>
            <w:tcW w:w="6355" w:type="dxa"/>
            <w:shd w:val="clear" w:color="auto" w:fill="auto"/>
          </w:tcPr>
          <w:p w:rsidR="00E24F0C" w:rsidRPr="00D229D1" w:rsidRDefault="00E24F0C" w:rsidP="00787887">
            <w:pPr>
              <w:spacing w:line="252" w:lineRule="auto"/>
              <w:rPr>
                <w:sz w:val="23"/>
                <w:szCs w:val="23"/>
              </w:rPr>
            </w:pPr>
            <w:r w:rsidRPr="00D229D1">
              <w:rPr>
                <w:sz w:val="23"/>
                <w:szCs w:val="23"/>
              </w:rPr>
              <w:t>Actualizarea şi diseminarea informaţiilor referitoare la legislaţia europeană în domeniul coordonării sistemelor de securitate socială, precum şi la informaţiile puse la dispoziţia MMFPSPV referitoare la drepturile şi obligaţiile lucrătorilor migranţi care circulă în interiorul Uniunii Europene, în domeniul determinării legislaţiei aplicabile.</w:t>
            </w:r>
          </w:p>
          <w:p w:rsidR="00E24F0C" w:rsidRPr="00D229D1" w:rsidRDefault="00E24F0C" w:rsidP="00787887">
            <w:pPr>
              <w:spacing w:line="252" w:lineRule="auto"/>
              <w:rPr>
                <w:sz w:val="23"/>
                <w:szCs w:val="23"/>
              </w:rPr>
            </w:pPr>
          </w:p>
        </w:tc>
        <w:tc>
          <w:tcPr>
            <w:tcW w:w="2463" w:type="dxa"/>
            <w:shd w:val="clear" w:color="auto" w:fill="auto"/>
          </w:tcPr>
          <w:p w:rsidR="00E24F0C" w:rsidRPr="00D229D1" w:rsidRDefault="007E6B27" w:rsidP="00787887">
            <w:pPr>
              <w:spacing w:line="252" w:lineRule="auto"/>
              <w:jc w:val="center"/>
              <w:rPr>
                <w:sz w:val="23"/>
                <w:szCs w:val="23"/>
              </w:rPr>
            </w:pPr>
            <w:r>
              <w:rPr>
                <w:sz w:val="23"/>
                <w:szCs w:val="23"/>
              </w:rPr>
              <w:t>2016</w:t>
            </w:r>
          </w:p>
        </w:tc>
        <w:tc>
          <w:tcPr>
            <w:tcW w:w="3143" w:type="dxa"/>
            <w:shd w:val="clear" w:color="auto" w:fill="auto"/>
          </w:tcPr>
          <w:p w:rsidR="00E24F0C" w:rsidRPr="00D229D1" w:rsidRDefault="00E24F0C" w:rsidP="00787887">
            <w:pPr>
              <w:spacing w:line="252" w:lineRule="auto"/>
              <w:jc w:val="center"/>
              <w:rPr>
                <w:sz w:val="23"/>
                <w:szCs w:val="23"/>
              </w:rPr>
            </w:pPr>
            <w:r w:rsidRPr="00D229D1">
              <w:rPr>
                <w:sz w:val="23"/>
                <w:szCs w:val="23"/>
              </w:rPr>
              <w:t>-</w:t>
            </w:r>
          </w:p>
        </w:tc>
        <w:tc>
          <w:tcPr>
            <w:tcW w:w="3576" w:type="dxa"/>
            <w:shd w:val="clear" w:color="auto" w:fill="auto"/>
          </w:tcPr>
          <w:p w:rsidR="00E24F0C" w:rsidRPr="00D229D1" w:rsidRDefault="003F54D6" w:rsidP="00787887">
            <w:pPr>
              <w:spacing w:line="252" w:lineRule="auto"/>
              <w:jc w:val="center"/>
              <w:rPr>
                <w:sz w:val="23"/>
                <w:szCs w:val="23"/>
              </w:rPr>
            </w:pPr>
            <w:r w:rsidRPr="003F54D6">
              <w:rPr>
                <w:iCs/>
                <w:sz w:val="23"/>
                <w:szCs w:val="23"/>
              </w:rPr>
              <w:t>1 acțiune</w:t>
            </w:r>
            <w:r w:rsidRPr="003F54D6">
              <w:rPr>
                <w:sz w:val="23"/>
                <w:szCs w:val="23"/>
              </w:rPr>
              <w:t xml:space="preserve"> /</w:t>
            </w:r>
            <w:r w:rsidR="00E24F0C" w:rsidRPr="00D229D1">
              <w:rPr>
                <w:sz w:val="23"/>
                <w:szCs w:val="23"/>
              </w:rPr>
              <w:t xml:space="preserve">Cereri înregistrate – </w:t>
            </w:r>
            <w:r w:rsidR="006542E5" w:rsidRPr="00D229D1">
              <w:rPr>
                <w:sz w:val="23"/>
                <w:szCs w:val="23"/>
              </w:rPr>
              <w:t>175</w:t>
            </w:r>
          </w:p>
          <w:p w:rsidR="00E24F0C" w:rsidRPr="00D229D1" w:rsidRDefault="00E24F0C" w:rsidP="006542E5">
            <w:pPr>
              <w:spacing w:line="252" w:lineRule="auto"/>
              <w:jc w:val="center"/>
              <w:rPr>
                <w:sz w:val="23"/>
                <w:szCs w:val="23"/>
              </w:rPr>
            </w:pPr>
            <w:r w:rsidRPr="00D229D1">
              <w:rPr>
                <w:sz w:val="23"/>
                <w:szCs w:val="23"/>
              </w:rPr>
              <w:t xml:space="preserve">Cereri soluţionate – </w:t>
            </w:r>
            <w:r w:rsidR="006542E5" w:rsidRPr="00D229D1">
              <w:rPr>
                <w:sz w:val="23"/>
                <w:szCs w:val="23"/>
              </w:rPr>
              <w:t>146</w:t>
            </w:r>
          </w:p>
        </w:tc>
      </w:tr>
      <w:tr w:rsidR="009E71BC" w:rsidRPr="00D229D1" w:rsidTr="007C5EB6">
        <w:trPr>
          <w:jc w:val="center"/>
        </w:trPr>
        <w:tc>
          <w:tcPr>
            <w:tcW w:w="690" w:type="dxa"/>
            <w:shd w:val="clear" w:color="auto" w:fill="auto"/>
          </w:tcPr>
          <w:p w:rsidR="009E71BC" w:rsidRPr="00D229D1" w:rsidRDefault="009E71BC" w:rsidP="009E71BC">
            <w:pPr>
              <w:numPr>
                <w:ilvl w:val="0"/>
                <w:numId w:val="2"/>
              </w:numPr>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9E71BC" w:rsidRPr="009E71BC" w:rsidRDefault="009E71BC" w:rsidP="009E71BC">
            <w:pPr>
              <w:rPr>
                <w:sz w:val="24"/>
                <w:szCs w:val="24"/>
              </w:rPr>
            </w:pPr>
            <w:r w:rsidRPr="009E71BC">
              <w:rPr>
                <w:sz w:val="24"/>
                <w:szCs w:val="24"/>
              </w:rPr>
              <w:t xml:space="preserve">Aplicarea indicelui de corecţie punctajului mediu anual, </w:t>
            </w:r>
            <w:r w:rsidRPr="009E71BC">
              <w:rPr>
                <w:sz w:val="24"/>
                <w:szCs w:val="24"/>
              </w:rPr>
              <w:lastRenderedPageBreak/>
              <w:t>determinat conform prev. OUG nr. 113/18.12.2013; analizarea tuturor situaţiilor care nu au fost preluate automat în sistem informatic;</w:t>
            </w:r>
          </w:p>
        </w:tc>
        <w:tc>
          <w:tcPr>
            <w:tcW w:w="2463" w:type="dxa"/>
            <w:shd w:val="clear" w:color="auto" w:fill="auto"/>
          </w:tcPr>
          <w:p w:rsidR="009E71BC" w:rsidRDefault="007E6B27" w:rsidP="009E71BC">
            <w:pPr>
              <w:jc w:val="center"/>
            </w:pPr>
            <w:r>
              <w:rPr>
                <w:sz w:val="23"/>
                <w:szCs w:val="23"/>
              </w:rPr>
              <w:lastRenderedPageBreak/>
              <w:t>2016</w:t>
            </w:r>
          </w:p>
        </w:tc>
        <w:tc>
          <w:tcPr>
            <w:tcW w:w="3143" w:type="dxa"/>
            <w:shd w:val="clear" w:color="auto" w:fill="auto"/>
          </w:tcPr>
          <w:p w:rsidR="009E71BC" w:rsidRPr="00D229D1" w:rsidRDefault="009E71BC" w:rsidP="009E71BC">
            <w:pPr>
              <w:spacing w:line="221" w:lineRule="auto"/>
              <w:jc w:val="center"/>
              <w:rPr>
                <w:sz w:val="23"/>
                <w:szCs w:val="23"/>
              </w:rPr>
            </w:pPr>
            <w:r>
              <w:rPr>
                <w:sz w:val="23"/>
                <w:szCs w:val="23"/>
              </w:rPr>
              <w:t>1</w:t>
            </w:r>
          </w:p>
        </w:tc>
        <w:tc>
          <w:tcPr>
            <w:tcW w:w="3576" w:type="dxa"/>
            <w:shd w:val="clear" w:color="auto" w:fill="auto"/>
          </w:tcPr>
          <w:p w:rsidR="009E71BC" w:rsidRPr="00D229D1" w:rsidRDefault="009E71BC" w:rsidP="009E71BC">
            <w:pPr>
              <w:spacing w:line="221" w:lineRule="auto"/>
              <w:jc w:val="center"/>
              <w:rPr>
                <w:sz w:val="23"/>
                <w:szCs w:val="23"/>
              </w:rPr>
            </w:pPr>
            <w:r>
              <w:rPr>
                <w:sz w:val="23"/>
                <w:szCs w:val="23"/>
              </w:rPr>
              <w:t>1</w:t>
            </w:r>
          </w:p>
        </w:tc>
      </w:tr>
      <w:tr w:rsidR="009E71BC" w:rsidRPr="00D229D1" w:rsidTr="007C5EB6">
        <w:trPr>
          <w:jc w:val="center"/>
        </w:trPr>
        <w:tc>
          <w:tcPr>
            <w:tcW w:w="690" w:type="dxa"/>
            <w:shd w:val="clear" w:color="auto" w:fill="auto"/>
          </w:tcPr>
          <w:p w:rsidR="009E71BC" w:rsidRPr="00D229D1" w:rsidRDefault="009E71BC" w:rsidP="009E71BC">
            <w:pPr>
              <w:numPr>
                <w:ilvl w:val="0"/>
                <w:numId w:val="2"/>
              </w:numPr>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9E71BC" w:rsidRPr="009E71BC" w:rsidRDefault="009E71BC" w:rsidP="009E71BC">
            <w:pPr>
              <w:rPr>
                <w:sz w:val="24"/>
                <w:szCs w:val="24"/>
              </w:rPr>
            </w:pPr>
            <w:r w:rsidRPr="009E71BC">
              <w:rPr>
                <w:sz w:val="24"/>
                <w:szCs w:val="24"/>
              </w:rPr>
              <w:t>Implementarea, în domeniul propriu de componenţă, a regulamentelor europene de coordonare a sistemelor de securitate socială nr. 883/2004, 987/2009, 1408/71, 574/72.</w:t>
            </w:r>
          </w:p>
        </w:tc>
        <w:tc>
          <w:tcPr>
            <w:tcW w:w="2463" w:type="dxa"/>
            <w:shd w:val="clear" w:color="auto" w:fill="auto"/>
          </w:tcPr>
          <w:p w:rsidR="009E71BC" w:rsidRDefault="007E6B27" w:rsidP="009E71BC">
            <w:pPr>
              <w:jc w:val="center"/>
            </w:pPr>
            <w:r>
              <w:rPr>
                <w:sz w:val="23"/>
                <w:szCs w:val="23"/>
              </w:rPr>
              <w:t>2016</w:t>
            </w:r>
          </w:p>
        </w:tc>
        <w:tc>
          <w:tcPr>
            <w:tcW w:w="3143" w:type="dxa"/>
            <w:shd w:val="clear" w:color="auto" w:fill="auto"/>
          </w:tcPr>
          <w:p w:rsidR="009E71BC" w:rsidRPr="00D229D1" w:rsidRDefault="009E71BC" w:rsidP="009E71BC">
            <w:pPr>
              <w:spacing w:line="221" w:lineRule="auto"/>
              <w:jc w:val="center"/>
              <w:rPr>
                <w:sz w:val="23"/>
                <w:szCs w:val="23"/>
              </w:rPr>
            </w:pPr>
            <w:r>
              <w:rPr>
                <w:sz w:val="23"/>
                <w:szCs w:val="23"/>
              </w:rPr>
              <w:t>1</w:t>
            </w:r>
          </w:p>
        </w:tc>
        <w:tc>
          <w:tcPr>
            <w:tcW w:w="3576" w:type="dxa"/>
            <w:shd w:val="clear" w:color="auto" w:fill="auto"/>
          </w:tcPr>
          <w:p w:rsidR="009E71BC" w:rsidRPr="00D229D1" w:rsidRDefault="009E71BC" w:rsidP="009E71BC">
            <w:pPr>
              <w:spacing w:line="221" w:lineRule="auto"/>
              <w:jc w:val="center"/>
              <w:rPr>
                <w:sz w:val="23"/>
                <w:szCs w:val="23"/>
              </w:rPr>
            </w:pPr>
            <w:r>
              <w:rPr>
                <w:sz w:val="23"/>
                <w:szCs w:val="23"/>
              </w:rPr>
              <w:t>1</w:t>
            </w:r>
          </w:p>
        </w:tc>
      </w:tr>
      <w:tr w:rsidR="009E71BC" w:rsidRPr="00D229D1" w:rsidTr="00CD4554">
        <w:trPr>
          <w:jc w:val="center"/>
        </w:trPr>
        <w:tc>
          <w:tcPr>
            <w:tcW w:w="690" w:type="dxa"/>
            <w:shd w:val="clear" w:color="auto" w:fill="auto"/>
          </w:tcPr>
          <w:p w:rsidR="009E71BC" w:rsidRPr="00D229D1" w:rsidRDefault="009E71BC" w:rsidP="009E71BC">
            <w:pPr>
              <w:numPr>
                <w:ilvl w:val="0"/>
                <w:numId w:val="2"/>
              </w:numPr>
              <w:ind w:left="113" w:firstLine="0"/>
              <w:jc w:val="center"/>
              <w:rPr>
                <w:sz w:val="23"/>
                <w:szCs w:val="23"/>
              </w:rPr>
            </w:pPr>
          </w:p>
        </w:tc>
        <w:tc>
          <w:tcPr>
            <w:tcW w:w="6355" w:type="dxa"/>
            <w:shd w:val="clear" w:color="auto" w:fill="auto"/>
          </w:tcPr>
          <w:p w:rsidR="009E71BC" w:rsidRPr="00D229D1" w:rsidRDefault="009E71BC" w:rsidP="009E71BC">
            <w:pPr>
              <w:spacing w:line="221" w:lineRule="auto"/>
              <w:rPr>
                <w:sz w:val="23"/>
                <w:szCs w:val="23"/>
              </w:rPr>
            </w:pPr>
            <w:r w:rsidRPr="009E71BC">
              <w:rPr>
                <w:sz w:val="23"/>
                <w:szCs w:val="23"/>
              </w:rPr>
              <w:t>Clarificarea unitară a unor aspecte apărute în procesul de soluţionare a problematicii specifice, la nivelul CJP;</w:t>
            </w:r>
          </w:p>
        </w:tc>
        <w:tc>
          <w:tcPr>
            <w:tcW w:w="2463" w:type="dxa"/>
            <w:shd w:val="clear" w:color="auto" w:fill="auto"/>
          </w:tcPr>
          <w:p w:rsidR="009E71BC" w:rsidRDefault="007E6B27" w:rsidP="009E71BC">
            <w:pPr>
              <w:jc w:val="center"/>
            </w:pPr>
            <w:r>
              <w:rPr>
                <w:sz w:val="23"/>
                <w:szCs w:val="23"/>
              </w:rPr>
              <w:t>2016</w:t>
            </w:r>
          </w:p>
        </w:tc>
        <w:tc>
          <w:tcPr>
            <w:tcW w:w="3143" w:type="dxa"/>
            <w:shd w:val="clear" w:color="auto" w:fill="auto"/>
          </w:tcPr>
          <w:p w:rsidR="009E71BC" w:rsidRPr="00D229D1" w:rsidRDefault="009E71BC" w:rsidP="009E71BC">
            <w:pPr>
              <w:spacing w:line="221" w:lineRule="auto"/>
              <w:jc w:val="center"/>
              <w:rPr>
                <w:sz w:val="23"/>
                <w:szCs w:val="23"/>
              </w:rPr>
            </w:pPr>
            <w:r>
              <w:rPr>
                <w:sz w:val="23"/>
                <w:szCs w:val="23"/>
              </w:rPr>
              <w:t>1</w:t>
            </w:r>
          </w:p>
        </w:tc>
        <w:tc>
          <w:tcPr>
            <w:tcW w:w="3576" w:type="dxa"/>
            <w:shd w:val="clear" w:color="auto" w:fill="auto"/>
          </w:tcPr>
          <w:p w:rsidR="009E71BC" w:rsidRPr="00D229D1" w:rsidRDefault="009E71BC" w:rsidP="009E71BC">
            <w:pPr>
              <w:spacing w:line="221" w:lineRule="auto"/>
              <w:jc w:val="center"/>
              <w:rPr>
                <w:sz w:val="23"/>
                <w:szCs w:val="23"/>
              </w:rPr>
            </w:pPr>
            <w:r>
              <w:rPr>
                <w:sz w:val="23"/>
                <w:szCs w:val="23"/>
              </w:rPr>
              <w:t>1</w:t>
            </w:r>
          </w:p>
        </w:tc>
      </w:tr>
      <w:tr w:rsidR="009E71BC" w:rsidRPr="00D229D1" w:rsidTr="00CD4554">
        <w:trPr>
          <w:jc w:val="center"/>
        </w:trPr>
        <w:tc>
          <w:tcPr>
            <w:tcW w:w="690" w:type="dxa"/>
            <w:shd w:val="clear" w:color="auto" w:fill="auto"/>
          </w:tcPr>
          <w:p w:rsidR="009E71BC" w:rsidRPr="00D229D1" w:rsidRDefault="009E71BC" w:rsidP="00DA047D">
            <w:pPr>
              <w:numPr>
                <w:ilvl w:val="0"/>
                <w:numId w:val="2"/>
              </w:numPr>
              <w:ind w:left="113" w:firstLine="0"/>
              <w:jc w:val="center"/>
              <w:rPr>
                <w:sz w:val="23"/>
                <w:szCs w:val="23"/>
              </w:rPr>
            </w:pPr>
          </w:p>
        </w:tc>
        <w:tc>
          <w:tcPr>
            <w:tcW w:w="6355" w:type="dxa"/>
            <w:shd w:val="clear" w:color="auto" w:fill="auto"/>
          </w:tcPr>
          <w:p w:rsidR="009E71BC" w:rsidRPr="00D229D1" w:rsidRDefault="009E71BC" w:rsidP="00990CC4">
            <w:pPr>
              <w:spacing w:line="221" w:lineRule="auto"/>
              <w:rPr>
                <w:sz w:val="23"/>
                <w:szCs w:val="23"/>
              </w:rPr>
            </w:pPr>
            <w:r w:rsidRPr="009E71BC">
              <w:rPr>
                <w:sz w:val="23"/>
                <w:szCs w:val="23"/>
              </w:rPr>
              <w:t xml:space="preserve">Reducerea numărului de contestaţii a deciziilor de pensie sau a modificărilor de drepturi.  </w:t>
            </w:r>
          </w:p>
        </w:tc>
        <w:tc>
          <w:tcPr>
            <w:tcW w:w="2463" w:type="dxa"/>
            <w:shd w:val="clear" w:color="auto" w:fill="auto"/>
          </w:tcPr>
          <w:p w:rsidR="009E71BC" w:rsidRPr="00D229D1" w:rsidRDefault="007E6B27" w:rsidP="00990CC4">
            <w:pPr>
              <w:spacing w:line="221" w:lineRule="auto"/>
              <w:jc w:val="center"/>
              <w:rPr>
                <w:sz w:val="23"/>
                <w:szCs w:val="23"/>
              </w:rPr>
            </w:pPr>
            <w:r>
              <w:rPr>
                <w:sz w:val="23"/>
                <w:szCs w:val="23"/>
              </w:rPr>
              <w:t>2016</w:t>
            </w:r>
          </w:p>
        </w:tc>
        <w:tc>
          <w:tcPr>
            <w:tcW w:w="3143" w:type="dxa"/>
            <w:shd w:val="clear" w:color="auto" w:fill="auto"/>
          </w:tcPr>
          <w:p w:rsidR="009E71BC" w:rsidRPr="00D229D1" w:rsidRDefault="009E71BC" w:rsidP="00296BB9">
            <w:pPr>
              <w:spacing w:line="221" w:lineRule="auto"/>
              <w:jc w:val="center"/>
              <w:rPr>
                <w:sz w:val="23"/>
                <w:szCs w:val="23"/>
              </w:rPr>
            </w:pPr>
            <w:r>
              <w:rPr>
                <w:sz w:val="23"/>
                <w:szCs w:val="23"/>
              </w:rPr>
              <w:t>1</w:t>
            </w:r>
          </w:p>
        </w:tc>
        <w:tc>
          <w:tcPr>
            <w:tcW w:w="3576" w:type="dxa"/>
            <w:shd w:val="clear" w:color="auto" w:fill="auto"/>
          </w:tcPr>
          <w:p w:rsidR="009E71BC" w:rsidRPr="00D229D1" w:rsidRDefault="009E71BC" w:rsidP="00296BB9">
            <w:pPr>
              <w:spacing w:line="221" w:lineRule="auto"/>
              <w:jc w:val="center"/>
              <w:rPr>
                <w:sz w:val="23"/>
                <w:szCs w:val="23"/>
              </w:rPr>
            </w:pPr>
            <w:r>
              <w:rPr>
                <w:sz w:val="23"/>
                <w:szCs w:val="23"/>
              </w:rPr>
              <w:t>1</w:t>
            </w:r>
          </w:p>
        </w:tc>
      </w:tr>
      <w:tr w:rsidR="00836B58" w:rsidRPr="00D229D1" w:rsidTr="00CD4554">
        <w:trPr>
          <w:jc w:val="center"/>
        </w:trPr>
        <w:tc>
          <w:tcPr>
            <w:tcW w:w="690" w:type="dxa"/>
            <w:shd w:val="clear" w:color="auto" w:fill="auto"/>
          </w:tcPr>
          <w:p w:rsidR="00E24F0C" w:rsidRPr="00D229D1" w:rsidRDefault="00E24F0C" w:rsidP="00DA047D">
            <w:pPr>
              <w:numPr>
                <w:ilvl w:val="0"/>
                <w:numId w:val="2"/>
              </w:numPr>
              <w:ind w:left="113" w:firstLine="0"/>
              <w:jc w:val="center"/>
              <w:rPr>
                <w:sz w:val="23"/>
                <w:szCs w:val="23"/>
              </w:rPr>
            </w:pPr>
          </w:p>
        </w:tc>
        <w:tc>
          <w:tcPr>
            <w:tcW w:w="6355" w:type="dxa"/>
            <w:shd w:val="clear" w:color="auto" w:fill="auto"/>
          </w:tcPr>
          <w:p w:rsidR="00E24F0C" w:rsidRPr="00D229D1" w:rsidRDefault="00E24F0C" w:rsidP="00990CC4">
            <w:pPr>
              <w:spacing w:line="221" w:lineRule="auto"/>
              <w:rPr>
                <w:sz w:val="23"/>
                <w:szCs w:val="23"/>
              </w:rPr>
            </w:pPr>
            <w:r w:rsidRPr="00D229D1">
              <w:rPr>
                <w:sz w:val="23"/>
                <w:szCs w:val="23"/>
              </w:rPr>
              <w:t>Respectarea criteriilor şi a procedurii de alocare a biletelor de tratament</w:t>
            </w:r>
          </w:p>
        </w:tc>
        <w:tc>
          <w:tcPr>
            <w:tcW w:w="2463" w:type="dxa"/>
            <w:shd w:val="clear" w:color="auto" w:fill="auto"/>
          </w:tcPr>
          <w:p w:rsidR="00E24F0C" w:rsidRPr="00D229D1" w:rsidRDefault="007E6B27" w:rsidP="00990CC4">
            <w:pPr>
              <w:spacing w:line="221" w:lineRule="auto"/>
              <w:jc w:val="center"/>
              <w:rPr>
                <w:sz w:val="23"/>
                <w:szCs w:val="23"/>
              </w:rPr>
            </w:pPr>
            <w:r>
              <w:rPr>
                <w:sz w:val="23"/>
                <w:szCs w:val="23"/>
              </w:rPr>
              <w:t>2016</w:t>
            </w:r>
          </w:p>
        </w:tc>
        <w:tc>
          <w:tcPr>
            <w:tcW w:w="3143" w:type="dxa"/>
            <w:shd w:val="clear" w:color="auto" w:fill="auto"/>
          </w:tcPr>
          <w:p w:rsidR="00E24F0C" w:rsidRPr="00D229D1" w:rsidRDefault="00E24F0C" w:rsidP="00296BB9">
            <w:pPr>
              <w:spacing w:line="221" w:lineRule="auto"/>
              <w:jc w:val="center"/>
              <w:rPr>
                <w:sz w:val="23"/>
                <w:szCs w:val="23"/>
              </w:rPr>
            </w:pPr>
            <w:r w:rsidRPr="00D229D1">
              <w:rPr>
                <w:sz w:val="23"/>
                <w:szCs w:val="23"/>
              </w:rPr>
              <w:t>-</w:t>
            </w:r>
          </w:p>
        </w:tc>
        <w:tc>
          <w:tcPr>
            <w:tcW w:w="3576" w:type="dxa"/>
            <w:shd w:val="clear" w:color="auto" w:fill="auto"/>
          </w:tcPr>
          <w:p w:rsidR="00E24F0C" w:rsidRPr="00D229D1" w:rsidRDefault="003F54D6" w:rsidP="00296BB9">
            <w:pPr>
              <w:spacing w:line="221" w:lineRule="auto"/>
              <w:jc w:val="center"/>
              <w:rPr>
                <w:sz w:val="23"/>
                <w:szCs w:val="23"/>
              </w:rPr>
            </w:pPr>
            <w:r w:rsidRPr="003F54D6">
              <w:rPr>
                <w:iCs/>
                <w:sz w:val="23"/>
                <w:szCs w:val="23"/>
              </w:rPr>
              <w:t>1 acțiune</w:t>
            </w:r>
            <w:r w:rsidRPr="003F54D6">
              <w:rPr>
                <w:sz w:val="23"/>
                <w:szCs w:val="23"/>
              </w:rPr>
              <w:t xml:space="preserve"> /</w:t>
            </w:r>
            <w:r w:rsidR="00E24F0C" w:rsidRPr="00D229D1">
              <w:rPr>
                <w:sz w:val="23"/>
                <w:szCs w:val="23"/>
              </w:rPr>
              <w:t xml:space="preserve">- cereri bilete – </w:t>
            </w:r>
            <w:r w:rsidR="00836B58" w:rsidRPr="00D229D1">
              <w:rPr>
                <w:sz w:val="23"/>
                <w:szCs w:val="23"/>
              </w:rPr>
              <w:t>4473</w:t>
            </w:r>
          </w:p>
          <w:p w:rsidR="00E24F0C" w:rsidRPr="00D229D1" w:rsidRDefault="00E24F0C" w:rsidP="00296BB9">
            <w:pPr>
              <w:spacing w:line="221" w:lineRule="auto"/>
              <w:jc w:val="center"/>
              <w:rPr>
                <w:sz w:val="23"/>
                <w:szCs w:val="23"/>
              </w:rPr>
            </w:pPr>
            <w:r w:rsidRPr="00D229D1">
              <w:rPr>
                <w:sz w:val="23"/>
                <w:szCs w:val="23"/>
              </w:rPr>
              <w:t xml:space="preserve">- bilete repartizate – </w:t>
            </w:r>
            <w:r w:rsidR="00836B58" w:rsidRPr="00D229D1">
              <w:rPr>
                <w:sz w:val="23"/>
                <w:szCs w:val="23"/>
              </w:rPr>
              <w:t>5925</w:t>
            </w:r>
          </w:p>
          <w:p w:rsidR="00E24F0C" w:rsidRPr="00D229D1" w:rsidRDefault="00E24F0C" w:rsidP="00836B58">
            <w:pPr>
              <w:spacing w:line="221" w:lineRule="auto"/>
              <w:jc w:val="center"/>
              <w:rPr>
                <w:sz w:val="23"/>
                <w:szCs w:val="23"/>
              </w:rPr>
            </w:pPr>
            <w:r w:rsidRPr="00D229D1">
              <w:rPr>
                <w:sz w:val="23"/>
                <w:szCs w:val="23"/>
              </w:rPr>
              <w:t xml:space="preserve">- bilete vândute – </w:t>
            </w:r>
            <w:r w:rsidR="00836B58" w:rsidRPr="00D229D1">
              <w:rPr>
                <w:sz w:val="23"/>
                <w:szCs w:val="23"/>
              </w:rPr>
              <w:t>4612</w:t>
            </w:r>
          </w:p>
        </w:tc>
      </w:tr>
      <w:tr w:rsidR="00E24F0C" w:rsidRPr="00D229D1" w:rsidTr="00DD09F9">
        <w:trPr>
          <w:jc w:val="center"/>
        </w:trPr>
        <w:tc>
          <w:tcPr>
            <w:tcW w:w="16227" w:type="dxa"/>
            <w:gridSpan w:val="5"/>
            <w:shd w:val="clear" w:color="auto" w:fill="auto"/>
          </w:tcPr>
          <w:p w:rsidR="00E24F0C" w:rsidRPr="00D229D1" w:rsidRDefault="00E24F0C" w:rsidP="00294E7D">
            <w:pPr>
              <w:jc w:val="left"/>
              <w:rPr>
                <w:b/>
                <w:bCs/>
                <w:iCs/>
                <w:sz w:val="23"/>
                <w:szCs w:val="23"/>
              </w:rPr>
            </w:pPr>
            <w:r w:rsidRPr="00D229D1">
              <w:rPr>
                <w:b/>
                <w:bCs/>
                <w:iCs/>
                <w:sz w:val="23"/>
                <w:szCs w:val="23"/>
              </w:rPr>
              <w:t xml:space="preserve">Agenţia Judeţeană pentru Ocuparea Forţei de Muncă Dâmboviţa </w:t>
            </w:r>
          </w:p>
        </w:tc>
      </w:tr>
      <w:tr w:rsidR="009E71BC" w:rsidRPr="00D229D1" w:rsidTr="007C5EB6">
        <w:trPr>
          <w:jc w:val="center"/>
        </w:trPr>
        <w:tc>
          <w:tcPr>
            <w:tcW w:w="16227" w:type="dxa"/>
            <w:gridSpan w:val="5"/>
            <w:shd w:val="clear" w:color="auto" w:fill="auto"/>
          </w:tcPr>
          <w:p w:rsidR="009E71BC" w:rsidRPr="00D107D6" w:rsidRDefault="009E71BC" w:rsidP="009E71BC">
            <w:pPr>
              <w:pStyle w:val="Footer"/>
              <w:ind w:left="162"/>
              <w:rPr>
                <w:rFonts w:ascii="Times New Roman" w:hAnsi="Times New Roman"/>
                <w:b/>
                <w:bCs/>
                <w:sz w:val="23"/>
                <w:szCs w:val="23"/>
                <w:lang w:val="ro-RO" w:eastAsia="ro-RO"/>
              </w:rPr>
            </w:pPr>
            <w:r w:rsidRPr="00D107D6">
              <w:rPr>
                <w:rFonts w:ascii="Times New Roman" w:hAnsi="Times New Roman"/>
                <w:b/>
                <w:bCs/>
                <w:sz w:val="23"/>
                <w:szCs w:val="23"/>
                <w:lang w:val="ro-RO" w:eastAsia="ro-RO"/>
              </w:rPr>
              <w:t>Realizarea Programului de Ocupare</w:t>
            </w:r>
            <w:r w:rsidR="00543A2F">
              <w:rPr>
                <w:rFonts w:ascii="Times New Roman" w:hAnsi="Times New Roman"/>
                <w:b/>
                <w:bCs/>
                <w:sz w:val="23"/>
                <w:szCs w:val="23"/>
                <w:lang w:val="ro-RO" w:eastAsia="ro-RO"/>
              </w:rPr>
              <w:t xml:space="preserve">                                                                                                             </w:t>
            </w:r>
            <w:r w:rsidR="00543A2F" w:rsidRPr="00543A2F">
              <w:rPr>
                <w:rFonts w:ascii="Times New Roman" w:hAnsi="Times New Roman"/>
                <w:b/>
                <w:bCs/>
                <w:sz w:val="23"/>
                <w:szCs w:val="23"/>
                <w:lang w:val="ro-RO" w:eastAsia="ro-RO"/>
              </w:rPr>
              <w:t>1 acțiune</w:t>
            </w:r>
            <w:r w:rsidR="00543A2F">
              <w:rPr>
                <w:rFonts w:ascii="Times New Roman" w:hAnsi="Times New Roman"/>
                <w:b/>
                <w:bCs/>
                <w:sz w:val="23"/>
                <w:szCs w:val="23"/>
                <w:lang w:val="ro-RO" w:eastAsia="ro-RO"/>
              </w:rPr>
              <w:t xml:space="preserve">/ persoane </w:t>
            </w:r>
            <w:r w:rsidR="00543A2F" w:rsidRPr="00543A2F">
              <w:rPr>
                <w:rFonts w:ascii="Times New Roman" w:hAnsi="Times New Roman"/>
                <w:b/>
                <w:bCs/>
                <w:sz w:val="23"/>
                <w:szCs w:val="23"/>
                <w:lang w:val="ro-RO" w:eastAsia="ro-RO"/>
              </w:rPr>
              <w:t>cuprinse (asistate)</w:t>
            </w:r>
            <w:r w:rsidR="00543A2F">
              <w:rPr>
                <w:rFonts w:ascii="Times New Roman" w:hAnsi="Times New Roman"/>
                <w:b/>
                <w:bCs/>
                <w:sz w:val="23"/>
                <w:szCs w:val="23"/>
                <w:lang w:val="ro-RO" w:eastAsia="ro-RO"/>
              </w:rPr>
              <w:t>:</w:t>
            </w:r>
          </w:p>
        </w:tc>
      </w:tr>
      <w:tr w:rsidR="001701BD" w:rsidRPr="00D229D1" w:rsidTr="007C5EB6">
        <w:trPr>
          <w:jc w:val="center"/>
        </w:trPr>
        <w:tc>
          <w:tcPr>
            <w:tcW w:w="7045" w:type="dxa"/>
            <w:gridSpan w:val="2"/>
            <w:shd w:val="clear" w:color="auto" w:fill="auto"/>
          </w:tcPr>
          <w:p w:rsidR="001701BD" w:rsidRPr="00D107D6" w:rsidRDefault="001701BD" w:rsidP="001701BD">
            <w:pPr>
              <w:pStyle w:val="Footer"/>
              <w:ind w:left="82"/>
              <w:rPr>
                <w:rFonts w:ascii="Times New Roman" w:hAnsi="Times New Roman"/>
                <w:b/>
                <w:bCs/>
                <w:sz w:val="23"/>
                <w:szCs w:val="23"/>
                <w:lang w:val="ro-RO" w:eastAsia="ro-RO"/>
              </w:rPr>
            </w:pPr>
            <w:r w:rsidRPr="00D107D6">
              <w:rPr>
                <w:rFonts w:ascii="Times New Roman" w:hAnsi="Times New Roman"/>
                <w:b/>
                <w:bCs/>
                <w:sz w:val="23"/>
                <w:szCs w:val="23"/>
                <w:lang w:val="ro-RO" w:eastAsia="ro-RO"/>
              </w:rPr>
              <w:t>Persoane cuprinse (asistate) prin măsuri active - Total</w:t>
            </w:r>
          </w:p>
        </w:tc>
        <w:tc>
          <w:tcPr>
            <w:tcW w:w="2463" w:type="dxa"/>
            <w:shd w:val="clear" w:color="auto" w:fill="auto"/>
          </w:tcPr>
          <w:p w:rsidR="001701BD" w:rsidRPr="00D229D1" w:rsidRDefault="001701BD" w:rsidP="001701BD">
            <w:pPr>
              <w:spacing w:line="221" w:lineRule="auto"/>
              <w:jc w:val="center"/>
              <w:rPr>
                <w:sz w:val="23"/>
                <w:szCs w:val="23"/>
              </w:rPr>
            </w:pPr>
            <w:r>
              <w:rPr>
                <w:sz w:val="23"/>
                <w:szCs w:val="23"/>
              </w:rPr>
              <w:t>2016</w:t>
            </w:r>
          </w:p>
        </w:tc>
        <w:tc>
          <w:tcPr>
            <w:tcW w:w="3143" w:type="dxa"/>
            <w:shd w:val="clear" w:color="auto" w:fill="auto"/>
          </w:tcPr>
          <w:p w:rsidR="001701BD" w:rsidRDefault="001701BD" w:rsidP="001701BD">
            <w:pPr>
              <w:jc w:val="center"/>
            </w:pPr>
            <w:r w:rsidRPr="00BD5AD4">
              <w:rPr>
                <w:rFonts w:eastAsia="MS Mincho"/>
                <w:sz w:val="24"/>
                <w:szCs w:val="24"/>
              </w:rPr>
              <w:t>22.425</w:t>
            </w:r>
          </w:p>
        </w:tc>
        <w:tc>
          <w:tcPr>
            <w:tcW w:w="3576" w:type="dxa"/>
            <w:shd w:val="clear" w:color="auto" w:fill="auto"/>
          </w:tcPr>
          <w:p w:rsidR="001701BD" w:rsidRDefault="001701BD" w:rsidP="001701BD">
            <w:pPr>
              <w:jc w:val="center"/>
            </w:pPr>
            <w:r w:rsidRPr="00BD5AD4">
              <w:rPr>
                <w:rFonts w:eastAsia="MS Mincho"/>
                <w:sz w:val="24"/>
                <w:szCs w:val="24"/>
              </w:rPr>
              <w:t>22.425</w:t>
            </w:r>
          </w:p>
        </w:tc>
      </w:tr>
      <w:tr w:rsidR="001701BD" w:rsidRPr="00D229D1" w:rsidTr="00B46352">
        <w:trPr>
          <w:jc w:val="center"/>
        </w:trPr>
        <w:tc>
          <w:tcPr>
            <w:tcW w:w="690" w:type="dxa"/>
            <w:shd w:val="clear" w:color="auto" w:fill="auto"/>
          </w:tcPr>
          <w:p w:rsidR="001701BD" w:rsidRPr="00D229D1" w:rsidRDefault="001701BD" w:rsidP="001701BD">
            <w:pPr>
              <w:numPr>
                <w:ilvl w:val="0"/>
                <w:numId w:val="2"/>
              </w:numPr>
              <w:ind w:left="113" w:firstLine="0"/>
              <w:jc w:val="center"/>
              <w:rPr>
                <w:sz w:val="23"/>
                <w:szCs w:val="23"/>
              </w:rPr>
            </w:pPr>
          </w:p>
        </w:tc>
        <w:tc>
          <w:tcPr>
            <w:tcW w:w="6355" w:type="dxa"/>
            <w:shd w:val="clear" w:color="auto" w:fill="auto"/>
          </w:tcPr>
          <w:p w:rsidR="001701BD" w:rsidRPr="00D107D6" w:rsidRDefault="001701BD" w:rsidP="001701BD">
            <w:pPr>
              <w:pStyle w:val="Footer"/>
              <w:tabs>
                <w:tab w:val="left" w:pos="-108"/>
              </w:tabs>
              <w:ind w:left="72" w:hanging="72"/>
              <w:rPr>
                <w:rFonts w:ascii="Times New Roman" w:hAnsi="Times New Roman"/>
                <w:sz w:val="23"/>
                <w:szCs w:val="23"/>
                <w:lang w:val="ro-RO" w:eastAsia="ro-RO"/>
              </w:rPr>
            </w:pPr>
            <w:r w:rsidRPr="00D107D6">
              <w:rPr>
                <w:rFonts w:ascii="Times New Roman" w:hAnsi="Times New Roman"/>
                <w:sz w:val="23"/>
                <w:szCs w:val="23"/>
                <w:lang w:val="ro-RO" w:eastAsia="ro-RO"/>
              </w:rPr>
              <w:t>- în servicii de mediere a locurilor de muncă vacante</w:t>
            </w:r>
          </w:p>
        </w:tc>
        <w:tc>
          <w:tcPr>
            <w:tcW w:w="2463" w:type="dxa"/>
            <w:shd w:val="clear" w:color="auto" w:fill="auto"/>
          </w:tcPr>
          <w:p w:rsidR="001701BD" w:rsidRPr="00D229D1" w:rsidRDefault="001701BD" w:rsidP="001701BD">
            <w:pPr>
              <w:spacing w:line="221" w:lineRule="auto"/>
              <w:jc w:val="center"/>
              <w:rPr>
                <w:sz w:val="23"/>
                <w:szCs w:val="23"/>
              </w:rPr>
            </w:pPr>
            <w:r>
              <w:rPr>
                <w:sz w:val="23"/>
                <w:szCs w:val="23"/>
              </w:rPr>
              <w:t>2016</w:t>
            </w:r>
          </w:p>
        </w:tc>
        <w:tc>
          <w:tcPr>
            <w:tcW w:w="3143" w:type="dxa"/>
            <w:shd w:val="clear" w:color="auto" w:fill="auto"/>
          </w:tcPr>
          <w:p w:rsidR="001701BD" w:rsidRDefault="001701BD" w:rsidP="001701BD">
            <w:pPr>
              <w:jc w:val="center"/>
            </w:pPr>
            <w:r w:rsidRPr="00FD1D63">
              <w:rPr>
                <w:rFonts w:eastAsia="MS Mincho"/>
                <w:sz w:val="24"/>
                <w:szCs w:val="24"/>
              </w:rPr>
              <w:t>14.625</w:t>
            </w:r>
          </w:p>
        </w:tc>
        <w:tc>
          <w:tcPr>
            <w:tcW w:w="3576" w:type="dxa"/>
            <w:shd w:val="clear" w:color="auto" w:fill="auto"/>
          </w:tcPr>
          <w:p w:rsidR="001701BD" w:rsidRDefault="001701BD" w:rsidP="001701BD">
            <w:pPr>
              <w:jc w:val="center"/>
            </w:pPr>
            <w:r w:rsidRPr="00FD1D63">
              <w:rPr>
                <w:rFonts w:eastAsia="MS Mincho"/>
                <w:sz w:val="24"/>
                <w:szCs w:val="24"/>
              </w:rPr>
              <w:t>14.625</w:t>
            </w:r>
          </w:p>
        </w:tc>
      </w:tr>
      <w:tr w:rsidR="00B46352" w:rsidRPr="00D229D1" w:rsidTr="00B46352">
        <w:trPr>
          <w:jc w:val="center"/>
        </w:trPr>
        <w:tc>
          <w:tcPr>
            <w:tcW w:w="690" w:type="dxa"/>
            <w:shd w:val="clear" w:color="auto" w:fill="auto"/>
          </w:tcPr>
          <w:p w:rsidR="007B27E1" w:rsidRPr="00D229D1" w:rsidRDefault="007B27E1" w:rsidP="00DA047D">
            <w:pPr>
              <w:numPr>
                <w:ilvl w:val="0"/>
                <w:numId w:val="2"/>
              </w:numPr>
              <w:ind w:left="113" w:firstLine="0"/>
              <w:jc w:val="center"/>
              <w:rPr>
                <w:sz w:val="23"/>
                <w:szCs w:val="23"/>
              </w:rPr>
            </w:pPr>
          </w:p>
        </w:tc>
        <w:tc>
          <w:tcPr>
            <w:tcW w:w="6355" w:type="dxa"/>
            <w:shd w:val="clear" w:color="auto" w:fill="auto"/>
          </w:tcPr>
          <w:p w:rsidR="007B27E1" w:rsidRPr="00D107D6" w:rsidRDefault="007B27E1" w:rsidP="002E5696">
            <w:pPr>
              <w:pStyle w:val="Footer"/>
              <w:tabs>
                <w:tab w:val="left" w:pos="-108"/>
              </w:tabs>
              <w:ind w:left="72" w:hanging="72"/>
              <w:rPr>
                <w:rFonts w:ascii="Times New Roman" w:hAnsi="Times New Roman"/>
                <w:sz w:val="23"/>
                <w:szCs w:val="23"/>
                <w:lang w:val="ro-RO" w:eastAsia="ro-RO"/>
              </w:rPr>
            </w:pPr>
            <w:r w:rsidRPr="00D107D6">
              <w:rPr>
                <w:rFonts w:ascii="Times New Roman" w:hAnsi="Times New Roman"/>
                <w:sz w:val="23"/>
                <w:szCs w:val="23"/>
                <w:lang w:val="ro-RO" w:eastAsia="ro-RO"/>
              </w:rPr>
              <w:t>- în servicii de informare şi consiliere profesională</w:t>
            </w:r>
          </w:p>
        </w:tc>
        <w:tc>
          <w:tcPr>
            <w:tcW w:w="2463" w:type="dxa"/>
            <w:shd w:val="clear" w:color="auto" w:fill="auto"/>
          </w:tcPr>
          <w:p w:rsidR="007B27E1"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7B27E1" w:rsidRPr="00D107D6" w:rsidRDefault="007B27E1"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15.000</w:t>
            </w:r>
          </w:p>
        </w:tc>
        <w:tc>
          <w:tcPr>
            <w:tcW w:w="3576" w:type="dxa"/>
            <w:shd w:val="clear" w:color="auto" w:fill="auto"/>
          </w:tcPr>
          <w:p w:rsidR="007B27E1" w:rsidRPr="00D229D1" w:rsidRDefault="007B27E1" w:rsidP="00B46352">
            <w:pPr>
              <w:ind w:left="162"/>
              <w:jc w:val="center"/>
              <w:rPr>
                <w:sz w:val="23"/>
                <w:szCs w:val="23"/>
              </w:rPr>
            </w:pPr>
            <w:r w:rsidRPr="00D229D1">
              <w:rPr>
                <w:sz w:val="23"/>
                <w:szCs w:val="23"/>
              </w:rPr>
              <w:t>18.003</w:t>
            </w:r>
          </w:p>
        </w:tc>
      </w:tr>
      <w:tr w:rsidR="00B46352" w:rsidRPr="00D229D1" w:rsidTr="00B46352">
        <w:trPr>
          <w:jc w:val="center"/>
        </w:trPr>
        <w:tc>
          <w:tcPr>
            <w:tcW w:w="690" w:type="dxa"/>
            <w:shd w:val="clear" w:color="auto" w:fill="auto"/>
          </w:tcPr>
          <w:p w:rsidR="007B27E1" w:rsidRPr="00D229D1" w:rsidRDefault="007B27E1" w:rsidP="00DA047D">
            <w:pPr>
              <w:numPr>
                <w:ilvl w:val="0"/>
                <w:numId w:val="2"/>
              </w:numPr>
              <w:ind w:left="113" w:firstLine="0"/>
              <w:jc w:val="center"/>
              <w:rPr>
                <w:sz w:val="23"/>
                <w:szCs w:val="23"/>
              </w:rPr>
            </w:pPr>
          </w:p>
        </w:tc>
        <w:tc>
          <w:tcPr>
            <w:tcW w:w="6355" w:type="dxa"/>
            <w:shd w:val="clear" w:color="auto" w:fill="auto"/>
            <w:vAlign w:val="center"/>
          </w:tcPr>
          <w:p w:rsidR="007B27E1" w:rsidRPr="00D107D6" w:rsidRDefault="007B27E1" w:rsidP="002E5696">
            <w:pPr>
              <w:pStyle w:val="Footer"/>
              <w:tabs>
                <w:tab w:val="left" w:pos="-108"/>
              </w:tabs>
              <w:ind w:left="72" w:hanging="72"/>
              <w:rPr>
                <w:rFonts w:ascii="Times New Roman" w:hAnsi="Times New Roman"/>
                <w:sz w:val="23"/>
                <w:szCs w:val="23"/>
                <w:lang w:val="ro-RO" w:eastAsia="ro-RO"/>
              </w:rPr>
            </w:pPr>
            <w:r w:rsidRPr="00D107D6">
              <w:rPr>
                <w:rFonts w:ascii="Times New Roman" w:hAnsi="Times New Roman"/>
                <w:sz w:val="23"/>
                <w:szCs w:val="23"/>
                <w:lang w:val="ro-RO" w:eastAsia="ro-RO"/>
              </w:rPr>
              <w:t>- în servicii de acordare de consultanţă şi asisten</w:t>
            </w:r>
            <w:r w:rsidR="003F54D6">
              <w:rPr>
                <w:rFonts w:ascii="Times New Roman" w:hAnsi="Times New Roman"/>
                <w:sz w:val="23"/>
                <w:szCs w:val="23"/>
                <w:lang w:val="ro-RO" w:eastAsia="ro-RO"/>
              </w:rPr>
              <w:t>ţă pentru începerea</w:t>
            </w:r>
          </w:p>
        </w:tc>
        <w:tc>
          <w:tcPr>
            <w:tcW w:w="2463" w:type="dxa"/>
            <w:shd w:val="clear" w:color="auto" w:fill="auto"/>
          </w:tcPr>
          <w:p w:rsidR="007B27E1"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7B27E1" w:rsidRPr="00D107D6" w:rsidRDefault="007B27E1"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100</w:t>
            </w:r>
          </w:p>
        </w:tc>
        <w:tc>
          <w:tcPr>
            <w:tcW w:w="3576" w:type="dxa"/>
            <w:shd w:val="clear" w:color="auto" w:fill="auto"/>
          </w:tcPr>
          <w:p w:rsidR="007B27E1" w:rsidRPr="00D229D1" w:rsidRDefault="007B27E1" w:rsidP="00B46352">
            <w:pPr>
              <w:ind w:left="162"/>
              <w:jc w:val="center"/>
              <w:rPr>
                <w:sz w:val="23"/>
                <w:szCs w:val="23"/>
              </w:rPr>
            </w:pPr>
            <w:r w:rsidRPr="00D229D1">
              <w:rPr>
                <w:sz w:val="23"/>
                <w:szCs w:val="23"/>
              </w:rPr>
              <w:t>102</w:t>
            </w:r>
          </w:p>
        </w:tc>
      </w:tr>
      <w:tr w:rsidR="003F54D6" w:rsidRPr="00D229D1" w:rsidTr="00AC1AC9">
        <w:trPr>
          <w:jc w:val="center"/>
        </w:trPr>
        <w:tc>
          <w:tcPr>
            <w:tcW w:w="9508" w:type="dxa"/>
            <w:gridSpan w:val="3"/>
            <w:shd w:val="clear" w:color="auto" w:fill="auto"/>
          </w:tcPr>
          <w:p w:rsidR="003F54D6" w:rsidRPr="00D229D1" w:rsidRDefault="003F54D6" w:rsidP="003F54D6">
            <w:pPr>
              <w:spacing w:line="221" w:lineRule="auto"/>
              <w:jc w:val="center"/>
              <w:rPr>
                <w:sz w:val="23"/>
                <w:szCs w:val="23"/>
              </w:rPr>
            </w:pPr>
          </w:p>
        </w:tc>
        <w:tc>
          <w:tcPr>
            <w:tcW w:w="6719" w:type="dxa"/>
            <w:gridSpan w:val="2"/>
            <w:shd w:val="clear" w:color="auto" w:fill="auto"/>
          </w:tcPr>
          <w:p w:rsidR="003F54D6" w:rsidRDefault="003F54D6" w:rsidP="003F54D6">
            <w:r>
              <w:rPr>
                <w:b/>
                <w:bCs/>
                <w:iCs/>
                <w:sz w:val="23"/>
                <w:szCs w:val="23"/>
              </w:rPr>
              <w:t xml:space="preserve">                 </w:t>
            </w:r>
            <w:r w:rsidRPr="003F54D6">
              <w:rPr>
                <w:b/>
                <w:bCs/>
                <w:iCs/>
                <w:sz w:val="23"/>
                <w:szCs w:val="23"/>
              </w:rPr>
              <w:t>1 acțiune/ persoane cuprinse (asistate):</w:t>
            </w:r>
          </w:p>
        </w:tc>
      </w:tr>
      <w:tr w:rsidR="00B46352" w:rsidRPr="00D229D1" w:rsidTr="00B46352">
        <w:trPr>
          <w:jc w:val="center"/>
        </w:trPr>
        <w:tc>
          <w:tcPr>
            <w:tcW w:w="690" w:type="dxa"/>
            <w:shd w:val="clear" w:color="auto" w:fill="auto"/>
          </w:tcPr>
          <w:p w:rsidR="007B27E1" w:rsidRPr="00D229D1" w:rsidRDefault="007B27E1" w:rsidP="00DA047D">
            <w:pPr>
              <w:numPr>
                <w:ilvl w:val="0"/>
                <w:numId w:val="2"/>
              </w:numPr>
              <w:ind w:left="113" w:firstLine="0"/>
              <w:jc w:val="center"/>
              <w:rPr>
                <w:sz w:val="23"/>
                <w:szCs w:val="23"/>
              </w:rPr>
            </w:pPr>
          </w:p>
        </w:tc>
        <w:tc>
          <w:tcPr>
            <w:tcW w:w="6355" w:type="dxa"/>
            <w:shd w:val="clear" w:color="auto" w:fill="auto"/>
            <w:vAlign w:val="center"/>
          </w:tcPr>
          <w:p w:rsidR="007B27E1" w:rsidRPr="00D107D6" w:rsidRDefault="007B27E1" w:rsidP="002E5696">
            <w:pPr>
              <w:pStyle w:val="Footer"/>
              <w:tabs>
                <w:tab w:val="left" w:pos="-108"/>
              </w:tabs>
              <w:rPr>
                <w:rFonts w:ascii="Times New Roman" w:hAnsi="Times New Roman"/>
                <w:sz w:val="23"/>
                <w:szCs w:val="23"/>
                <w:lang w:val="ro-RO" w:eastAsia="ro-RO"/>
              </w:rPr>
            </w:pPr>
            <w:r w:rsidRPr="00D107D6">
              <w:rPr>
                <w:rFonts w:ascii="Times New Roman" w:hAnsi="Times New Roman"/>
                <w:sz w:val="23"/>
                <w:szCs w:val="23"/>
                <w:lang w:val="ro-RO" w:eastAsia="ro-RO"/>
              </w:rPr>
              <w:t>-  persoane cu care se vor încheia contracte de solidaritate</w:t>
            </w:r>
          </w:p>
        </w:tc>
        <w:tc>
          <w:tcPr>
            <w:tcW w:w="2463" w:type="dxa"/>
            <w:shd w:val="clear" w:color="auto" w:fill="auto"/>
          </w:tcPr>
          <w:p w:rsidR="007B27E1"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7B27E1" w:rsidRPr="00D107D6" w:rsidRDefault="007B27E1"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15</w:t>
            </w:r>
          </w:p>
        </w:tc>
        <w:tc>
          <w:tcPr>
            <w:tcW w:w="3576" w:type="dxa"/>
            <w:shd w:val="clear" w:color="auto" w:fill="auto"/>
          </w:tcPr>
          <w:p w:rsidR="007B27E1" w:rsidRPr="00D229D1" w:rsidRDefault="007B27E1" w:rsidP="00B46352">
            <w:pPr>
              <w:ind w:left="162"/>
              <w:jc w:val="center"/>
              <w:rPr>
                <w:sz w:val="23"/>
                <w:szCs w:val="23"/>
              </w:rPr>
            </w:pPr>
            <w:r w:rsidRPr="00D229D1">
              <w:rPr>
                <w:sz w:val="23"/>
                <w:szCs w:val="23"/>
              </w:rPr>
              <w:t>14</w:t>
            </w:r>
          </w:p>
        </w:tc>
      </w:tr>
      <w:tr w:rsidR="002F3662" w:rsidRPr="00D229D1" w:rsidTr="007C5EB6">
        <w:trPr>
          <w:jc w:val="center"/>
        </w:trPr>
        <w:tc>
          <w:tcPr>
            <w:tcW w:w="7045" w:type="dxa"/>
            <w:gridSpan w:val="2"/>
            <w:shd w:val="clear" w:color="auto" w:fill="auto"/>
          </w:tcPr>
          <w:p w:rsidR="002F3662" w:rsidRPr="00D107D6" w:rsidRDefault="002F3662" w:rsidP="002F3662">
            <w:pPr>
              <w:pStyle w:val="Footer"/>
              <w:ind w:left="72"/>
              <w:rPr>
                <w:rFonts w:ascii="Times New Roman" w:hAnsi="Times New Roman"/>
                <w:bCs/>
                <w:sz w:val="23"/>
                <w:szCs w:val="23"/>
                <w:lang w:val="ro-RO" w:eastAsia="ro-RO"/>
              </w:rPr>
            </w:pPr>
            <w:r w:rsidRPr="00D107D6">
              <w:rPr>
                <w:rFonts w:ascii="Times New Roman" w:hAnsi="Times New Roman"/>
                <w:bCs/>
                <w:sz w:val="23"/>
                <w:szCs w:val="23"/>
                <w:lang w:val="ro-RO" w:eastAsia="ro-RO"/>
              </w:rPr>
              <w:t>Persoane încadrate ca urmare a acordării măsurilor active de stimulare a ocupării forţei de muncă - Total</w:t>
            </w:r>
          </w:p>
        </w:tc>
        <w:tc>
          <w:tcPr>
            <w:tcW w:w="2463" w:type="dxa"/>
            <w:shd w:val="clear" w:color="auto" w:fill="auto"/>
          </w:tcPr>
          <w:p w:rsidR="002F3662" w:rsidRPr="00D229D1" w:rsidRDefault="002F3662" w:rsidP="002F3662">
            <w:pPr>
              <w:spacing w:line="221" w:lineRule="auto"/>
              <w:jc w:val="center"/>
              <w:rPr>
                <w:sz w:val="23"/>
                <w:szCs w:val="23"/>
              </w:rPr>
            </w:pPr>
            <w:r>
              <w:rPr>
                <w:sz w:val="23"/>
                <w:szCs w:val="23"/>
              </w:rPr>
              <w:t>2016</w:t>
            </w:r>
          </w:p>
        </w:tc>
        <w:tc>
          <w:tcPr>
            <w:tcW w:w="3143" w:type="dxa"/>
            <w:shd w:val="clear" w:color="auto" w:fill="auto"/>
          </w:tcPr>
          <w:p w:rsidR="002F3662" w:rsidRDefault="002F3662" w:rsidP="002F3662">
            <w:pPr>
              <w:jc w:val="center"/>
            </w:pPr>
            <w:r w:rsidRPr="00B56FB9">
              <w:rPr>
                <w:b/>
                <w:bCs/>
                <w:i/>
                <w:sz w:val="24"/>
                <w:szCs w:val="24"/>
              </w:rPr>
              <w:t>8.300</w:t>
            </w:r>
          </w:p>
        </w:tc>
        <w:tc>
          <w:tcPr>
            <w:tcW w:w="3576" w:type="dxa"/>
            <w:shd w:val="clear" w:color="auto" w:fill="auto"/>
          </w:tcPr>
          <w:p w:rsidR="002F3662" w:rsidRDefault="002F3662" w:rsidP="002F3662">
            <w:pPr>
              <w:jc w:val="center"/>
            </w:pPr>
            <w:r w:rsidRPr="00B56FB9">
              <w:rPr>
                <w:b/>
                <w:bCs/>
                <w:i/>
                <w:sz w:val="24"/>
                <w:szCs w:val="24"/>
              </w:rPr>
              <w:t>8.300</w:t>
            </w:r>
          </w:p>
        </w:tc>
      </w:tr>
      <w:tr w:rsidR="002F3662" w:rsidRPr="00D229D1" w:rsidTr="00B46352">
        <w:trPr>
          <w:jc w:val="center"/>
        </w:trPr>
        <w:tc>
          <w:tcPr>
            <w:tcW w:w="690" w:type="dxa"/>
            <w:vMerge w:val="restart"/>
            <w:shd w:val="clear" w:color="auto" w:fill="auto"/>
          </w:tcPr>
          <w:p w:rsidR="002F3662" w:rsidRPr="00D229D1" w:rsidRDefault="002F3662" w:rsidP="002F3662">
            <w:pPr>
              <w:numPr>
                <w:ilvl w:val="0"/>
                <w:numId w:val="2"/>
              </w:numPr>
              <w:ind w:left="113" w:firstLine="0"/>
              <w:jc w:val="center"/>
              <w:rPr>
                <w:sz w:val="23"/>
                <w:szCs w:val="23"/>
              </w:rPr>
            </w:pPr>
          </w:p>
        </w:tc>
        <w:tc>
          <w:tcPr>
            <w:tcW w:w="6355" w:type="dxa"/>
            <w:shd w:val="clear" w:color="auto" w:fill="auto"/>
            <w:vAlign w:val="center"/>
          </w:tcPr>
          <w:p w:rsidR="002F3662" w:rsidRPr="00D107D6" w:rsidRDefault="002F3662" w:rsidP="002F3662">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acordării serviciilor de mediere a locurilor de muncă vacante</w:t>
            </w:r>
          </w:p>
        </w:tc>
        <w:tc>
          <w:tcPr>
            <w:tcW w:w="2463" w:type="dxa"/>
            <w:shd w:val="clear" w:color="auto" w:fill="auto"/>
          </w:tcPr>
          <w:p w:rsidR="002F3662" w:rsidRPr="00D229D1" w:rsidRDefault="002F3662" w:rsidP="002F3662">
            <w:pPr>
              <w:spacing w:line="221" w:lineRule="auto"/>
              <w:jc w:val="center"/>
              <w:rPr>
                <w:sz w:val="23"/>
                <w:szCs w:val="23"/>
              </w:rPr>
            </w:pPr>
            <w:r>
              <w:rPr>
                <w:sz w:val="23"/>
                <w:szCs w:val="23"/>
              </w:rPr>
              <w:t>2016</w:t>
            </w:r>
          </w:p>
        </w:tc>
        <w:tc>
          <w:tcPr>
            <w:tcW w:w="3143" w:type="dxa"/>
            <w:shd w:val="clear" w:color="auto" w:fill="auto"/>
          </w:tcPr>
          <w:p w:rsidR="002F3662" w:rsidRDefault="002F3662" w:rsidP="002F3662">
            <w:pPr>
              <w:jc w:val="center"/>
            </w:pPr>
            <w:r w:rsidRPr="007B2925">
              <w:rPr>
                <w:sz w:val="24"/>
              </w:rPr>
              <w:t>6800</w:t>
            </w:r>
          </w:p>
        </w:tc>
        <w:tc>
          <w:tcPr>
            <w:tcW w:w="3576" w:type="dxa"/>
            <w:shd w:val="clear" w:color="auto" w:fill="auto"/>
          </w:tcPr>
          <w:p w:rsidR="002F3662" w:rsidRDefault="002F3662" w:rsidP="002F3662">
            <w:pPr>
              <w:jc w:val="center"/>
            </w:pPr>
            <w:r w:rsidRPr="007B2925">
              <w:rPr>
                <w:sz w:val="24"/>
              </w:rPr>
              <w:t>6800</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acordării serviciilor de informare şi consiliere profesională</w:t>
            </w:r>
          </w:p>
        </w:tc>
        <w:tc>
          <w:tcPr>
            <w:tcW w:w="2463" w:type="dxa"/>
            <w:shd w:val="clear" w:color="auto" w:fill="auto"/>
          </w:tcPr>
          <w:p w:rsidR="00595A2B"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900</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9</w:t>
            </w:r>
            <w:r w:rsidR="002F3662">
              <w:rPr>
                <w:rFonts w:ascii="Times New Roman" w:hAnsi="Times New Roman"/>
                <w:sz w:val="23"/>
                <w:szCs w:val="23"/>
                <w:lang w:val="ro-RO" w:eastAsia="ro-RO"/>
              </w:rPr>
              <w:t>4</w:t>
            </w:r>
            <w:r w:rsidRPr="00D107D6">
              <w:rPr>
                <w:rFonts w:ascii="Times New Roman" w:hAnsi="Times New Roman"/>
                <w:sz w:val="23"/>
                <w:szCs w:val="23"/>
                <w:lang w:val="ro-RO" w:eastAsia="ro-RO"/>
              </w:rPr>
              <w:t>4</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organizării  cursurilor de formare profesională</w:t>
            </w:r>
          </w:p>
        </w:tc>
        <w:tc>
          <w:tcPr>
            <w:tcW w:w="2463" w:type="dxa"/>
            <w:shd w:val="clear" w:color="auto" w:fill="auto"/>
          </w:tcPr>
          <w:p w:rsidR="00595A2B"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300</w:t>
            </w:r>
          </w:p>
        </w:tc>
        <w:tc>
          <w:tcPr>
            <w:tcW w:w="3576" w:type="dxa"/>
            <w:shd w:val="clear" w:color="auto" w:fill="auto"/>
          </w:tcPr>
          <w:p w:rsidR="00595A2B" w:rsidRPr="00D107D6" w:rsidRDefault="002F3662" w:rsidP="00B46352">
            <w:pPr>
              <w:pStyle w:val="Footer"/>
              <w:ind w:left="162"/>
              <w:jc w:val="center"/>
              <w:rPr>
                <w:rFonts w:ascii="Times New Roman" w:hAnsi="Times New Roman"/>
                <w:sz w:val="23"/>
                <w:szCs w:val="23"/>
                <w:lang w:val="ro-RO" w:eastAsia="ro-RO"/>
              </w:rPr>
            </w:pPr>
            <w:r>
              <w:rPr>
                <w:rFonts w:ascii="Times New Roman" w:hAnsi="Times New Roman"/>
                <w:sz w:val="23"/>
                <w:szCs w:val="23"/>
                <w:lang w:val="ro-RO" w:eastAsia="ro-RO"/>
              </w:rPr>
              <w:t>3</w:t>
            </w:r>
            <w:r w:rsidR="00595A2B" w:rsidRPr="00D107D6">
              <w:rPr>
                <w:rFonts w:ascii="Times New Roman" w:hAnsi="Times New Roman"/>
                <w:sz w:val="23"/>
                <w:szCs w:val="23"/>
                <w:lang w:val="ro-RO" w:eastAsia="ro-RO"/>
              </w:rPr>
              <w:t>17</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acordarea de alocaţii pentru şomerii care se încadrează înainte de expirarea şomajului</w:t>
            </w:r>
          </w:p>
        </w:tc>
        <w:tc>
          <w:tcPr>
            <w:tcW w:w="2463" w:type="dxa"/>
            <w:shd w:val="clear" w:color="auto" w:fill="auto"/>
          </w:tcPr>
          <w:p w:rsidR="00595A2B"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315</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337</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încadrare şomeri peste 45 de ani sau şomeri care sunt unici susţinători ai familiilor monoparentale prin convenţii</w:t>
            </w:r>
          </w:p>
        </w:tc>
        <w:tc>
          <w:tcPr>
            <w:tcW w:w="2463" w:type="dxa"/>
            <w:shd w:val="clear" w:color="auto" w:fill="auto"/>
          </w:tcPr>
          <w:p w:rsidR="00595A2B"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250</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3</w:t>
            </w:r>
            <w:r w:rsidR="002F3662">
              <w:rPr>
                <w:rFonts w:ascii="Times New Roman" w:hAnsi="Times New Roman"/>
                <w:sz w:val="23"/>
                <w:szCs w:val="23"/>
                <w:lang w:val="ro-RO" w:eastAsia="ro-RO"/>
              </w:rPr>
              <w:t>1</w:t>
            </w:r>
            <w:r w:rsidRPr="00D107D6">
              <w:rPr>
                <w:rFonts w:ascii="Times New Roman" w:hAnsi="Times New Roman"/>
                <w:sz w:val="23"/>
                <w:szCs w:val="23"/>
                <w:lang w:val="ro-RO" w:eastAsia="ro-RO"/>
              </w:rPr>
              <w:t>0</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încadrare şomeri care mai au 5 ani până la pensie</w:t>
            </w:r>
          </w:p>
        </w:tc>
        <w:tc>
          <w:tcPr>
            <w:tcW w:w="2463" w:type="dxa"/>
            <w:shd w:val="clear" w:color="auto" w:fill="auto"/>
          </w:tcPr>
          <w:p w:rsidR="00595A2B"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5</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stimulării mobilităţii forţei de muncă</w:t>
            </w:r>
          </w:p>
        </w:tc>
        <w:tc>
          <w:tcPr>
            <w:tcW w:w="2463" w:type="dxa"/>
            <w:shd w:val="clear" w:color="auto" w:fill="auto"/>
          </w:tcPr>
          <w:p w:rsidR="00595A2B"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55</w:t>
            </w:r>
          </w:p>
        </w:tc>
        <w:tc>
          <w:tcPr>
            <w:tcW w:w="3576" w:type="dxa"/>
            <w:shd w:val="clear" w:color="auto" w:fill="auto"/>
          </w:tcPr>
          <w:p w:rsidR="00595A2B" w:rsidRPr="00D107D6" w:rsidRDefault="002F3662" w:rsidP="00B46352">
            <w:pPr>
              <w:pStyle w:val="Footer"/>
              <w:ind w:left="162"/>
              <w:jc w:val="center"/>
              <w:rPr>
                <w:rFonts w:ascii="Times New Roman" w:hAnsi="Times New Roman"/>
                <w:sz w:val="23"/>
                <w:szCs w:val="23"/>
                <w:lang w:val="ro-RO" w:eastAsia="ro-RO"/>
              </w:rPr>
            </w:pPr>
            <w:r>
              <w:rPr>
                <w:rFonts w:ascii="Times New Roman" w:hAnsi="Times New Roman"/>
                <w:sz w:val="23"/>
                <w:szCs w:val="23"/>
                <w:lang w:val="ro-RO" w:eastAsia="ro-RO"/>
              </w:rPr>
              <w:t>45</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încadrării absolvenţilor din instituţii de învăţământ prin convenţii</w:t>
            </w:r>
          </w:p>
        </w:tc>
        <w:tc>
          <w:tcPr>
            <w:tcW w:w="2463" w:type="dxa"/>
            <w:shd w:val="clear" w:color="auto" w:fill="auto"/>
          </w:tcPr>
          <w:p w:rsidR="00595A2B"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150</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113</w:t>
            </w:r>
          </w:p>
        </w:tc>
      </w:tr>
      <w:tr w:rsidR="00595A2B" w:rsidRPr="00D229D1" w:rsidTr="00B46352">
        <w:trPr>
          <w:jc w:val="center"/>
        </w:trPr>
        <w:tc>
          <w:tcPr>
            <w:tcW w:w="690" w:type="dxa"/>
            <w:vMerge/>
            <w:shd w:val="clear" w:color="auto" w:fill="auto"/>
          </w:tcPr>
          <w:p w:rsidR="00595A2B" w:rsidRPr="00D229D1" w:rsidRDefault="00595A2B" w:rsidP="00C96DA6">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încadrare absolvenţi din instituţii de învăţământ prin acordarea de prime</w:t>
            </w:r>
          </w:p>
        </w:tc>
        <w:tc>
          <w:tcPr>
            <w:tcW w:w="2463" w:type="dxa"/>
            <w:shd w:val="clear" w:color="auto" w:fill="auto"/>
          </w:tcPr>
          <w:p w:rsidR="00595A2B"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40</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62</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încadrare persoane cu handicap</w:t>
            </w:r>
          </w:p>
        </w:tc>
        <w:tc>
          <w:tcPr>
            <w:tcW w:w="2463" w:type="dxa"/>
            <w:shd w:val="clear" w:color="auto" w:fill="auto"/>
          </w:tcPr>
          <w:p w:rsidR="00595A2B"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5</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3</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acordării serviciilor de consultanţă şi asistenţă pentru începerea unei activ. independ. sau pentru iniţierea unei afaceri</w:t>
            </w:r>
          </w:p>
        </w:tc>
        <w:tc>
          <w:tcPr>
            <w:tcW w:w="2463" w:type="dxa"/>
            <w:shd w:val="clear" w:color="auto" w:fill="auto"/>
          </w:tcPr>
          <w:p w:rsidR="00595A2B"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10</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10</w:t>
            </w:r>
          </w:p>
        </w:tc>
      </w:tr>
      <w:tr w:rsidR="00595A2B" w:rsidRPr="00D229D1" w:rsidTr="00B46352">
        <w:trPr>
          <w:jc w:val="center"/>
        </w:trPr>
        <w:tc>
          <w:tcPr>
            <w:tcW w:w="690" w:type="dxa"/>
            <w:vMerge/>
            <w:shd w:val="clear" w:color="auto" w:fill="auto"/>
          </w:tcPr>
          <w:p w:rsidR="00595A2B" w:rsidRPr="00D229D1" w:rsidRDefault="00595A2B" w:rsidP="00C96DA6">
            <w:pPr>
              <w:ind w:left="113"/>
              <w:jc w:val="center"/>
              <w:rPr>
                <w:sz w:val="23"/>
                <w:szCs w:val="23"/>
              </w:rPr>
            </w:pPr>
          </w:p>
        </w:tc>
        <w:tc>
          <w:tcPr>
            <w:tcW w:w="6355" w:type="dxa"/>
            <w:shd w:val="clear" w:color="auto" w:fill="auto"/>
          </w:tcPr>
          <w:p w:rsidR="00595A2B" w:rsidRPr="00D107D6" w:rsidRDefault="00595A2B" w:rsidP="00CD12CD">
            <w:pPr>
              <w:pStyle w:val="Footer"/>
              <w:ind w:left="72"/>
              <w:jc w:val="both"/>
              <w:rPr>
                <w:rFonts w:ascii="Times New Roman" w:hAnsi="Times New Roman"/>
                <w:sz w:val="24"/>
                <w:lang w:val="ro-RO" w:eastAsia="ro-RO"/>
              </w:rPr>
            </w:pPr>
            <w:r w:rsidRPr="00D107D6">
              <w:rPr>
                <w:rFonts w:ascii="Times New Roman" w:hAnsi="Times New Roman"/>
                <w:sz w:val="24"/>
                <w:lang w:val="ro-RO" w:eastAsia="ro-RO"/>
              </w:rPr>
              <w:t>Realizarea Programului de Formare Profesională</w:t>
            </w:r>
          </w:p>
        </w:tc>
        <w:tc>
          <w:tcPr>
            <w:tcW w:w="2463" w:type="dxa"/>
            <w:shd w:val="clear" w:color="auto" w:fill="auto"/>
          </w:tcPr>
          <w:p w:rsidR="00595A2B" w:rsidRPr="00D229D1" w:rsidRDefault="00595A2B" w:rsidP="00466A74">
            <w:pPr>
              <w:pStyle w:val="Corptext3"/>
              <w:shd w:val="clear" w:color="auto" w:fill="auto"/>
              <w:spacing w:before="0" w:line="240" w:lineRule="auto"/>
              <w:jc w:val="center"/>
              <w:rPr>
                <w:rStyle w:val="BodytextBoldSpacing0pt"/>
                <w:b w:val="0"/>
                <w:color w:val="auto"/>
                <w:sz w:val="23"/>
                <w:szCs w:val="23"/>
                <w:lang w:eastAsia="ro-RO"/>
              </w:rPr>
            </w:pPr>
          </w:p>
        </w:tc>
        <w:tc>
          <w:tcPr>
            <w:tcW w:w="3143" w:type="dxa"/>
            <w:shd w:val="clear" w:color="auto" w:fill="auto"/>
          </w:tcPr>
          <w:p w:rsidR="00595A2B" w:rsidRPr="00D229D1" w:rsidRDefault="00595A2B" w:rsidP="00B46352">
            <w:pPr>
              <w:pStyle w:val="Corptext3"/>
              <w:shd w:val="clear" w:color="auto" w:fill="auto"/>
              <w:spacing w:before="0" w:line="240" w:lineRule="auto"/>
              <w:jc w:val="center"/>
              <w:rPr>
                <w:rStyle w:val="BodytextBoldSpacing0pt"/>
                <w:b w:val="0"/>
                <w:color w:val="auto"/>
                <w:sz w:val="23"/>
                <w:szCs w:val="23"/>
                <w:lang w:eastAsia="ro-RO"/>
              </w:rPr>
            </w:pPr>
          </w:p>
        </w:tc>
        <w:tc>
          <w:tcPr>
            <w:tcW w:w="3576" w:type="dxa"/>
            <w:shd w:val="clear" w:color="auto" w:fill="auto"/>
          </w:tcPr>
          <w:p w:rsidR="00595A2B" w:rsidRPr="00D229D1" w:rsidRDefault="00595A2B" w:rsidP="00B46352">
            <w:pPr>
              <w:pStyle w:val="Corptext3"/>
              <w:shd w:val="clear" w:color="auto" w:fill="auto"/>
              <w:spacing w:before="0" w:line="240" w:lineRule="auto"/>
              <w:jc w:val="center"/>
              <w:rPr>
                <w:rStyle w:val="BodytextBoldSpacing0pt"/>
                <w:b w:val="0"/>
                <w:color w:val="auto"/>
                <w:sz w:val="23"/>
                <w:szCs w:val="23"/>
                <w:lang w:eastAsia="ro-RO"/>
              </w:rPr>
            </w:pPr>
          </w:p>
        </w:tc>
      </w:tr>
      <w:tr w:rsidR="00595A2B" w:rsidRPr="00D229D1" w:rsidTr="007C5EB6">
        <w:trPr>
          <w:jc w:val="center"/>
        </w:trPr>
        <w:tc>
          <w:tcPr>
            <w:tcW w:w="7045" w:type="dxa"/>
            <w:gridSpan w:val="2"/>
            <w:shd w:val="clear" w:color="auto" w:fill="auto"/>
          </w:tcPr>
          <w:p w:rsidR="00595A2B" w:rsidRPr="00D107D6" w:rsidRDefault="00595A2B" w:rsidP="00DE2273">
            <w:pPr>
              <w:pStyle w:val="Footer"/>
              <w:rPr>
                <w:rFonts w:ascii="Times New Roman" w:hAnsi="Times New Roman"/>
                <w:b/>
                <w:bCs/>
                <w:sz w:val="23"/>
                <w:szCs w:val="23"/>
                <w:lang w:val="ro-RO" w:eastAsia="ro-RO"/>
              </w:rPr>
            </w:pPr>
            <w:r w:rsidRPr="00D107D6">
              <w:rPr>
                <w:rFonts w:ascii="Times New Roman" w:hAnsi="Times New Roman"/>
                <w:b/>
                <w:bCs/>
                <w:sz w:val="23"/>
                <w:szCs w:val="23"/>
                <w:lang w:val="ro-RO" w:eastAsia="ro-RO"/>
              </w:rPr>
              <w:t>Cursuri organizate</w:t>
            </w:r>
          </w:p>
        </w:tc>
        <w:tc>
          <w:tcPr>
            <w:tcW w:w="2463" w:type="dxa"/>
            <w:shd w:val="clear" w:color="auto" w:fill="auto"/>
          </w:tcPr>
          <w:p w:rsidR="00595A2B"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595A2B" w:rsidRPr="00D107D6" w:rsidRDefault="00595A2B" w:rsidP="00B46352">
            <w:pPr>
              <w:pStyle w:val="Footer"/>
              <w:ind w:left="162"/>
              <w:jc w:val="center"/>
              <w:rPr>
                <w:rFonts w:ascii="Times New Roman" w:hAnsi="Times New Roman"/>
                <w:bCs/>
                <w:sz w:val="23"/>
                <w:szCs w:val="23"/>
                <w:lang w:val="ro-RO" w:eastAsia="ro-RO"/>
              </w:rPr>
            </w:pPr>
            <w:r w:rsidRPr="00D107D6">
              <w:rPr>
                <w:rFonts w:ascii="Times New Roman" w:hAnsi="Times New Roman"/>
                <w:bCs/>
                <w:sz w:val="23"/>
                <w:szCs w:val="23"/>
                <w:lang w:val="ro-RO" w:eastAsia="ro-RO"/>
              </w:rPr>
              <w:t>75</w:t>
            </w:r>
          </w:p>
        </w:tc>
        <w:tc>
          <w:tcPr>
            <w:tcW w:w="3576" w:type="dxa"/>
            <w:shd w:val="clear" w:color="auto" w:fill="auto"/>
          </w:tcPr>
          <w:p w:rsidR="00595A2B" w:rsidRPr="00D107D6" w:rsidRDefault="00595A2B" w:rsidP="00B46352">
            <w:pPr>
              <w:pStyle w:val="Footer"/>
              <w:ind w:left="162"/>
              <w:jc w:val="center"/>
              <w:rPr>
                <w:rFonts w:ascii="Times New Roman" w:hAnsi="Times New Roman"/>
                <w:bCs/>
                <w:sz w:val="23"/>
                <w:szCs w:val="23"/>
                <w:lang w:val="ro-RO" w:eastAsia="ro-RO"/>
              </w:rPr>
            </w:pPr>
            <w:r w:rsidRPr="00D107D6">
              <w:rPr>
                <w:rFonts w:ascii="Times New Roman" w:hAnsi="Times New Roman"/>
                <w:bCs/>
                <w:sz w:val="23"/>
                <w:szCs w:val="23"/>
                <w:lang w:val="ro-RO" w:eastAsia="ro-RO"/>
              </w:rPr>
              <w:t>83</w:t>
            </w:r>
          </w:p>
        </w:tc>
      </w:tr>
      <w:tr w:rsidR="00595A2B" w:rsidRPr="00D229D1" w:rsidTr="00B46352">
        <w:trPr>
          <w:jc w:val="center"/>
        </w:trPr>
        <w:tc>
          <w:tcPr>
            <w:tcW w:w="690" w:type="dxa"/>
            <w:vMerge w:val="restart"/>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vAlign w:val="bottom"/>
          </w:tcPr>
          <w:p w:rsidR="00595A2B" w:rsidRPr="00D107D6" w:rsidRDefault="00595A2B" w:rsidP="00DE2273">
            <w:pPr>
              <w:pStyle w:val="Footer"/>
              <w:rPr>
                <w:rFonts w:ascii="Times New Roman" w:hAnsi="Times New Roman"/>
                <w:bCs/>
                <w:sz w:val="23"/>
                <w:szCs w:val="23"/>
                <w:lang w:val="ro-RO" w:eastAsia="ro-RO"/>
              </w:rPr>
            </w:pPr>
            <w:r w:rsidRPr="00D107D6">
              <w:rPr>
                <w:rFonts w:ascii="Times New Roman" w:hAnsi="Times New Roman"/>
                <w:bCs/>
                <w:sz w:val="23"/>
                <w:szCs w:val="23"/>
                <w:lang w:val="ro-RO" w:eastAsia="ro-RO"/>
              </w:rPr>
              <w:t>Şomeri cuprinşi în cursuri</w:t>
            </w:r>
          </w:p>
        </w:tc>
        <w:tc>
          <w:tcPr>
            <w:tcW w:w="2463" w:type="dxa"/>
            <w:shd w:val="clear" w:color="auto" w:fill="auto"/>
          </w:tcPr>
          <w:p w:rsidR="00595A2B"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595A2B" w:rsidRPr="00D107D6" w:rsidRDefault="00595A2B" w:rsidP="00B46352">
            <w:pPr>
              <w:pStyle w:val="Footer"/>
              <w:ind w:left="162"/>
              <w:jc w:val="center"/>
              <w:rPr>
                <w:rFonts w:ascii="Times New Roman" w:hAnsi="Times New Roman"/>
                <w:bCs/>
                <w:sz w:val="23"/>
                <w:szCs w:val="23"/>
                <w:lang w:val="ro-RO" w:eastAsia="ro-RO"/>
              </w:rPr>
            </w:pPr>
            <w:r w:rsidRPr="00D107D6">
              <w:rPr>
                <w:rFonts w:ascii="Times New Roman" w:hAnsi="Times New Roman"/>
                <w:bCs/>
                <w:sz w:val="23"/>
                <w:szCs w:val="23"/>
                <w:lang w:val="ro-RO" w:eastAsia="ro-RO"/>
              </w:rPr>
              <w:t>1150</w:t>
            </w:r>
          </w:p>
        </w:tc>
        <w:tc>
          <w:tcPr>
            <w:tcW w:w="3576" w:type="dxa"/>
            <w:shd w:val="clear" w:color="auto" w:fill="auto"/>
          </w:tcPr>
          <w:p w:rsidR="00595A2B" w:rsidRPr="00D107D6" w:rsidRDefault="00595A2B" w:rsidP="00B46352">
            <w:pPr>
              <w:pStyle w:val="Footer"/>
              <w:ind w:left="162"/>
              <w:jc w:val="center"/>
              <w:rPr>
                <w:rFonts w:ascii="Times New Roman" w:hAnsi="Times New Roman"/>
                <w:bCs/>
                <w:sz w:val="23"/>
                <w:szCs w:val="23"/>
                <w:lang w:val="ro-RO" w:eastAsia="ro-RO"/>
              </w:rPr>
            </w:pPr>
            <w:r w:rsidRPr="00D107D6">
              <w:rPr>
                <w:rFonts w:ascii="Times New Roman" w:hAnsi="Times New Roman"/>
                <w:bCs/>
                <w:sz w:val="23"/>
                <w:szCs w:val="23"/>
                <w:lang w:val="ro-RO" w:eastAsia="ro-RO"/>
              </w:rPr>
              <w:t>1161</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jc w:val="both"/>
              <w:rPr>
                <w:rFonts w:ascii="Times New Roman" w:hAnsi="Times New Roman"/>
                <w:sz w:val="23"/>
                <w:szCs w:val="23"/>
                <w:lang w:val="ro-RO" w:eastAsia="ro-RO"/>
              </w:rPr>
            </w:pPr>
            <w:r w:rsidRPr="00D107D6">
              <w:rPr>
                <w:rFonts w:ascii="Times New Roman" w:hAnsi="Times New Roman"/>
                <w:sz w:val="23"/>
                <w:szCs w:val="23"/>
                <w:lang w:val="ro-RO" w:eastAsia="ro-RO"/>
              </w:rPr>
              <w:t>Bursa locurilor de muncă</w:t>
            </w:r>
          </w:p>
        </w:tc>
        <w:tc>
          <w:tcPr>
            <w:tcW w:w="2463" w:type="dxa"/>
            <w:shd w:val="clear" w:color="auto" w:fill="auto"/>
          </w:tcPr>
          <w:p w:rsidR="00595A2B"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3</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5</w:t>
            </w:r>
          </w:p>
        </w:tc>
      </w:tr>
      <w:tr w:rsidR="00595A2B" w:rsidRPr="00D229D1" w:rsidTr="007C5EB6">
        <w:trPr>
          <w:jc w:val="center"/>
        </w:trPr>
        <w:tc>
          <w:tcPr>
            <w:tcW w:w="7045" w:type="dxa"/>
            <w:gridSpan w:val="2"/>
            <w:shd w:val="clear" w:color="auto" w:fill="auto"/>
          </w:tcPr>
          <w:p w:rsidR="00595A2B" w:rsidRPr="00D107D6" w:rsidRDefault="00595A2B" w:rsidP="002E5696">
            <w:pPr>
              <w:pStyle w:val="Footer"/>
              <w:ind w:left="72"/>
              <w:jc w:val="both"/>
              <w:rPr>
                <w:rFonts w:ascii="Times New Roman" w:hAnsi="Times New Roman"/>
                <w:b/>
                <w:sz w:val="23"/>
                <w:szCs w:val="23"/>
                <w:lang w:val="ro-RO" w:eastAsia="ro-RO"/>
              </w:rPr>
            </w:pPr>
            <w:r w:rsidRPr="00D107D6">
              <w:rPr>
                <w:rFonts w:ascii="Times New Roman" w:hAnsi="Times New Roman"/>
                <w:b/>
                <w:sz w:val="23"/>
                <w:szCs w:val="23"/>
                <w:lang w:val="ro-RO" w:eastAsia="ro-RO"/>
              </w:rPr>
              <w:t>Deplasări la angajatori  (agenţi economici vizitaţi )</w:t>
            </w:r>
          </w:p>
        </w:tc>
        <w:tc>
          <w:tcPr>
            <w:tcW w:w="2463" w:type="dxa"/>
            <w:shd w:val="clear" w:color="auto" w:fill="auto"/>
          </w:tcPr>
          <w:p w:rsidR="00595A2B"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1000</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1023</w:t>
            </w:r>
          </w:p>
        </w:tc>
      </w:tr>
      <w:tr w:rsidR="00B46352" w:rsidRPr="00D229D1" w:rsidTr="002E5696">
        <w:trPr>
          <w:jc w:val="center"/>
        </w:trPr>
        <w:tc>
          <w:tcPr>
            <w:tcW w:w="690" w:type="dxa"/>
            <w:shd w:val="clear" w:color="auto" w:fill="auto"/>
          </w:tcPr>
          <w:p w:rsidR="00B46352" w:rsidRPr="00D229D1" w:rsidRDefault="00B46352" w:rsidP="00B46352">
            <w:pPr>
              <w:ind w:left="113"/>
              <w:jc w:val="center"/>
              <w:rPr>
                <w:sz w:val="23"/>
                <w:szCs w:val="23"/>
              </w:rPr>
            </w:pPr>
          </w:p>
        </w:tc>
        <w:tc>
          <w:tcPr>
            <w:tcW w:w="6355" w:type="dxa"/>
            <w:shd w:val="clear" w:color="auto" w:fill="auto"/>
          </w:tcPr>
          <w:p w:rsidR="00B46352" w:rsidRPr="00D107D6" w:rsidRDefault="00B46352" w:rsidP="002E5696">
            <w:pPr>
              <w:pStyle w:val="Footer"/>
              <w:ind w:left="72"/>
              <w:jc w:val="both"/>
              <w:rPr>
                <w:rFonts w:ascii="Times New Roman" w:hAnsi="Times New Roman"/>
                <w:sz w:val="23"/>
                <w:szCs w:val="23"/>
                <w:lang w:val="ro-RO" w:eastAsia="ro-RO"/>
              </w:rPr>
            </w:pPr>
            <w:r w:rsidRPr="00D107D6">
              <w:rPr>
                <w:rFonts w:ascii="Times New Roman" w:hAnsi="Times New Roman"/>
                <w:sz w:val="23"/>
                <w:szCs w:val="23"/>
                <w:lang w:val="ro-RO" w:eastAsia="ro-RO"/>
              </w:rPr>
              <w:t>Implementarea programelor speciale de ocupare pentru:</w:t>
            </w:r>
          </w:p>
        </w:tc>
        <w:tc>
          <w:tcPr>
            <w:tcW w:w="2463" w:type="dxa"/>
            <w:shd w:val="clear" w:color="auto" w:fill="auto"/>
          </w:tcPr>
          <w:p w:rsidR="00B46352"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B46352" w:rsidRPr="00D107D6" w:rsidRDefault="00B46352" w:rsidP="00B46352">
            <w:pPr>
              <w:pStyle w:val="Footer"/>
              <w:ind w:left="162"/>
              <w:jc w:val="center"/>
              <w:rPr>
                <w:rFonts w:ascii="Times New Roman" w:hAnsi="Times New Roman"/>
                <w:sz w:val="23"/>
                <w:szCs w:val="23"/>
                <w:lang w:val="ro-RO" w:eastAsia="ro-RO"/>
              </w:rPr>
            </w:pPr>
          </w:p>
        </w:tc>
        <w:tc>
          <w:tcPr>
            <w:tcW w:w="3576" w:type="dxa"/>
            <w:shd w:val="clear" w:color="auto" w:fill="auto"/>
          </w:tcPr>
          <w:p w:rsidR="00B46352" w:rsidRPr="00D107D6" w:rsidRDefault="00B46352" w:rsidP="00B46352">
            <w:pPr>
              <w:pStyle w:val="Footer"/>
              <w:ind w:left="162"/>
              <w:jc w:val="center"/>
              <w:rPr>
                <w:rFonts w:ascii="Times New Roman" w:hAnsi="Times New Roman"/>
                <w:sz w:val="23"/>
                <w:szCs w:val="23"/>
                <w:lang w:val="ro-RO" w:eastAsia="ro-RO"/>
              </w:rPr>
            </w:pPr>
          </w:p>
        </w:tc>
      </w:tr>
      <w:tr w:rsidR="00595A2B" w:rsidRPr="00D229D1" w:rsidTr="00B46352">
        <w:trPr>
          <w:jc w:val="center"/>
        </w:trPr>
        <w:tc>
          <w:tcPr>
            <w:tcW w:w="690" w:type="dxa"/>
            <w:vMerge w:val="restart"/>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jc w:val="both"/>
              <w:rPr>
                <w:rFonts w:ascii="Times New Roman" w:hAnsi="Times New Roman"/>
                <w:sz w:val="23"/>
                <w:szCs w:val="23"/>
                <w:lang w:val="ro-RO" w:eastAsia="ro-RO"/>
              </w:rPr>
            </w:pPr>
            <w:r w:rsidRPr="00D107D6">
              <w:rPr>
                <w:rFonts w:ascii="Times New Roman" w:hAnsi="Times New Roman"/>
                <w:sz w:val="23"/>
                <w:szCs w:val="23"/>
                <w:lang w:val="ro-RO" w:eastAsia="ro-RO"/>
              </w:rPr>
              <w:t xml:space="preserve">- în comunităţi cu număr mare de etnici romi 4 localităţi (Cojasca,Corbii Mari,Potlogi, I.L.Caragiale)    </w:t>
            </w:r>
          </w:p>
        </w:tc>
        <w:tc>
          <w:tcPr>
            <w:tcW w:w="2463" w:type="dxa"/>
            <w:shd w:val="clear" w:color="auto" w:fill="auto"/>
          </w:tcPr>
          <w:p w:rsidR="00595A2B"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35</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53</w:t>
            </w:r>
          </w:p>
        </w:tc>
      </w:tr>
      <w:tr w:rsidR="00595A2B" w:rsidRPr="00D229D1" w:rsidTr="002E5696">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rPr>
                <w:rFonts w:ascii="Times New Roman" w:hAnsi="Times New Roman"/>
                <w:sz w:val="23"/>
                <w:szCs w:val="23"/>
                <w:lang w:val="ro-RO" w:eastAsia="ro-RO"/>
              </w:rPr>
            </w:pPr>
            <w:r w:rsidRPr="00D107D6">
              <w:rPr>
                <w:rFonts w:ascii="Times New Roman" w:hAnsi="Times New Roman"/>
                <w:sz w:val="23"/>
                <w:szCs w:val="23"/>
                <w:lang w:val="ro-RO" w:eastAsia="ro-RO"/>
              </w:rPr>
              <w:t>- în localităţi din mediu rural  - 3 localităţi (Dărmăneşti, Glodeni,Valea Lungă)</w:t>
            </w:r>
          </w:p>
        </w:tc>
        <w:tc>
          <w:tcPr>
            <w:tcW w:w="2463" w:type="dxa"/>
            <w:shd w:val="clear" w:color="auto" w:fill="auto"/>
          </w:tcPr>
          <w:p w:rsidR="00595A2B"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210</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411</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rPr>
                <w:rFonts w:ascii="Times New Roman" w:hAnsi="Times New Roman"/>
                <w:sz w:val="23"/>
                <w:szCs w:val="23"/>
                <w:lang w:val="ro-RO" w:eastAsia="ro-RO"/>
              </w:rPr>
            </w:pPr>
            <w:r w:rsidRPr="00D107D6">
              <w:rPr>
                <w:rFonts w:ascii="Times New Roman" w:hAnsi="Times New Roman"/>
                <w:sz w:val="23"/>
                <w:szCs w:val="23"/>
                <w:lang w:val="ro-RO" w:eastAsia="ro-RO"/>
              </w:rPr>
              <w:t>- în localităţi din mediul urban - o localitate (Moreni)</w:t>
            </w:r>
          </w:p>
        </w:tc>
        <w:tc>
          <w:tcPr>
            <w:tcW w:w="2463" w:type="dxa"/>
            <w:shd w:val="clear" w:color="auto" w:fill="auto"/>
          </w:tcPr>
          <w:p w:rsidR="00595A2B"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375</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708</w:t>
            </w:r>
          </w:p>
        </w:tc>
      </w:tr>
      <w:tr w:rsidR="00B46352" w:rsidRPr="00D229D1" w:rsidTr="002E5696">
        <w:trPr>
          <w:jc w:val="center"/>
        </w:trPr>
        <w:tc>
          <w:tcPr>
            <w:tcW w:w="690" w:type="dxa"/>
            <w:shd w:val="clear" w:color="auto" w:fill="auto"/>
          </w:tcPr>
          <w:p w:rsidR="00B46352" w:rsidRPr="00D229D1" w:rsidRDefault="00B46352" w:rsidP="00DA047D">
            <w:pPr>
              <w:numPr>
                <w:ilvl w:val="0"/>
                <w:numId w:val="2"/>
              </w:numPr>
              <w:ind w:left="113" w:firstLine="0"/>
              <w:jc w:val="center"/>
              <w:rPr>
                <w:sz w:val="23"/>
                <w:szCs w:val="23"/>
              </w:rPr>
            </w:pPr>
          </w:p>
        </w:tc>
        <w:tc>
          <w:tcPr>
            <w:tcW w:w="6355" w:type="dxa"/>
            <w:shd w:val="clear" w:color="auto" w:fill="auto"/>
            <w:vAlign w:val="center"/>
          </w:tcPr>
          <w:p w:rsidR="00B46352" w:rsidRPr="00D107D6" w:rsidRDefault="00B46352" w:rsidP="00DE2273">
            <w:pPr>
              <w:pStyle w:val="Footer"/>
              <w:ind w:left="72"/>
              <w:jc w:val="both"/>
              <w:rPr>
                <w:rFonts w:ascii="Times New Roman" w:hAnsi="Times New Roman"/>
                <w:sz w:val="23"/>
                <w:szCs w:val="23"/>
                <w:lang w:val="ro-RO" w:eastAsia="ro-RO"/>
              </w:rPr>
            </w:pPr>
            <w:r w:rsidRPr="00D107D6">
              <w:rPr>
                <w:rFonts w:ascii="Times New Roman" w:hAnsi="Times New Roman"/>
                <w:sz w:val="23"/>
                <w:szCs w:val="23"/>
                <w:lang w:val="ro-RO" w:eastAsia="ro-RO"/>
              </w:rPr>
              <w:t>Acţiuni de informare şi consiliere privind cariera desfăşurate în şcoli şi penitenciare</w:t>
            </w:r>
          </w:p>
        </w:tc>
        <w:tc>
          <w:tcPr>
            <w:tcW w:w="2463" w:type="dxa"/>
            <w:shd w:val="clear" w:color="auto" w:fill="auto"/>
          </w:tcPr>
          <w:p w:rsidR="00B46352" w:rsidRPr="00D229D1" w:rsidRDefault="007E6B27" w:rsidP="002E5696">
            <w:pPr>
              <w:spacing w:line="221" w:lineRule="auto"/>
              <w:jc w:val="center"/>
              <w:rPr>
                <w:sz w:val="23"/>
                <w:szCs w:val="23"/>
              </w:rPr>
            </w:pPr>
            <w:r>
              <w:rPr>
                <w:sz w:val="23"/>
                <w:szCs w:val="23"/>
              </w:rPr>
              <w:t>2016</w:t>
            </w:r>
          </w:p>
        </w:tc>
        <w:tc>
          <w:tcPr>
            <w:tcW w:w="3143" w:type="dxa"/>
            <w:shd w:val="clear" w:color="auto" w:fill="auto"/>
          </w:tcPr>
          <w:p w:rsidR="00B46352" w:rsidRPr="00D107D6" w:rsidRDefault="00B46352" w:rsidP="00B46352">
            <w:pPr>
              <w:pStyle w:val="Footer"/>
              <w:ind w:left="162"/>
              <w:jc w:val="center"/>
              <w:rPr>
                <w:rFonts w:ascii="Times New Roman" w:hAnsi="Times New Roman"/>
                <w:sz w:val="23"/>
                <w:szCs w:val="23"/>
                <w:highlight w:val="yellow"/>
                <w:lang w:val="ro-RO" w:eastAsia="ro-RO"/>
              </w:rPr>
            </w:pPr>
            <w:r w:rsidRPr="00D107D6">
              <w:rPr>
                <w:rFonts w:ascii="Times New Roman" w:hAnsi="Times New Roman"/>
                <w:sz w:val="23"/>
                <w:szCs w:val="23"/>
                <w:lang w:val="ro-RO" w:eastAsia="ro-RO"/>
              </w:rPr>
              <w:t>20</w:t>
            </w:r>
          </w:p>
        </w:tc>
        <w:tc>
          <w:tcPr>
            <w:tcW w:w="3576" w:type="dxa"/>
            <w:shd w:val="clear" w:color="auto" w:fill="auto"/>
          </w:tcPr>
          <w:p w:rsidR="00B46352" w:rsidRPr="00D107D6" w:rsidRDefault="00B46352" w:rsidP="00B46352">
            <w:pPr>
              <w:pStyle w:val="Footer"/>
              <w:ind w:left="162"/>
              <w:jc w:val="center"/>
              <w:rPr>
                <w:rFonts w:ascii="Times New Roman" w:hAnsi="Times New Roman"/>
                <w:sz w:val="23"/>
                <w:szCs w:val="23"/>
                <w:highlight w:val="yellow"/>
                <w:lang w:val="ro-RO" w:eastAsia="ro-RO"/>
              </w:rPr>
            </w:pPr>
            <w:r w:rsidRPr="00D107D6">
              <w:rPr>
                <w:rFonts w:ascii="Times New Roman" w:hAnsi="Times New Roman"/>
                <w:sz w:val="23"/>
                <w:szCs w:val="23"/>
                <w:lang w:val="ro-RO" w:eastAsia="ro-RO"/>
              </w:rPr>
              <w:t>25</w:t>
            </w:r>
          </w:p>
        </w:tc>
      </w:tr>
      <w:tr w:rsidR="00A745E2" w:rsidRPr="00D229D1" w:rsidTr="00DD09F9">
        <w:trPr>
          <w:jc w:val="center"/>
        </w:trPr>
        <w:tc>
          <w:tcPr>
            <w:tcW w:w="16227" w:type="dxa"/>
            <w:gridSpan w:val="5"/>
            <w:shd w:val="clear" w:color="auto" w:fill="auto"/>
          </w:tcPr>
          <w:p w:rsidR="00A745E2" w:rsidRPr="00D229D1" w:rsidRDefault="00A745E2" w:rsidP="006C66B7">
            <w:pPr>
              <w:jc w:val="left"/>
              <w:rPr>
                <w:b/>
                <w:bCs/>
                <w:iCs/>
                <w:sz w:val="23"/>
                <w:szCs w:val="23"/>
              </w:rPr>
            </w:pPr>
            <w:r w:rsidRPr="00D229D1">
              <w:rPr>
                <w:b/>
                <w:bCs/>
                <w:iCs/>
                <w:sz w:val="23"/>
                <w:szCs w:val="23"/>
              </w:rPr>
              <w:t>SĂNĂTATE</w:t>
            </w:r>
          </w:p>
        </w:tc>
      </w:tr>
      <w:tr w:rsidR="00A745E2" w:rsidRPr="00D229D1" w:rsidTr="00DD09F9">
        <w:trPr>
          <w:jc w:val="center"/>
        </w:trPr>
        <w:tc>
          <w:tcPr>
            <w:tcW w:w="16227" w:type="dxa"/>
            <w:gridSpan w:val="5"/>
            <w:shd w:val="clear" w:color="auto" w:fill="auto"/>
          </w:tcPr>
          <w:p w:rsidR="00A745E2" w:rsidRPr="00D229D1" w:rsidRDefault="00A745E2" w:rsidP="006C66B7">
            <w:pPr>
              <w:jc w:val="left"/>
              <w:rPr>
                <w:b/>
                <w:bCs/>
                <w:iCs/>
                <w:sz w:val="23"/>
                <w:szCs w:val="23"/>
              </w:rPr>
            </w:pPr>
            <w:r w:rsidRPr="00D229D1">
              <w:rPr>
                <w:b/>
                <w:bCs/>
                <w:iCs/>
                <w:sz w:val="23"/>
                <w:szCs w:val="23"/>
              </w:rPr>
              <w:t xml:space="preserve">Direcţia de Sănătate Publică a Judeţului Dâmboviţa </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Vaccinarea la varstele prevazute in calendarul national de vaccinare</w:t>
            </w:r>
          </w:p>
        </w:tc>
        <w:tc>
          <w:tcPr>
            <w:tcW w:w="2463" w:type="dxa"/>
            <w:shd w:val="clear" w:color="auto" w:fill="auto"/>
          </w:tcPr>
          <w:p w:rsidR="00A745E2" w:rsidRPr="00D229D1" w:rsidRDefault="007E6B27" w:rsidP="0086728E">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Prevenirea si supravegherea infectiei HIV/SIDA</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Prevenirea, supravegherea si controlul tuberculozei</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Supravegherea si controlul infectiilor nozocomiale si monitorizarea utilizarii antibioticelor si a antibiotico-rezistentei</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Protejarea sanatatii si prevenirea imbolnavirilor asociate factorilor de risc din mediul de viata</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Protejarea sanatatii si prevenirea imbolnavirilor asociate factorilor de risc din mediul de munca</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 xml:space="preserve">Protejarea sanatatii publice prin prevenirea imbolnavirilor asociate </w:t>
            </w:r>
            <w:r w:rsidRPr="00D229D1">
              <w:rPr>
                <w:sz w:val="23"/>
                <w:szCs w:val="23"/>
              </w:rPr>
              <w:lastRenderedPageBreak/>
              <w:t>factorilor de risc alimentari si de nutritie</w:t>
            </w:r>
          </w:p>
        </w:tc>
        <w:tc>
          <w:tcPr>
            <w:tcW w:w="2463" w:type="dxa"/>
            <w:shd w:val="clear" w:color="auto" w:fill="auto"/>
          </w:tcPr>
          <w:p w:rsidR="00A745E2" w:rsidRPr="00D229D1" w:rsidRDefault="007E6B27" w:rsidP="0091085A">
            <w:pPr>
              <w:jc w:val="center"/>
              <w:rPr>
                <w:sz w:val="23"/>
                <w:szCs w:val="23"/>
              </w:rPr>
            </w:pPr>
            <w:r>
              <w:rPr>
                <w:sz w:val="23"/>
                <w:szCs w:val="23"/>
              </w:rPr>
              <w:lastRenderedPageBreak/>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Depistare activa a cancerului prin screening organizat (cancertul de col uterin)</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Organizarea si desfasurarea campaniilor IEC destinate celebrarii zilelor mondiale/europene conform calendarului stabilit anual si campaniilor IEC cu teme stabilite pe baza unor prioritati specifice nationale</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Actiuni desfasurate pentru punerea in aplicare a planurilor judetene de actiune pentru alimentatie sanatoasa si activitate fizica la copii si adolescenti</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 xml:space="preserve">Evaluarea starii de sanatate a copiilor si tinerilor </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Prevenirea si combaterea consumului de tutun</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Profilaxia distrofiei la copiii cu varsta cuprinsa intre 0-12 luni, care nu beneficiaza de lapte matern prin administrare de lapte praf</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Screening neonatal pentru fenilcetonurie si hipotiroidism congenital, confirmarea diagnosticului de fenilcetonurie si aplicarea dietei specifice, precum si profilaxia distrofiei la copii diagnosticati cu alte boli innascute de metabolism, prin administrarea de alimente cu destinatie medicala speciala</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Prevenirea sarcinilor nedorite prin cresterea accesului la servicii moderne de planificare familiala</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Prevenirea morbiditatii si mortalitatii materne prin cresterea accesului, calitatii si eficientei serviciilor medicale specifice pentru gravida si lauza</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Profilaxia sindromului de izoimunizare Rh</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sz w:val="23"/>
                <w:szCs w:val="23"/>
              </w:rPr>
            </w:pPr>
            <w:r w:rsidRPr="00D229D1">
              <w:rPr>
                <w:bCs/>
                <w:sz w:val="23"/>
                <w:szCs w:val="23"/>
              </w:rPr>
              <w:t>Acţiune tematică de control în școli speciale și creșe</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sz w:val="23"/>
                <w:szCs w:val="23"/>
              </w:rPr>
            </w:pPr>
            <w:r w:rsidRPr="00D229D1">
              <w:rPr>
                <w:bCs/>
                <w:sz w:val="23"/>
                <w:szCs w:val="23"/>
              </w:rPr>
              <w:t>Acţiune tematică de control privind activităţile de îngrijire la domiciliu</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sz w:val="23"/>
                <w:szCs w:val="23"/>
              </w:rPr>
            </w:pPr>
            <w:r w:rsidRPr="00D229D1">
              <w:rPr>
                <w:bCs/>
                <w:sz w:val="23"/>
                <w:szCs w:val="23"/>
              </w:rPr>
              <w:t>Acţiune tematică de control în centrele de plasament și în centrele medico-sociale</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bCs/>
                <w:sz w:val="23"/>
                <w:szCs w:val="23"/>
              </w:rPr>
            </w:pPr>
            <w:r w:rsidRPr="00D229D1">
              <w:rPr>
                <w:bCs/>
                <w:sz w:val="23"/>
                <w:szCs w:val="23"/>
              </w:rPr>
              <w:t>Actiune de control in unitati cu expunere profesionala a lucratorilor la agenti chimici si pulberi</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bCs/>
                <w:sz w:val="23"/>
                <w:szCs w:val="23"/>
              </w:rPr>
            </w:pPr>
            <w:r w:rsidRPr="00D229D1">
              <w:rPr>
                <w:bCs/>
                <w:sz w:val="23"/>
                <w:szCs w:val="23"/>
              </w:rPr>
              <w:t>Acţiune tematică de control privind verificarea cabinetelor de înfrumusețare, tatuaje și piercing</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sz w:val="23"/>
                <w:szCs w:val="23"/>
              </w:rPr>
            </w:pPr>
            <w:r w:rsidRPr="00D229D1">
              <w:rPr>
                <w:bCs/>
                <w:sz w:val="23"/>
                <w:szCs w:val="23"/>
              </w:rPr>
              <w:t>Acţiune tematică de control în unităţile sanitare cu paturi și în UPU/CPU</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sz w:val="23"/>
                <w:szCs w:val="23"/>
              </w:rPr>
            </w:pPr>
            <w:r w:rsidRPr="00D229D1">
              <w:rPr>
                <w:bCs/>
                <w:sz w:val="23"/>
                <w:szCs w:val="23"/>
              </w:rPr>
              <w:t>Acţiune tematică de control privind materialele în contact cu alimentul (producători și importatori)</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bCs/>
                <w:sz w:val="23"/>
                <w:szCs w:val="23"/>
              </w:rPr>
            </w:pPr>
            <w:r w:rsidRPr="00D229D1">
              <w:rPr>
                <w:sz w:val="23"/>
                <w:szCs w:val="23"/>
              </w:rPr>
              <w:t>Acţiune tematică de control privind condiţiile de aprovizionare cu apă potabilă a localităţilor din mediul urban</w:t>
            </w:r>
          </w:p>
        </w:tc>
        <w:tc>
          <w:tcPr>
            <w:tcW w:w="2463" w:type="dxa"/>
            <w:shd w:val="clear" w:color="auto" w:fill="auto"/>
          </w:tcPr>
          <w:p w:rsidR="00A745E2" w:rsidRPr="00D229D1" w:rsidRDefault="007E6B27" w:rsidP="0091085A">
            <w:pPr>
              <w:jc w:val="center"/>
              <w:rPr>
                <w:sz w:val="23"/>
                <w:szCs w:val="23"/>
              </w:rPr>
            </w:pPr>
            <w:r>
              <w:rPr>
                <w:sz w:val="23"/>
                <w:szCs w:val="23"/>
              </w:rPr>
              <w:t>2016</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DD09F9">
        <w:trPr>
          <w:jc w:val="center"/>
        </w:trPr>
        <w:tc>
          <w:tcPr>
            <w:tcW w:w="16227" w:type="dxa"/>
            <w:gridSpan w:val="5"/>
            <w:shd w:val="clear" w:color="auto" w:fill="auto"/>
          </w:tcPr>
          <w:p w:rsidR="00A745E2" w:rsidRPr="00D229D1" w:rsidRDefault="00A745E2" w:rsidP="006E01E7">
            <w:pPr>
              <w:jc w:val="left"/>
              <w:rPr>
                <w:b/>
                <w:sz w:val="23"/>
                <w:szCs w:val="23"/>
              </w:rPr>
            </w:pPr>
            <w:r w:rsidRPr="00D229D1">
              <w:rPr>
                <w:b/>
                <w:sz w:val="23"/>
                <w:szCs w:val="23"/>
              </w:rPr>
              <w:t xml:space="preserve">Casa Judeţeană de Asigurări de Sănătate Dâmboviţa </w:t>
            </w:r>
          </w:p>
        </w:tc>
      </w:tr>
      <w:tr w:rsidR="00543A2F" w:rsidRPr="00D229D1" w:rsidTr="00CD4554">
        <w:trPr>
          <w:jc w:val="center"/>
        </w:trPr>
        <w:tc>
          <w:tcPr>
            <w:tcW w:w="690" w:type="dxa"/>
            <w:shd w:val="clear" w:color="auto" w:fill="auto"/>
          </w:tcPr>
          <w:p w:rsidR="00543A2F" w:rsidRPr="00D229D1" w:rsidRDefault="00543A2F" w:rsidP="00543A2F">
            <w:pPr>
              <w:numPr>
                <w:ilvl w:val="0"/>
                <w:numId w:val="2"/>
              </w:numPr>
              <w:spacing w:line="228" w:lineRule="auto"/>
              <w:ind w:left="113" w:firstLine="0"/>
              <w:jc w:val="center"/>
              <w:rPr>
                <w:color w:val="FF0000"/>
                <w:sz w:val="23"/>
                <w:szCs w:val="23"/>
              </w:rPr>
            </w:pPr>
          </w:p>
        </w:tc>
        <w:tc>
          <w:tcPr>
            <w:tcW w:w="6355" w:type="dxa"/>
            <w:shd w:val="clear" w:color="auto" w:fill="auto"/>
          </w:tcPr>
          <w:p w:rsidR="00543A2F" w:rsidRPr="00D229D1" w:rsidRDefault="00543A2F" w:rsidP="00543A2F">
            <w:pPr>
              <w:rPr>
                <w:bCs/>
                <w:noProof/>
                <w:sz w:val="23"/>
                <w:szCs w:val="23"/>
              </w:rPr>
            </w:pPr>
            <w:r w:rsidRPr="00D229D1">
              <w:rPr>
                <w:bCs/>
                <w:noProof/>
                <w:sz w:val="23"/>
                <w:szCs w:val="23"/>
              </w:rPr>
              <w:t>Contractarea serviciilor medicale, farmaceutice şi dispozitive medicale la termenul stabilit de C.N.A.S.</w:t>
            </w:r>
          </w:p>
        </w:tc>
        <w:tc>
          <w:tcPr>
            <w:tcW w:w="2463" w:type="dxa"/>
            <w:shd w:val="clear" w:color="auto" w:fill="auto"/>
          </w:tcPr>
          <w:p w:rsidR="00543A2F" w:rsidRPr="00D229D1" w:rsidRDefault="007E6B27" w:rsidP="00543A2F">
            <w:pPr>
              <w:jc w:val="center"/>
              <w:rPr>
                <w:bCs/>
                <w:noProof/>
                <w:sz w:val="23"/>
                <w:szCs w:val="23"/>
              </w:rPr>
            </w:pPr>
            <w:r>
              <w:rPr>
                <w:bCs/>
                <w:noProof/>
                <w:sz w:val="23"/>
                <w:szCs w:val="23"/>
              </w:rPr>
              <w:t>2016</w:t>
            </w:r>
          </w:p>
        </w:tc>
        <w:tc>
          <w:tcPr>
            <w:tcW w:w="3143" w:type="dxa"/>
            <w:shd w:val="clear" w:color="auto" w:fill="auto"/>
          </w:tcPr>
          <w:p w:rsidR="00543A2F" w:rsidRPr="00D229D1" w:rsidRDefault="00543A2F" w:rsidP="00543A2F">
            <w:pPr>
              <w:jc w:val="center"/>
              <w:rPr>
                <w:sz w:val="23"/>
                <w:szCs w:val="23"/>
              </w:rPr>
            </w:pPr>
            <w:r>
              <w:rPr>
                <w:iCs/>
                <w:sz w:val="23"/>
                <w:szCs w:val="23"/>
              </w:rPr>
              <w:t>1 acțiune</w:t>
            </w:r>
            <w:r>
              <w:rPr>
                <w:sz w:val="23"/>
                <w:szCs w:val="23"/>
              </w:rPr>
              <w:t xml:space="preserve"> /</w:t>
            </w:r>
            <w:r w:rsidRPr="00D229D1">
              <w:rPr>
                <w:sz w:val="23"/>
                <w:szCs w:val="23"/>
              </w:rPr>
              <w:t>5012 acte adiţionale,  22 contracte</w:t>
            </w:r>
          </w:p>
        </w:tc>
        <w:tc>
          <w:tcPr>
            <w:tcW w:w="3576" w:type="dxa"/>
            <w:shd w:val="clear" w:color="auto" w:fill="auto"/>
          </w:tcPr>
          <w:p w:rsidR="00543A2F" w:rsidRPr="00D229D1" w:rsidRDefault="00543A2F" w:rsidP="00543A2F">
            <w:pPr>
              <w:jc w:val="center"/>
              <w:rPr>
                <w:sz w:val="23"/>
                <w:szCs w:val="23"/>
              </w:rPr>
            </w:pPr>
            <w:r>
              <w:rPr>
                <w:iCs/>
                <w:sz w:val="23"/>
                <w:szCs w:val="23"/>
              </w:rPr>
              <w:t>1 acțiune</w:t>
            </w:r>
            <w:r>
              <w:rPr>
                <w:sz w:val="23"/>
                <w:szCs w:val="23"/>
              </w:rPr>
              <w:t xml:space="preserve"> /</w:t>
            </w:r>
            <w:r w:rsidRPr="00D229D1">
              <w:rPr>
                <w:sz w:val="23"/>
                <w:szCs w:val="23"/>
              </w:rPr>
              <w:t>5012 acte adiţionale,  22 contracte</w:t>
            </w:r>
          </w:p>
        </w:tc>
      </w:tr>
      <w:tr w:rsidR="00543A2F" w:rsidRPr="00D229D1" w:rsidTr="00CD4554">
        <w:trPr>
          <w:jc w:val="center"/>
        </w:trPr>
        <w:tc>
          <w:tcPr>
            <w:tcW w:w="690" w:type="dxa"/>
            <w:shd w:val="clear" w:color="auto" w:fill="auto"/>
          </w:tcPr>
          <w:p w:rsidR="00543A2F" w:rsidRPr="00D229D1" w:rsidRDefault="00543A2F" w:rsidP="00543A2F">
            <w:pPr>
              <w:numPr>
                <w:ilvl w:val="0"/>
                <w:numId w:val="2"/>
              </w:numPr>
              <w:spacing w:line="228" w:lineRule="auto"/>
              <w:ind w:left="113" w:firstLine="0"/>
              <w:jc w:val="center"/>
              <w:rPr>
                <w:color w:val="FF0000"/>
                <w:sz w:val="23"/>
                <w:szCs w:val="23"/>
              </w:rPr>
            </w:pPr>
          </w:p>
        </w:tc>
        <w:tc>
          <w:tcPr>
            <w:tcW w:w="6355" w:type="dxa"/>
            <w:shd w:val="clear" w:color="auto" w:fill="auto"/>
          </w:tcPr>
          <w:p w:rsidR="00543A2F" w:rsidRPr="00D229D1" w:rsidRDefault="00543A2F" w:rsidP="00543A2F">
            <w:pPr>
              <w:rPr>
                <w:bCs/>
                <w:noProof/>
                <w:sz w:val="23"/>
                <w:szCs w:val="23"/>
              </w:rPr>
            </w:pPr>
            <w:r w:rsidRPr="00D229D1">
              <w:rPr>
                <w:bCs/>
                <w:noProof/>
                <w:sz w:val="23"/>
                <w:szCs w:val="23"/>
              </w:rPr>
              <w:t>Încheierea contractelor pentru finanţarea programelor de sănătate</w:t>
            </w:r>
          </w:p>
        </w:tc>
        <w:tc>
          <w:tcPr>
            <w:tcW w:w="2463" w:type="dxa"/>
            <w:shd w:val="clear" w:color="auto" w:fill="auto"/>
          </w:tcPr>
          <w:p w:rsidR="00543A2F" w:rsidRPr="00D229D1" w:rsidRDefault="007E6B27" w:rsidP="00543A2F">
            <w:pPr>
              <w:jc w:val="center"/>
              <w:rPr>
                <w:bCs/>
                <w:noProof/>
                <w:sz w:val="23"/>
                <w:szCs w:val="23"/>
              </w:rPr>
            </w:pPr>
            <w:r>
              <w:rPr>
                <w:bCs/>
                <w:noProof/>
                <w:sz w:val="23"/>
                <w:szCs w:val="23"/>
              </w:rPr>
              <w:t>2016</w:t>
            </w:r>
          </w:p>
        </w:tc>
        <w:tc>
          <w:tcPr>
            <w:tcW w:w="3143" w:type="dxa"/>
            <w:shd w:val="clear" w:color="auto" w:fill="auto"/>
          </w:tcPr>
          <w:p w:rsidR="00543A2F" w:rsidRPr="00D229D1" w:rsidRDefault="00543A2F" w:rsidP="00543A2F">
            <w:pPr>
              <w:jc w:val="center"/>
              <w:rPr>
                <w:sz w:val="23"/>
                <w:szCs w:val="23"/>
              </w:rPr>
            </w:pPr>
            <w:r>
              <w:rPr>
                <w:iCs/>
                <w:sz w:val="23"/>
                <w:szCs w:val="23"/>
              </w:rPr>
              <w:t>1 acțiune</w:t>
            </w:r>
            <w:r>
              <w:rPr>
                <w:sz w:val="23"/>
                <w:szCs w:val="23"/>
              </w:rPr>
              <w:t xml:space="preserve"> /</w:t>
            </w:r>
            <w:r w:rsidRPr="00D229D1">
              <w:rPr>
                <w:sz w:val="23"/>
                <w:szCs w:val="23"/>
              </w:rPr>
              <w:t>898 acte adiționale, 202 contracte</w:t>
            </w:r>
          </w:p>
        </w:tc>
        <w:tc>
          <w:tcPr>
            <w:tcW w:w="3576" w:type="dxa"/>
            <w:shd w:val="clear" w:color="auto" w:fill="auto"/>
          </w:tcPr>
          <w:p w:rsidR="00543A2F" w:rsidRPr="00D229D1" w:rsidRDefault="00543A2F" w:rsidP="00543A2F">
            <w:pPr>
              <w:jc w:val="center"/>
              <w:rPr>
                <w:sz w:val="23"/>
                <w:szCs w:val="23"/>
              </w:rPr>
            </w:pPr>
            <w:r>
              <w:rPr>
                <w:iCs/>
                <w:sz w:val="23"/>
                <w:szCs w:val="23"/>
              </w:rPr>
              <w:t>1 acțiune</w:t>
            </w:r>
            <w:r>
              <w:rPr>
                <w:sz w:val="23"/>
                <w:szCs w:val="23"/>
              </w:rPr>
              <w:t xml:space="preserve"> /</w:t>
            </w:r>
            <w:r w:rsidRPr="00D229D1">
              <w:rPr>
                <w:sz w:val="23"/>
                <w:szCs w:val="23"/>
              </w:rPr>
              <w:t>898 acte adiționale, 202 contracte</w:t>
            </w:r>
          </w:p>
        </w:tc>
      </w:tr>
      <w:tr w:rsidR="00543A2F" w:rsidRPr="00D229D1" w:rsidTr="00CD4554">
        <w:trPr>
          <w:jc w:val="center"/>
        </w:trPr>
        <w:tc>
          <w:tcPr>
            <w:tcW w:w="690" w:type="dxa"/>
            <w:shd w:val="clear" w:color="auto" w:fill="auto"/>
          </w:tcPr>
          <w:p w:rsidR="00543A2F" w:rsidRPr="00D229D1" w:rsidRDefault="00543A2F" w:rsidP="00543A2F">
            <w:pPr>
              <w:numPr>
                <w:ilvl w:val="0"/>
                <w:numId w:val="2"/>
              </w:numPr>
              <w:spacing w:line="228" w:lineRule="auto"/>
              <w:ind w:left="113" w:firstLine="0"/>
              <w:jc w:val="center"/>
              <w:rPr>
                <w:color w:val="FF0000"/>
                <w:sz w:val="23"/>
                <w:szCs w:val="23"/>
              </w:rPr>
            </w:pPr>
          </w:p>
        </w:tc>
        <w:tc>
          <w:tcPr>
            <w:tcW w:w="6355" w:type="dxa"/>
            <w:shd w:val="clear" w:color="auto" w:fill="auto"/>
          </w:tcPr>
          <w:p w:rsidR="00543A2F" w:rsidRPr="00D229D1" w:rsidRDefault="00543A2F" w:rsidP="00543A2F">
            <w:pPr>
              <w:rPr>
                <w:bCs/>
                <w:noProof/>
                <w:sz w:val="23"/>
                <w:szCs w:val="23"/>
              </w:rPr>
            </w:pPr>
            <w:r w:rsidRPr="00D229D1">
              <w:rPr>
                <w:bCs/>
                <w:noProof/>
                <w:sz w:val="23"/>
                <w:szCs w:val="23"/>
              </w:rPr>
              <w:t>Monitorizarea derulării contractelor de furnizare de servicii medicale pe toate tipurile de asistenţă medicală</w:t>
            </w:r>
          </w:p>
        </w:tc>
        <w:tc>
          <w:tcPr>
            <w:tcW w:w="2463" w:type="dxa"/>
            <w:shd w:val="clear" w:color="auto" w:fill="auto"/>
          </w:tcPr>
          <w:p w:rsidR="00543A2F" w:rsidRPr="00D229D1" w:rsidRDefault="007E6B27" w:rsidP="00543A2F">
            <w:pPr>
              <w:jc w:val="center"/>
              <w:rPr>
                <w:bCs/>
                <w:noProof/>
                <w:sz w:val="23"/>
                <w:szCs w:val="23"/>
              </w:rPr>
            </w:pPr>
            <w:r>
              <w:rPr>
                <w:bCs/>
                <w:noProof/>
                <w:sz w:val="23"/>
                <w:szCs w:val="23"/>
              </w:rPr>
              <w:t>2016</w:t>
            </w:r>
          </w:p>
        </w:tc>
        <w:tc>
          <w:tcPr>
            <w:tcW w:w="3143" w:type="dxa"/>
            <w:shd w:val="clear" w:color="auto" w:fill="auto"/>
          </w:tcPr>
          <w:p w:rsidR="00543A2F" w:rsidRPr="00D229D1" w:rsidRDefault="00543A2F" w:rsidP="00543A2F">
            <w:pPr>
              <w:jc w:val="center"/>
              <w:rPr>
                <w:sz w:val="23"/>
                <w:szCs w:val="23"/>
              </w:rPr>
            </w:pPr>
            <w:r>
              <w:rPr>
                <w:iCs/>
                <w:sz w:val="23"/>
                <w:szCs w:val="23"/>
              </w:rPr>
              <w:t>1 acțiune</w:t>
            </w:r>
            <w:r>
              <w:rPr>
                <w:sz w:val="23"/>
                <w:szCs w:val="23"/>
              </w:rPr>
              <w:t xml:space="preserve"> /</w:t>
            </w:r>
            <w:r w:rsidRPr="00D229D1">
              <w:rPr>
                <w:sz w:val="23"/>
                <w:szCs w:val="23"/>
              </w:rPr>
              <w:t>1631 raportări</w:t>
            </w:r>
          </w:p>
        </w:tc>
        <w:tc>
          <w:tcPr>
            <w:tcW w:w="3576" w:type="dxa"/>
            <w:shd w:val="clear" w:color="auto" w:fill="auto"/>
          </w:tcPr>
          <w:p w:rsidR="00543A2F" w:rsidRPr="00D229D1" w:rsidRDefault="00543A2F" w:rsidP="00543A2F">
            <w:pPr>
              <w:jc w:val="center"/>
              <w:rPr>
                <w:sz w:val="23"/>
                <w:szCs w:val="23"/>
              </w:rPr>
            </w:pPr>
            <w:r>
              <w:rPr>
                <w:iCs/>
                <w:sz w:val="23"/>
                <w:szCs w:val="23"/>
              </w:rPr>
              <w:t>1 acțiune</w:t>
            </w:r>
            <w:r>
              <w:rPr>
                <w:sz w:val="23"/>
                <w:szCs w:val="23"/>
              </w:rPr>
              <w:t xml:space="preserve"> /</w:t>
            </w:r>
            <w:r w:rsidRPr="00D229D1">
              <w:rPr>
                <w:sz w:val="23"/>
                <w:szCs w:val="23"/>
              </w:rPr>
              <w:t>1631 raportări</w:t>
            </w:r>
          </w:p>
        </w:tc>
      </w:tr>
      <w:tr w:rsidR="00543A2F" w:rsidRPr="00D229D1" w:rsidTr="00CD4554">
        <w:trPr>
          <w:jc w:val="center"/>
        </w:trPr>
        <w:tc>
          <w:tcPr>
            <w:tcW w:w="690" w:type="dxa"/>
            <w:shd w:val="clear" w:color="auto" w:fill="auto"/>
          </w:tcPr>
          <w:p w:rsidR="00543A2F" w:rsidRPr="00D229D1" w:rsidRDefault="00543A2F" w:rsidP="00543A2F">
            <w:pPr>
              <w:numPr>
                <w:ilvl w:val="0"/>
                <w:numId w:val="2"/>
              </w:numPr>
              <w:spacing w:line="228" w:lineRule="auto"/>
              <w:ind w:left="113" w:firstLine="0"/>
              <w:jc w:val="center"/>
              <w:rPr>
                <w:color w:val="FF0000"/>
                <w:sz w:val="23"/>
                <w:szCs w:val="23"/>
              </w:rPr>
            </w:pPr>
          </w:p>
        </w:tc>
        <w:tc>
          <w:tcPr>
            <w:tcW w:w="6355" w:type="dxa"/>
            <w:shd w:val="clear" w:color="auto" w:fill="auto"/>
          </w:tcPr>
          <w:p w:rsidR="00543A2F" w:rsidRPr="00D229D1" w:rsidRDefault="00543A2F" w:rsidP="00543A2F">
            <w:pPr>
              <w:rPr>
                <w:bCs/>
                <w:noProof/>
                <w:sz w:val="23"/>
                <w:szCs w:val="23"/>
              </w:rPr>
            </w:pPr>
            <w:r w:rsidRPr="00D229D1">
              <w:rPr>
                <w:bCs/>
                <w:noProof/>
                <w:sz w:val="23"/>
                <w:szCs w:val="23"/>
              </w:rPr>
              <w:t>Evaluarea în termen a tuturor furnizorilor de servicii medicale, farmaceutice şi dispozitive medicale în vederea începerii / continuării relaţiei contractuale cu C.A.S. Dâmboviţa</w:t>
            </w:r>
          </w:p>
          <w:p w:rsidR="00543A2F" w:rsidRPr="00D229D1" w:rsidRDefault="00543A2F" w:rsidP="00543A2F">
            <w:pPr>
              <w:rPr>
                <w:bCs/>
                <w:noProof/>
                <w:sz w:val="23"/>
                <w:szCs w:val="23"/>
              </w:rPr>
            </w:pPr>
          </w:p>
        </w:tc>
        <w:tc>
          <w:tcPr>
            <w:tcW w:w="2463" w:type="dxa"/>
            <w:shd w:val="clear" w:color="auto" w:fill="auto"/>
          </w:tcPr>
          <w:p w:rsidR="00543A2F" w:rsidRPr="00D229D1" w:rsidRDefault="007E6B27" w:rsidP="00543A2F">
            <w:pPr>
              <w:jc w:val="center"/>
              <w:rPr>
                <w:bCs/>
                <w:noProof/>
                <w:sz w:val="23"/>
                <w:szCs w:val="23"/>
              </w:rPr>
            </w:pPr>
            <w:r>
              <w:rPr>
                <w:bCs/>
                <w:noProof/>
                <w:sz w:val="23"/>
                <w:szCs w:val="23"/>
              </w:rPr>
              <w:t>2016</w:t>
            </w:r>
          </w:p>
        </w:tc>
        <w:tc>
          <w:tcPr>
            <w:tcW w:w="3143" w:type="dxa"/>
            <w:shd w:val="clear" w:color="auto" w:fill="auto"/>
          </w:tcPr>
          <w:p w:rsidR="00543A2F" w:rsidRPr="00D229D1" w:rsidRDefault="00543A2F" w:rsidP="00543A2F">
            <w:pPr>
              <w:jc w:val="center"/>
              <w:rPr>
                <w:sz w:val="23"/>
                <w:szCs w:val="23"/>
              </w:rPr>
            </w:pPr>
            <w:r w:rsidRPr="00D229D1">
              <w:rPr>
                <w:sz w:val="23"/>
                <w:szCs w:val="23"/>
              </w:rPr>
              <w:t>La cererea furnizorilor de servicii medicale</w:t>
            </w:r>
          </w:p>
        </w:tc>
        <w:tc>
          <w:tcPr>
            <w:tcW w:w="3576" w:type="dxa"/>
            <w:shd w:val="clear" w:color="auto" w:fill="auto"/>
          </w:tcPr>
          <w:p w:rsidR="00543A2F" w:rsidRPr="00D229D1" w:rsidRDefault="00543A2F" w:rsidP="00543A2F">
            <w:pPr>
              <w:jc w:val="center"/>
              <w:rPr>
                <w:sz w:val="23"/>
                <w:szCs w:val="23"/>
              </w:rPr>
            </w:pPr>
            <w:r w:rsidRPr="00D229D1">
              <w:rPr>
                <w:sz w:val="23"/>
                <w:szCs w:val="23"/>
              </w:rPr>
              <w:t>La cererea furnizorilor de servicii medicale</w:t>
            </w:r>
          </w:p>
        </w:tc>
      </w:tr>
      <w:tr w:rsidR="00543A2F" w:rsidRPr="00D229D1" w:rsidTr="00CD4554">
        <w:trPr>
          <w:jc w:val="center"/>
        </w:trPr>
        <w:tc>
          <w:tcPr>
            <w:tcW w:w="690" w:type="dxa"/>
            <w:shd w:val="clear" w:color="auto" w:fill="auto"/>
          </w:tcPr>
          <w:p w:rsidR="00543A2F" w:rsidRPr="00D229D1" w:rsidRDefault="00543A2F" w:rsidP="00543A2F">
            <w:pPr>
              <w:numPr>
                <w:ilvl w:val="0"/>
                <w:numId w:val="2"/>
              </w:numPr>
              <w:spacing w:line="228" w:lineRule="auto"/>
              <w:ind w:left="113" w:firstLine="0"/>
              <w:jc w:val="center"/>
              <w:rPr>
                <w:color w:val="FF0000"/>
                <w:sz w:val="23"/>
                <w:szCs w:val="23"/>
              </w:rPr>
            </w:pPr>
          </w:p>
        </w:tc>
        <w:tc>
          <w:tcPr>
            <w:tcW w:w="6355" w:type="dxa"/>
            <w:shd w:val="clear" w:color="auto" w:fill="auto"/>
          </w:tcPr>
          <w:p w:rsidR="00543A2F" w:rsidRPr="00D229D1" w:rsidRDefault="00543A2F" w:rsidP="00543A2F">
            <w:pPr>
              <w:rPr>
                <w:bCs/>
                <w:noProof/>
                <w:sz w:val="23"/>
                <w:szCs w:val="23"/>
              </w:rPr>
            </w:pPr>
            <w:r w:rsidRPr="00D229D1">
              <w:rPr>
                <w:bCs/>
                <w:noProof/>
                <w:sz w:val="23"/>
                <w:szCs w:val="23"/>
              </w:rPr>
              <w:t>Decontarea serviciilor medicale, medicamentelor, materialelor sanitare şi dispozitivelor medicale la termenul stabilit în contract prin verificarea şi validarea serviciilor raportate de furnizorii aflaţi în contract cu C.A.S. Dâmboviţa</w:t>
            </w:r>
          </w:p>
          <w:p w:rsidR="00543A2F" w:rsidRPr="00D229D1" w:rsidRDefault="00543A2F" w:rsidP="00543A2F">
            <w:pPr>
              <w:rPr>
                <w:bCs/>
                <w:noProof/>
                <w:sz w:val="23"/>
                <w:szCs w:val="23"/>
              </w:rPr>
            </w:pPr>
          </w:p>
        </w:tc>
        <w:tc>
          <w:tcPr>
            <w:tcW w:w="2463" w:type="dxa"/>
            <w:shd w:val="clear" w:color="auto" w:fill="auto"/>
          </w:tcPr>
          <w:p w:rsidR="00543A2F" w:rsidRPr="00D229D1" w:rsidRDefault="007E6B27" w:rsidP="00543A2F">
            <w:pPr>
              <w:jc w:val="center"/>
              <w:rPr>
                <w:bCs/>
                <w:noProof/>
                <w:sz w:val="23"/>
                <w:szCs w:val="23"/>
              </w:rPr>
            </w:pPr>
            <w:r>
              <w:rPr>
                <w:bCs/>
                <w:noProof/>
                <w:sz w:val="23"/>
                <w:szCs w:val="23"/>
              </w:rPr>
              <w:t>2016</w:t>
            </w:r>
          </w:p>
        </w:tc>
        <w:tc>
          <w:tcPr>
            <w:tcW w:w="3143" w:type="dxa"/>
            <w:shd w:val="clear" w:color="auto" w:fill="auto"/>
          </w:tcPr>
          <w:p w:rsidR="00543A2F" w:rsidRPr="00D229D1" w:rsidRDefault="00543A2F" w:rsidP="00543A2F">
            <w:pPr>
              <w:jc w:val="center"/>
              <w:rPr>
                <w:sz w:val="23"/>
                <w:szCs w:val="23"/>
              </w:rPr>
            </w:pPr>
            <w:r>
              <w:rPr>
                <w:iCs/>
                <w:sz w:val="23"/>
                <w:szCs w:val="23"/>
              </w:rPr>
              <w:t>1 acțiune</w:t>
            </w:r>
            <w:r>
              <w:rPr>
                <w:sz w:val="23"/>
                <w:szCs w:val="23"/>
              </w:rPr>
              <w:t xml:space="preserve"> /</w:t>
            </w:r>
            <w:r w:rsidRPr="00D229D1">
              <w:rPr>
                <w:sz w:val="23"/>
                <w:szCs w:val="23"/>
              </w:rPr>
              <w:t>367,4 mil. lei</w:t>
            </w:r>
          </w:p>
        </w:tc>
        <w:tc>
          <w:tcPr>
            <w:tcW w:w="3576" w:type="dxa"/>
            <w:shd w:val="clear" w:color="auto" w:fill="auto"/>
          </w:tcPr>
          <w:p w:rsidR="00543A2F" w:rsidRPr="00D229D1" w:rsidRDefault="00543A2F" w:rsidP="00543A2F">
            <w:pPr>
              <w:jc w:val="center"/>
              <w:rPr>
                <w:sz w:val="23"/>
                <w:szCs w:val="23"/>
              </w:rPr>
            </w:pPr>
            <w:r>
              <w:rPr>
                <w:iCs/>
                <w:sz w:val="23"/>
                <w:szCs w:val="23"/>
              </w:rPr>
              <w:t>1 acțiune</w:t>
            </w:r>
            <w:r>
              <w:rPr>
                <w:sz w:val="23"/>
                <w:szCs w:val="23"/>
              </w:rPr>
              <w:t xml:space="preserve"> /</w:t>
            </w:r>
            <w:r w:rsidRPr="00D229D1">
              <w:rPr>
                <w:sz w:val="23"/>
                <w:szCs w:val="23"/>
              </w:rPr>
              <w:t>367,4 mil. lei</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spacing w:line="228" w:lineRule="auto"/>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Execuţia bugetului de venituri şi cheltuieli pentru anul 2014 în condiţii de eficienţă economică prin realizarea plăţilor faţă de prevederile aprobate şi de creditele deschise pentru fiecare domeniu de asistenţă medicală în procent de 100 %</w:t>
            </w:r>
          </w:p>
        </w:tc>
        <w:tc>
          <w:tcPr>
            <w:tcW w:w="2463" w:type="dxa"/>
            <w:shd w:val="clear" w:color="auto" w:fill="auto"/>
          </w:tcPr>
          <w:p w:rsidR="00A745E2" w:rsidRPr="00D229D1" w:rsidRDefault="007E6B27" w:rsidP="0086728E">
            <w:pPr>
              <w:jc w:val="center"/>
              <w:rPr>
                <w:bCs/>
                <w:noProof/>
                <w:sz w:val="23"/>
                <w:szCs w:val="23"/>
              </w:rPr>
            </w:pPr>
            <w:r>
              <w:rPr>
                <w:bCs/>
                <w:noProof/>
                <w:sz w:val="23"/>
                <w:szCs w:val="23"/>
              </w:rPr>
              <w:t>2016</w:t>
            </w:r>
          </w:p>
        </w:tc>
        <w:tc>
          <w:tcPr>
            <w:tcW w:w="3143" w:type="dxa"/>
            <w:shd w:val="clear" w:color="auto" w:fill="auto"/>
          </w:tcPr>
          <w:p w:rsidR="00A745E2" w:rsidRPr="00D229D1" w:rsidRDefault="00A745E2" w:rsidP="0086728E">
            <w:pPr>
              <w:jc w:val="center"/>
              <w:rPr>
                <w:bCs/>
                <w:noProof/>
                <w:sz w:val="23"/>
                <w:szCs w:val="23"/>
              </w:rPr>
            </w:pPr>
            <w:r w:rsidRPr="00D229D1">
              <w:rPr>
                <w:bCs/>
                <w:noProof/>
                <w:sz w:val="23"/>
                <w:szCs w:val="23"/>
              </w:rPr>
              <w:t>100% din prevederea şi deschiderea bugetară aprobată</w:t>
            </w:r>
          </w:p>
        </w:tc>
        <w:tc>
          <w:tcPr>
            <w:tcW w:w="3576" w:type="dxa"/>
            <w:shd w:val="clear" w:color="auto" w:fill="auto"/>
          </w:tcPr>
          <w:p w:rsidR="00A745E2" w:rsidRPr="00D229D1" w:rsidRDefault="00A745E2" w:rsidP="0086728E">
            <w:pPr>
              <w:jc w:val="center"/>
              <w:rPr>
                <w:bCs/>
                <w:noProof/>
                <w:sz w:val="23"/>
                <w:szCs w:val="23"/>
              </w:rPr>
            </w:pPr>
            <w:r w:rsidRPr="00D229D1">
              <w:rPr>
                <w:bCs/>
                <w:noProof/>
                <w:sz w:val="23"/>
                <w:szCs w:val="23"/>
              </w:rPr>
              <w:t>100% din prevederea şi deschiderea bugetară aprobată</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spacing w:line="228" w:lineRule="auto"/>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Utilizarea judicioasă a sumelor alocate pentru asistenţa socială şi restituirea din FNUASS a sumelor solicitate de angajatori reprezentând indemnizaţii de concedii medicale în termenul legal</w:t>
            </w:r>
          </w:p>
        </w:tc>
        <w:tc>
          <w:tcPr>
            <w:tcW w:w="2463" w:type="dxa"/>
            <w:shd w:val="clear" w:color="auto" w:fill="auto"/>
          </w:tcPr>
          <w:p w:rsidR="00A745E2" w:rsidRPr="00D229D1" w:rsidRDefault="007E6B27" w:rsidP="0086728E">
            <w:pPr>
              <w:jc w:val="center"/>
              <w:rPr>
                <w:bCs/>
                <w:noProof/>
                <w:sz w:val="23"/>
                <w:szCs w:val="23"/>
              </w:rPr>
            </w:pPr>
            <w:r>
              <w:rPr>
                <w:bCs/>
                <w:noProof/>
                <w:sz w:val="23"/>
                <w:szCs w:val="23"/>
              </w:rPr>
              <w:t>2016</w:t>
            </w:r>
          </w:p>
        </w:tc>
        <w:tc>
          <w:tcPr>
            <w:tcW w:w="3143" w:type="dxa"/>
            <w:shd w:val="clear" w:color="auto" w:fill="auto"/>
          </w:tcPr>
          <w:p w:rsidR="00A745E2" w:rsidRPr="00D229D1" w:rsidRDefault="00543A2F" w:rsidP="0086728E">
            <w:pPr>
              <w:jc w:val="center"/>
              <w:rPr>
                <w:bCs/>
                <w:noProof/>
                <w:sz w:val="23"/>
                <w:szCs w:val="23"/>
              </w:rPr>
            </w:pPr>
            <w:r>
              <w:rPr>
                <w:iCs/>
                <w:sz w:val="23"/>
                <w:szCs w:val="23"/>
              </w:rPr>
              <w:t>1 acțiune</w:t>
            </w:r>
            <w:r>
              <w:rPr>
                <w:sz w:val="23"/>
                <w:szCs w:val="23"/>
              </w:rPr>
              <w:t xml:space="preserve"> /</w:t>
            </w:r>
            <w:r w:rsidR="00A745E2" w:rsidRPr="00D229D1">
              <w:rPr>
                <w:bCs/>
                <w:noProof/>
                <w:sz w:val="23"/>
                <w:szCs w:val="23"/>
              </w:rPr>
              <w:t>5450 mii lei</w:t>
            </w:r>
          </w:p>
          <w:p w:rsidR="00A745E2" w:rsidRPr="00D229D1" w:rsidRDefault="00A745E2" w:rsidP="0086728E">
            <w:pPr>
              <w:jc w:val="center"/>
              <w:rPr>
                <w:bCs/>
                <w:noProof/>
                <w:sz w:val="23"/>
                <w:szCs w:val="23"/>
              </w:rPr>
            </w:pPr>
          </w:p>
        </w:tc>
        <w:tc>
          <w:tcPr>
            <w:tcW w:w="3576" w:type="dxa"/>
            <w:shd w:val="clear" w:color="auto" w:fill="auto"/>
          </w:tcPr>
          <w:p w:rsidR="00A745E2" w:rsidRPr="00D229D1" w:rsidRDefault="00A745E2" w:rsidP="0086728E">
            <w:pPr>
              <w:jc w:val="center"/>
              <w:rPr>
                <w:bCs/>
                <w:noProof/>
                <w:sz w:val="23"/>
                <w:szCs w:val="23"/>
              </w:rPr>
            </w:pPr>
            <w:r w:rsidRPr="00D229D1">
              <w:rPr>
                <w:bCs/>
                <w:noProof/>
                <w:sz w:val="23"/>
                <w:szCs w:val="23"/>
              </w:rPr>
              <w:t>5450 mii lei</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spacing w:line="228" w:lineRule="auto"/>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 xml:space="preserve">Controlul privind derularea contractelor cu furnizorii de servicii </w:t>
            </w:r>
            <w:r w:rsidRPr="00D229D1">
              <w:rPr>
                <w:bCs/>
                <w:noProof/>
                <w:sz w:val="23"/>
                <w:szCs w:val="23"/>
              </w:rPr>
              <w:lastRenderedPageBreak/>
              <w:t>medicale</w:t>
            </w:r>
          </w:p>
        </w:tc>
        <w:tc>
          <w:tcPr>
            <w:tcW w:w="2463" w:type="dxa"/>
            <w:shd w:val="clear" w:color="auto" w:fill="auto"/>
          </w:tcPr>
          <w:p w:rsidR="00A745E2" w:rsidRPr="00D229D1" w:rsidRDefault="007E6B27" w:rsidP="0086728E">
            <w:pPr>
              <w:jc w:val="center"/>
              <w:rPr>
                <w:bCs/>
                <w:noProof/>
                <w:sz w:val="23"/>
                <w:szCs w:val="23"/>
              </w:rPr>
            </w:pPr>
            <w:r>
              <w:rPr>
                <w:bCs/>
                <w:noProof/>
                <w:sz w:val="23"/>
                <w:szCs w:val="23"/>
              </w:rPr>
              <w:lastRenderedPageBreak/>
              <w:t>2016</w:t>
            </w:r>
          </w:p>
        </w:tc>
        <w:tc>
          <w:tcPr>
            <w:tcW w:w="3143" w:type="dxa"/>
            <w:shd w:val="clear" w:color="auto" w:fill="auto"/>
          </w:tcPr>
          <w:p w:rsidR="00A745E2" w:rsidRPr="00D229D1" w:rsidRDefault="00543A2F" w:rsidP="0086728E">
            <w:pPr>
              <w:jc w:val="center"/>
              <w:rPr>
                <w:bCs/>
                <w:noProof/>
                <w:sz w:val="23"/>
                <w:szCs w:val="23"/>
              </w:rPr>
            </w:pPr>
            <w:r>
              <w:rPr>
                <w:iCs/>
                <w:sz w:val="23"/>
                <w:szCs w:val="23"/>
              </w:rPr>
              <w:t>1 acțiune</w:t>
            </w:r>
            <w:r>
              <w:rPr>
                <w:sz w:val="23"/>
                <w:szCs w:val="23"/>
              </w:rPr>
              <w:t xml:space="preserve"> /</w:t>
            </w:r>
            <w:r w:rsidR="00A745E2" w:rsidRPr="00D229D1">
              <w:rPr>
                <w:bCs/>
                <w:noProof/>
                <w:sz w:val="23"/>
                <w:szCs w:val="23"/>
              </w:rPr>
              <w:t>133 acţiuni de control</w:t>
            </w:r>
          </w:p>
        </w:tc>
        <w:tc>
          <w:tcPr>
            <w:tcW w:w="3576" w:type="dxa"/>
            <w:shd w:val="clear" w:color="auto" w:fill="auto"/>
          </w:tcPr>
          <w:p w:rsidR="00A745E2" w:rsidRPr="00D229D1" w:rsidRDefault="00A745E2" w:rsidP="0086728E">
            <w:pPr>
              <w:jc w:val="center"/>
              <w:rPr>
                <w:bCs/>
                <w:noProof/>
                <w:sz w:val="23"/>
                <w:szCs w:val="23"/>
              </w:rPr>
            </w:pPr>
            <w:r w:rsidRPr="00D229D1">
              <w:rPr>
                <w:bCs/>
                <w:noProof/>
                <w:sz w:val="23"/>
                <w:szCs w:val="23"/>
              </w:rPr>
              <w:t>133 acţiuni de control</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spacing w:line="228" w:lineRule="auto"/>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Verificarea veridicităţii şi corectitudinii serviciilor medicale, farmaceutice şi dispozitive medicale raportate de furnizori în cadrul contractelor încheiate pentru toate tipurile de asistenţă medicală</w:t>
            </w:r>
          </w:p>
        </w:tc>
        <w:tc>
          <w:tcPr>
            <w:tcW w:w="2463" w:type="dxa"/>
            <w:shd w:val="clear" w:color="auto" w:fill="auto"/>
          </w:tcPr>
          <w:p w:rsidR="00A745E2" w:rsidRPr="00D229D1" w:rsidRDefault="007E6B27" w:rsidP="0086728E">
            <w:pPr>
              <w:jc w:val="center"/>
              <w:rPr>
                <w:bCs/>
                <w:noProof/>
                <w:sz w:val="23"/>
                <w:szCs w:val="23"/>
              </w:rPr>
            </w:pPr>
            <w:r>
              <w:rPr>
                <w:bCs/>
                <w:noProof/>
                <w:sz w:val="23"/>
                <w:szCs w:val="23"/>
              </w:rPr>
              <w:t>2016</w:t>
            </w:r>
          </w:p>
        </w:tc>
        <w:tc>
          <w:tcPr>
            <w:tcW w:w="3143" w:type="dxa"/>
            <w:shd w:val="clear" w:color="auto" w:fill="auto"/>
          </w:tcPr>
          <w:p w:rsidR="00A745E2" w:rsidRPr="00D229D1" w:rsidRDefault="00543A2F" w:rsidP="0086728E">
            <w:pPr>
              <w:jc w:val="center"/>
              <w:rPr>
                <w:sz w:val="23"/>
                <w:szCs w:val="23"/>
              </w:rPr>
            </w:pPr>
            <w:r>
              <w:rPr>
                <w:iCs/>
                <w:sz w:val="23"/>
                <w:szCs w:val="23"/>
              </w:rPr>
              <w:t>1 acțiune</w:t>
            </w:r>
            <w:r>
              <w:rPr>
                <w:sz w:val="23"/>
                <w:szCs w:val="23"/>
              </w:rPr>
              <w:t xml:space="preserve"> /</w:t>
            </w:r>
            <w:r w:rsidR="00A745E2" w:rsidRPr="00D229D1">
              <w:rPr>
                <w:sz w:val="23"/>
                <w:szCs w:val="23"/>
              </w:rPr>
              <w:t>1642 verificări</w:t>
            </w:r>
          </w:p>
        </w:tc>
        <w:tc>
          <w:tcPr>
            <w:tcW w:w="3576" w:type="dxa"/>
            <w:shd w:val="clear" w:color="auto" w:fill="auto"/>
          </w:tcPr>
          <w:p w:rsidR="00A745E2" w:rsidRPr="00D229D1" w:rsidRDefault="00A745E2" w:rsidP="0086728E">
            <w:pPr>
              <w:jc w:val="center"/>
              <w:rPr>
                <w:sz w:val="23"/>
                <w:szCs w:val="23"/>
              </w:rPr>
            </w:pPr>
            <w:r w:rsidRPr="00D229D1">
              <w:rPr>
                <w:sz w:val="23"/>
                <w:szCs w:val="23"/>
              </w:rPr>
              <w:t>1642 verificări</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spacing w:line="228" w:lineRule="auto"/>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Analiza şi controlul indicatorilor specifici programelor naţionale de sănătate la nivelul unităţilor prin care se derulează</w:t>
            </w:r>
          </w:p>
        </w:tc>
        <w:tc>
          <w:tcPr>
            <w:tcW w:w="2463" w:type="dxa"/>
            <w:shd w:val="clear" w:color="auto" w:fill="auto"/>
          </w:tcPr>
          <w:p w:rsidR="00A745E2" w:rsidRPr="00D229D1" w:rsidRDefault="007E6B27" w:rsidP="0086728E">
            <w:pPr>
              <w:jc w:val="center"/>
              <w:rPr>
                <w:bCs/>
                <w:noProof/>
                <w:sz w:val="23"/>
                <w:szCs w:val="23"/>
              </w:rPr>
            </w:pPr>
            <w:r>
              <w:rPr>
                <w:bCs/>
                <w:noProof/>
                <w:sz w:val="23"/>
                <w:szCs w:val="23"/>
              </w:rPr>
              <w:t>2016</w:t>
            </w:r>
          </w:p>
        </w:tc>
        <w:tc>
          <w:tcPr>
            <w:tcW w:w="3143" w:type="dxa"/>
            <w:shd w:val="clear" w:color="auto" w:fill="auto"/>
          </w:tcPr>
          <w:p w:rsidR="00A745E2" w:rsidRPr="00D229D1" w:rsidRDefault="00543A2F" w:rsidP="0086728E">
            <w:pPr>
              <w:jc w:val="center"/>
              <w:rPr>
                <w:sz w:val="23"/>
                <w:szCs w:val="23"/>
              </w:rPr>
            </w:pPr>
            <w:r>
              <w:rPr>
                <w:iCs/>
                <w:sz w:val="23"/>
                <w:szCs w:val="23"/>
              </w:rPr>
              <w:t>1 acțiune</w:t>
            </w:r>
            <w:r>
              <w:rPr>
                <w:sz w:val="23"/>
                <w:szCs w:val="23"/>
              </w:rPr>
              <w:t xml:space="preserve"> /</w:t>
            </w:r>
            <w:r w:rsidR="00A745E2" w:rsidRPr="00D229D1">
              <w:rPr>
                <w:sz w:val="23"/>
                <w:szCs w:val="23"/>
              </w:rPr>
              <w:t>12 acţiuni</w:t>
            </w:r>
          </w:p>
        </w:tc>
        <w:tc>
          <w:tcPr>
            <w:tcW w:w="3576" w:type="dxa"/>
            <w:shd w:val="clear" w:color="auto" w:fill="auto"/>
          </w:tcPr>
          <w:p w:rsidR="00A745E2" w:rsidRPr="00D229D1" w:rsidRDefault="00A745E2" w:rsidP="0086728E">
            <w:pPr>
              <w:jc w:val="center"/>
              <w:rPr>
                <w:sz w:val="23"/>
                <w:szCs w:val="23"/>
              </w:rPr>
            </w:pPr>
            <w:r w:rsidRPr="00D229D1">
              <w:rPr>
                <w:sz w:val="23"/>
                <w:szCs w:val="23"/>
              </w:rPr>
              <w:t>12 acţiuni</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Constituirea, administrarea şi actualizarea permanentă a bazei de date referitoare la evidenţa cetăţenilor români şi străini care se deplasează pe teritoriul României, în spaţiul Uniunii Europene şi în spaţiul SEE, beneficiari ai prevederilor Regulamentelor Europene 883/2004, Reg. 987/2009 şi Reg. 988/2009 cu prevederi în domeniul sănătăţii la nivelul C.A.S. Dâmboviţa</w:t>
            </w:r>
          </w:p>
        </w:tc>
        <w:tc>
          <w:tcPr>
            <w:tcW w:w="2463" w:type="dxa"/>
            <w:shd w:val="clear" w:color="auto" w:fill="auto"/>
          </w:tcPr>
          <w:p w:rsidR="00A745E2" w:rsidRPr="00D229D1" w:rsidRDefault="007E6B27" w:rsidP="0086728E">
            <w:pPr>
              <w:jc w:val="center"/>
              <w:rPr>
                <w:bCs/>
                <w:noProof/>
                <w:sz w:val="23"/>
                <w:szCs w:val="23"/>
              </w:rPr>
            </w:pPr>
            <w:r>
              <w:rPr>
                <w:bCs/>
                <w:noProof/>
                <w:sz w:val="23"/>
                <w:szCs w:val="23"/>
              </w:rPr>
              <w:t>2016</w:t>
            </w:r>
          </w:p>
        </w:tc>
        <w:tc>
          <w:tcPr>
            <w:tcW w:w="3143" w:type="dxa"/>
            <w:shd w:val="clear" w:color="auto" w:fill="auto"/>
          </w:tcPr>
          <w:p w:rsidR="00A745E2" w:rsidRPr="00D229D1" w:rsidRDefault="00A745E2" w:rsidP="0086728E">
            <w:pPr>
              <w:jc w:val="center"/>
              <w:rPr>
                <w:sz w:val="23"/>
                <w:szCs w:val="23"/>
              </w:rPr>
            </w:pPr>
            <w:r w:rsidRPr="00D229D1">
              <w:rPr>
                <w:sz w:val="23"/>
                <w:szCs w:val="23"/>
              </w:rPr>
              <w:t>La cererea asiguraţilor</w:t>
            </w:r>
          </w:p>
          <w:p w:rsidR="00A745E2" w:rsidRPr="00D229D1" w:rsidRDefault="00A745E2" w:rsidP="0086728E">
            <w:pPr>
              <w:jc w:val="center"/>
              <w:rPr>
                <w:sz w:val="23"/>
                <w:szCs w:val="23"/>
              </w:rPr>
            </w:pPr>
          </w:p>
        </w:tc>
        <w:tc>
          <w:tcPr>
            <w:tcW w:w="3576" w:type="dxa"/>
            <w:shd w:val="clear" w:color="auto" w:fill="auto"/>
          </w:tcPr>
          <w:p w:rsidR="00A745E2" w:rsidRPr="00D229D1" w:rsidRDefault="00543A2F" w:rsidP="0086728E">
            <w:pPr>
              <w:jc w:val="center"/>
              <w:rPr>
                <w:sz w:val="23"/>
                <w:szCs w:val="23"/>
              </w:rPr>
            </w:pPr>
            <w:r w:rsidRPr="00543A2F">
              <w:rPr>
                <w:iCs/>
                <w:sz w:val="23"/>
                <w:szCs w:val="23"/>
              </w:rPr>
              <w:t>1 acțiune</w:t>
            </w:r>
            <w:r w:rsidRPr="00543A2F">
              <w:rPr>
                <w:sz w:val="23"/>
                <w:szCs w:val="23"/>
              </w:rPr>
              <w:t xml:space="preserve"> /</w:t>
            </w:r>
            <w:r w:rsidR="00A745E2" w:rsidRPr="00D229D1">
              <w:rPr>
                <w:sz w:val="23"/>
                <w:szCs w:val="23"/>
              </w:rPr>
              <w:t>6379 cetăţeni români şi străini din evidenţa C.A.S. Dâmboviţa, beneficiari ai prevederilor Regulamentelor europene</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Emiterea formularelor europene şi a cardului european de asigurări sociale de sănătate la solicitarea persoanelor asigurate care se deplasează în statele membre UE şi a instituţiilor competente</w:t>
            </w:r>
          </w:p>
        </w:tc>
        <w:tc>
          <w:tcPr>
            <w:tcW w:w="2463" w:type="dxa"/>
            <w:shd w:val="clear" w:color="auto" w:fill="auto"/>
          </w:tcPr>
          <w:p w:rsidR="00A745E2" w:rsidRPr="00D229D1" w:rsidRDefault="007E6B27" w:rsidP="0086728E">
            <w:pPr>
              <w:jc w:val="center"/>
              <w:rPr>
                <w:bCs/>
                <w:noProof/>
                <w:sz w:val="23"/>
                <w:szCs w:val="23"/>
              </w:rPr>
            </w:pPr>
            <w:r>
              <w:rPr>
                <w:bCs/>
                <w:noProof/>
                <w:sz w:val="23"/>
                <w:szCs w:val="23"/>
              </w:rPr>
              <w:t>2016</w:t>
            </w:r>
          </w:p>
        </w:tc>
        <w:tc>
          <w:tcPr>
            <w:tcW w:w="3143" w:type="dxa"/>
            <w:shd w:val="clear" w:color="auto" w:fill="auto"/>
          </w:tcPr>
          <w:p w:rsidR="00A745E2" w:rsidRPr="00D229D1" w:rsidRDefault="00A745E2" w:rsidP="0086728E">
            <w:pPr>
              <w:jc w:val="center"/>
              <w:rPr>
                <w:sz w:val="23"/>
                <w:szCs w:val="23"/>
              </w:rPr>
            </w:pPr>
            <w:r w:rsidRPr="00D229D1">
              <w:rPr>
                <w:sz w:val="23"/>
                <w:szCs w:val="23"/>
              </w:rPr>
              <w:t>La cererea asiguraţilor</w:t>
            </w:r>
          </w:p>
        </w:tc>
        <w:tc>
          <w:tcPr>
            <w:tcW w:w="3576" w:type="dxa"/>
            <w:shd w:val="clear" w:color="auto" w:fill="auto"/>
          </w:tcPr>
          <w:p w:rsidR="00A745E2" w:rsidRPr="00D229D1" w:rsidRDefault="00543A2F" w:rsidP="0086728E">
            <w:pPr>
              <w:jc w:val="center"/>
              <w:rPr>
                <w:sz w:val="23"/>
                <w:szCs w:val="23"/>
              </w:rPr>
            </w:pPr>
            <w:r w:rsidRPr="00543A2F">
              <w:rPr>
                <w:iCs/>
                <w:sz w:val="23"/>
                <w:szCs w:val="23"/>
              </w:rPr>
              <w:t>1 acțiune</w:t>
            </w:r>
            <w:r w:rsidRPr="00543A2F">
              <w:rPr>
                <w:sz w:val="23"/>
                <w:szCs w:val="23"/>
              </w:rPr>
              <w:t xml:space="preserve"> /</w:t>
            </w:r>
            <w:r w:rsidR="00A745E2" w:rsidRPr="00D229D1">
              <w:rPr>
                <w:sz w:val="23"/>
                <w:szCs w:val="23"/>
              </w:rPr>
              <w:t>1481 formulare europene, 3925 carduri europene de asigurări de sănătate şi 34  certificate provizorii de înlocuire</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Îmbunătăţirea nivelului de informare a asiguraţilor privind drepturile şi obligaţiile asiguraţilor în sistemul asigurărilor de sănătate şi reţeaua de furnizori printr-un management proactiv în domeniul relaţiilor publice</w:t>
            </w:r>
          </w:p>
        </w:tc>
        <w:tc>
          <w:tcPr>
            <w:tcW w:w="2463" w:type="dxa"/>
            <w:shd w:val="clear" w:color="auto" w:fill="auto"/>
          </w:tcPr>
          <w:p w:rsidR="00A745E2" w:rsidRPr="00D229D1" w:rsidRDefault="007E6B27" w:rsidP="0086728E">
            <w:pPr>
              <w:jc w:val="center"/>
              <w:rPr>
                <w:bCs/>
                <w:noProof/>
                <w:sz w:val="23"/>
                <w:szCs w:val="23"/>
              </w:rPr>
            </w:pPr>
            <w:r>
              <w:rPr>
                <w:bCs/>
                <w:noProof/>
                <w:sz w:val="23"/>
                <w:szCs w:val="23"/>
              </w:rPr>
              <w:t>2016</w:t>
            </w:r>
          </w:p>
        </w:tc>
        <w:tc>
          <w:tcPr>
            <w:tcW w:w="3143" w:type="dxa"/>
            <w:shd w:val="clear" w:color="auto" w:fill="auto"/>
          </w:tcPr>
          <w:p w:rsidR="00A745E2" w:rsidRPr="00D229D1" w:rsidRDefault="00A745E2" w:rsidP="0086728E">
            <w:pPr>
              <w:jc w:val="center"/>
              <w:rPr>
                <w:sz w:val="23"/>
                <w:szCs w:val="23"/>
              </w:rPr>
            </w:pPr>
            <w:r w:rsidRPr="00D229D1">
              <w:rPr>
                <w:sz w:val="23"/>
                <w:szCs w:val="23"/>
              </w:rPr>
              <w:t>Monitorizarea zilnică a apariţiilor din mass-media locală şi elaborarea comunicatelor de presă</w:t>
            </w:r>
          </w:p>
        </w:tc>
        <w:tc>
          <w:tcPr>
            <w:tcW w:w="3576" w:type="dxa"/>
            <w:shd w:val="clear" w:color="auto" w:fill="auto"/>
          </w:tcPr>
          <w:p w:rsidR="00A745E2" w:rsidRPr="00D229D1" w:rsidRDefault="00543A2F" w:rsidP="0086728E">
            <w:pPr>
              <w:jc w:val="center"/>
              <w:rPr>
                <w:sz w:val="23"/>
                <w:szCs w:val="23"/>
              </w:rPr>
            </w:pPr>
            <w:r w:rsidRPr="00543A2F">
              <w:rPr>
                <w:iCs/>
                <w:sz w:val="23"/>
                <w:szCs w:val="23"/>
              </w:rPr>
              <w:t>1 acțiune</w:t>
            </w:r>
            <w:r w:rsidRPr="00543A2F">
              <w:rPr>
                <w:sz w:val="23"/>
                <w:szCs w:val="23"/>
              </w:rPr>
              <w:t xml:space="preserve"> /</w:t>
            </w:r>
            <w:r w:rsidR="00A745E2" w:rsidRPr="00D229D1">
              <w:rPr>
                <w:sz w:val="23"/>
                <w:szCs w:val="23"/>
              </w:rPr>
              <w:t>98 de apariţii, din care 15 articole au fost realizate pe baza informaţiilor furnizate de C.A.S. Dâmboviţa</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Soluţionarea solicitărilor asiguraţilor (scrisori, Tel-Verde, audienţe) în termen legal</w:t>
            </w:r>
          </w:p>
        </w:tc>
        <w:tc>
          <w:tcPr>
            <w:tcW w:w="2463" w:type="dxa"/>
            <w:shd w:val="clear" w:color="auto" w:fill="auto"/>
          </w:tcPr>
          <w:p w:rsidR="00A745E2" w:rsidRPr="00D229D1" w:rsidRDefault="007E6B27" w:rsidP="0086728E">
            <w:pPr>
              <w:jc w:val="center"/>
              <w:rPr>
                <w:bCs/>
                <w:noProof/>
                <w:sz w:val="23"/>
                <w:szCs w:val="23"/>
              </w:rPr>
            </w:pPr>
            <w:r>
              <w:rPr>
                <w:bCs/>
                <w:noProof/>
                <w:sz w:val="23"/>
                <w:szCs w:val="23"/>
              </w:rPr>
              <w:t>2016</w:t>
            </w:r>
          </w:p>
        </w:tc>
        <w:tc>
          <w:tcPr>
            <w:tcW w:w="3143" w:type="dxa"/>
            <w:shd w:val="clear" w:color="auto" w:fill="auto"/>
          </w:tcPr>
          <w:p w:rsidR="00A745E2" w:rsidRPr="00D229D1" w:rsidRDefault="00A745E2" w:rsidP="0086728E">
            <w:pPr>
              <w:jc w:val="center"/>
              <w:rPr>
                <w:sz w:val="23"/>
                <w:szCs w:val="23"/>
              </w:rPr>
            </w:pPr>
            <w:r w:rsidRPr="00D229D1">
              <w:rPr>
                <w:sz w:val="23"/>
                <w:szCs w:val="23"/>
              </w:rPr>
              <w:t>La cererea asiguraţilor</w:t>
            </w:r>
          </w:p>
        </w:tc>
        <w:tc>
          <w:tcPr>
            <w:tcW w:w="3576" w:type="dxa"/>
            <w:shd w:val="clear" w:color="auto" w:fill="auto"/>
          </w:tcPr>
          <w:p w:rsidR="00A745E2" w:rsidRPr="00D229D1" w:rsidRDefault="00543A2F" w:rsidP="0086728E">
            <w:pPr>
              <w:jc w:val="center"/>
              <w:rPr>
                <w:sz w:val="23"/>
                <w:szCs w:val="23"/>
              </w:rPr>
            </w:pPr>
            <w:r w:rsidRPr="00543A2F">
              <w:rPr>
                <w:iCs/>
                <w:sz w:val="23"/>
                <w:szCs w:val="23"/>
              </w:rPr>
              <w:t>1 acțiune</w:t>
            </w:r>
            <w:r w:rsidRPr="00543A2F">
              <w:rPr>
                <w:sz w:val="23"/>
                <w:szCs w:val="23"/>
              </w:rPr>
              <w:t xml:space="preserve"> /</w:t>
            </w:r>
            <w:r w:rsidR="00A745E2" w:rsidRPr="00D229D1">
              <w:rPr>
                <w:sz w:val="23"/>
                <w:szCs w:val="23"/>
              </w:rPr>
              <w:t>537 solicitări, din care 280 prin intermediul Tel verde, 52 în cadrul audienţelor şi 205 prin intermediul petiţiilor</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Elaborarea şi actualizarea Registrului Unic de Evidenţă a Asiguraţilor în SIUI</w:t>
            </w:r>
          </w:p>
        </w:tc>
        <w:tc>
          <w:tcPr>
            <w:tcW w:w="2463" w:type="dxa"/>
            <w:shd w:val="clear" w:color="auto" w:fill="auto"/>
          </w:tcPr>
          <w:p w:rsidR="00A745E2" w:rsidRPr="00D229D1" w:rsidRDefault="007E6B27" w:rsidP="0086728E">
            <w:pPr>
              <w:jc w:val="center"/>
              <w:rPr>
                <w:bCs/>
                <w:noProof/>
                <w:sz w:val="23"/>
                <w:szCs w:val="23"/>
              </w:rPr>
            </w:pPr>
            <w:r>
              <w:rPr>
                <w:bCs/>
                <w:noProof/>
                <w:sz w:val="23"/>
                <w:szCs w:val="23"/>
              </w:rPr>
              <w:t>2016</w:t>
            </w:r>
          </w:p>
        </w:tc>
        <w:tc>
          <w:tcPr>
            <w:tcW w:w="3143" w:type="dxa"/>
            <w:shd w:val="clear" w:color="auto" w:fill="auto"/>
          </w:tcPr>
          <w:p w:rsidR="00A745E2" w:rsidRPr="00D229D1" w:rsidRDefault="00A745E2" w:rsidP="0086728E">
            <w:pPr>
              <w:jc w:val="center"/>
              <w:rPr>
                <w:sz w:val="23"/>
                <w:szCs w:val="23"/>
              </w:rPr>
            </w:pPr>
            <w:r w:rsidRPr="00D229D1">
              <w:rPr>
                <w:sz w:val="23"/>
                <w:szCs w:val="23"/>
              </w:rPr>
              <w:t>În curs de actualizare a protocoalelor</w:t>
            </w:r>
          </w:p>
        </w:tc>
        <w:tc>
          <w:tcPr>
            <w:tcW w:w="3576" w:type="dxa"/>
            <w:shd w:val="clear" w:color="auto" w:fill="auto"/>
          </w:tcPr>
          <w:p w:rsidR="00A745E2" w:rsidRPr="00D229D1" w:rsidRDefault="00A745E2" w:rsidP="0086728E">
            <w:pPr>
              <w:jc w:val="center"/>
              <w:rPr>
                <w:sz w:val="23"/>
                <w:szCs w:val="23"/>
              </w:rPr>
            </w:pPr>
            <w:r w:rsidRPr="00D229D1">
              <w:rPr>
                <w:sz w:val="23"/>
                <w:szCs w:val="23"/>
              </w:rPr>
              <w:t>În curs de actualizare a protocoalelor la nivelul judeţului</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Organizarea şi desfăşurarea activităţii de primire – înregistrare a cererilor şi emiterea adeverinţelor care atestă calitatea de asigurat.</w:t>
            </w:r>
          </w:p>
        </w:tc>
        <w:tc>
          <w:tcPr>
            <w:tcW w:w="2463" w:type="dxa"/>
            <w:shd w:val="clear" w:color="auto" w:fill="auto"/>
          </w:tcPr>
          <w:p w:rsidR="00A745E2" w:rsidRPr="00D229D1" w:rsidRDefault="007E6B27" w:rsidP="0086728E">
            <w:pPr>
              <w:jc w:val="center"/>
              <w:rPr>
                <w:bCs/>
                <w:noProof/>
                <w:sz w:val="23"/>
                <w:szCs w:val="23"/>
              </w:rPr>
            </w:pPr>
            <w:r>
              <w:rPr>
                <w:bCs/>
                <w:noProof/>
                <w:sz w:val="23"/>
                <w:szCs w:val="23"/>
              </w:rPr>
              <w:t>2016</w:t>
            </w:r>
          </w:p>
        </w:tc>
        <w:tc>
          <w:tcPr>
            <w:tcW w:w="3143" w:type="dxa"/>
            <w:shd w:val="clear" w:color="auto" w:fill="auto"/>
          </w:tcPr>
          <w:p w:rsidR="00A745E2" w:rsidRPr="00D229D1" w:rsidRDefault="00A745E2" w:rsidP="0086728E">
            <w:pPr>
              <w:jc w:val="center"/>
              <w:rPr>
                <w:sz w:val="23"/>
                <w:szCs w:val="23"/>
              </w:rPr>
            </w:pPr>
            <w:r w:rsidRPr="00D229D1">
              <w:rPr>
                <w:sz w:val="23"/>
                <w:szCs w:val="23"/>
              </w:rPr>
              <w:t>La cererea asiguraţilor</w:t>
            </w:r>
          </w:p>
        </w:tc>
        <w:tc>
          <w:tcPr>
            <w:tcW w:w="3576" w:type="dxa"/>
            <w:shd w:val="clear" w:color="auto" w:fill="auto"/>
          </w:tcPr>
          <w:p w:rsidR="00A745E2" w:rsidRPr="00D229D1" w:rsidRDefault="00543A2F" w:rsidP="0086728E">
            <w:pPr>
              <w:jc w:val="center"/>
              <w:rPr>
                <w:sz w:val="23"/>
                <w:szCs w:val="23"/>
              </w:rPr>
            </w:pPr>
            <w:r w:rsidRPr="00543A2F">
              <w:rPr>
                <w:iCs/>
                <w:sz w:val="23"/>
                <w:szCs w:val="23"/>
              </w:rPr>
              <w:t>1 acțiune</w:t>
            </w:r>
            <w:r w:rsidRPr="00543A2F">
              <w:rPr>
                <w:sz w:val="23"/>
                <w:szCs w:val="23"/>
              </w:rPr>
              <w:t xml:space="preserve"> /</w:t>
            </w:r>
            <w:r w:rsidR="00A745E2" w:rsidRPr="00D229D1">
              <w:rPr>
                <w:sz w:val="23"/>
                <w:szCs w:val="23"/>
              </w:rPr>
              <w:t>6789  adeverinţe</w:t>
            </w:r>
          </w:p>
        </w:tc>
      </w:tr>
      <w:tr w:rsidR="00E61186" w:rsidRPr="00D229D1" w:rsidTr="007C5EB6">
        <w:trPr>
          <w:jc w:val="center"/>
        </w:trPr>
        <w:tc>
          <w:tcPr>
            <w:tcW w:w="16227" w:type="dxa"/>
            <w:gridSpan w:val="5"/>
            <w:shd w:val="clear" w:color="auto" w:fill="auto"/>
          </w:tcPr>
          <w:p w:rsidR="00E61186" w:rsidRPr="00D229D1" w:rsidRDefault="00E61186" w:rsidP="00E61186">
            <w:pPr>
              <w:jc w:val="left"/>
              <w:rPr>
                <w:sz w:val="23"/>
                <w:szCs w:val="23"/>
              </w:rPr>
            </w:pPr>
            <w:r w:rsidRPr="00E61186">
              <w:rPr>
                <w:b/>
                <w:sz w:val="23"/>
                <w:szCs w:val="23"/>
              </w:rPr>
              <w:t>Consiliul Judeţean Dâmboviţa</w:t>
            </w:r>
          </w:p>
        </w:tc>
      </w:tr>
      <w:tr w:rsidR="00E61186" w:rsidRPr="00D229D1" w:rsidTr="007C5EB6">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vAlign w:val="center"/>
          </w:tcPr>
          <w:p w:rsidR="00E61186" w:rsidRPr="00E61186" w:rsidRDefault="00E61186" w:rsidP="00E61186">
            <w:pPr>
              <w:rPr>
                <w:sz w:val="24"/>
                <w:szCs w:val="24"/>
              </w:rPr>
            </w:pPr>
            <w:r w:rsidRPr="00E61186">
              <w:rPr>
                <w:bCs/>
                <w:sz w:val="24"/>
                <w:szCs w:val="24"/>
              </w:rPr>
              <w:t xml:space="preserve">Reabilitarea şi modernizarea Spitalului Judeţean Dâmboviţa  </w:t>
            </w:r>
          </w:p>
        </w:tc>
        <w:tc>
          <w:tcPr>
            <w:tcW w:w="2463" w:type="dxa"/>
            <w:shd w:val="clear" w:color="auto" w:fill="auto"/>
          </w:tcPr>
          <w:p w:rsidR="00E61186" w:rsidRDefault="007E6B27" w:rsidP="00E61186">
            <w:pPr>
              <w:jc w:val="center"/>
            </w:pPr>
            <w:r>
              <w:rPr>
                <w:bCs/>
                <w:noProof/>
                <w:sz w:val="23"/>
                <w:szCs w:val="23"/>
              </w:rPr>
              <w:t>2016</w:t>
            </w:r>
          </w:p>
        </w:tc>
        <w:tc>
          <w:tcPr>
            <w:tcW w:w="3143" w:type="dxa"/>
            <w:shd w:val="clear" w:color="auto" w:fill="auto"/>
          </w:tcPr>
          <w:p w:rsidR="00E61186" w:rsidRPr="00D229D1" w:rsidRDefault="00E61186" w:rsidP="00E61186">
            <w:pPr>
              <w:jc w:val="center"/>
              <w:rPr>
                <w:sz w:val="23"/>
                <w:szCs w:val="23"/>
              </w:rPr>
            </w:pPr>
            <w:r>
              <w:rPr>
                <w:sz w:val="23"/>
                <w:szCs w:val="23"/>
              </w:rPr>
              <w:t>1</w:t>
            </w:r>
          </w:p>
        </w:tc>
        <w:tc>
          <w:tcPr>
            <w:tcW w:w="3576" w:type="dxa"/>
            <w:shd w:val="clear" w:color="auto" w:fill="auto"/>
          </w:tcPr>
          <w:p w:rsidR="00E61186" w:rsidRPr="00D229D1" w:rsidRDefault="00E61186" w:rsidP="00E61186">
            <w:pPr>
              <w:jc w:val="center"/>
              <w:rPr>
                <w:sz w:val="23"/>
                <w:szCs w:val="23"/>
              </w:rPr>
            </w:pPr>
            <w:r>
              <w:rPr>
                <w:sz w:val="23"/>
                <w:szCs w:val="23"/>
              </w:rPr>
              <w:t>1</w:t>
            </w:r>
          </w:p>
        </w:tc>
      </w:tr>
      <w:tr w:rsidR="00E61186" w:rsidRPr="00D229D1" w:rsidTr="007C5EB6">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tcPr>
          <w:p w:rsidR="00E61186" w:rsidRPr="00E61186" w:rsidRDefault="00E61186" w:rsidP="00E61186">
            <w:pPr>
              <w:rPr>
                <w:color w:val="000000"/>
                <w:sz w:val="24"/>
                <w:szCs w:val="24"/>
              </w:rPr>
            </w:pPr>
            <w:r w:rsidRPr="00E61186">
              <w:rPr>
                <w:color w:val="000000"/>
                <w:sz w:val="24"/>
                <w:szCs w:val="24"/>
              </w:rPr>
              <w:t xml:space="preserve"> Lucrări de amenajare spaţii verzi în incinta Spitalului Judeţean  (HCJ nr 240/29.10.2010)</w:t>
            </w:r>
          </w:p>
        </w:tc>
        <w:tc>
          <w:tcPr>
            <w:tcW w:w="2463" w:type="dxa"/>
            <w:shd w:val="clear" w:color="auto" w:fill="auto"/>
          </w:tcPr>
          <w:p w:rsidR="00E61186" w:rsidRDefault="007E6B27" w:rsidP="00E61186">
            <w:pPr>
              <w:jc w:val="center"/>
            </w:pPr>
            <w:r>
              <w:rPr>
                <w:bCs/>
                <w:noProof/>
                <w:sz w:val="23"/>
                <w:szCs w:val="23"/>
              </w:rPr>
              <w:t>2016</w:t>
            </w:r>
          </w:p>
        </w:tc>
        <w:tc>
          <w:tcPr>
            <w:tcW w:w="3143" w:type="dxa"/>
            <w:shd w:val="clear" w:color="auto" w:fill="auto"/>
          </w:tcPr>
          <w:p w:rsidR="00E61186" w:rsidRPr="00D229D1" w:rsidRDefault="00E61186" w:rsidP="00E61186">
            <w:pPr>
              <w:jc w:val="center"/>
              <w:rPr>
                <w:sz w:val="23"/>
                <w:szCs w:val="23"/>
              </w:rPr>
            </w:pPr>
            <w:r>
              <w:rPr>
                <w:sz w:val="23"/>
                <w:szCs w:val="23"/>
              </w:rPr>
              <w:t>1</w:t>
            </w:r>
          </w:p>
        </w:tc>
        <w:tc>
          <w:tcPr>
            <w:tcW w:w="3576" w:type="dxa"/>
            <w:shd w:val="clear" w:color="auto" w:fill="auto"/>
          </w:tcPr>
          <w:p w:rsidR="00E61186" w:rsidRPr="00D229D1" w:rsidRDefault="00E61186" w:rsidP="00E61186">
            <w:pPr>
              <w:jc w:val="center"/>
              <w:rPr>
                <w:sz w:val="23"/>
                <w:szCs w:val="23"/>
              </w:rPr>
            </w:pPr>
            <w:r>
              <w:rPr>
                <w:sz w:val="23"/>
                <w:szCs w:val="23"/>
              </w:rPr>
              <w:t>1</w:t>
            </w:r>
          </w:p>
        </w:tc>
      </w:tr>
      <w:tr w:rsidR="00E61186" w:rsidRPr="00D229D1" w:rsidTr="007C5EB6">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tcPr>
          <w:p w:rsidR="00E61186" w:rsidRPr="00E61186" w:rsidRDefault="00E61186" w:rsidP="00E61186">
            <w:pPr>
              <w:rPr>
                <w:color w:val="000000"/>
                <w:sz w:val="24"/>
                <w:szCs w:val="24"/>
              </w:rPr>
            </w:pPr>
            <w:r w:rsidRPr="00E61186">
              <w:rPr>
                <w:color w:val="000000"/>
                <w:sz w:val="24"/>
                <w:szCs w:val="24"/>
              </w:rPr>
              <w:t>Redistribuirea instalaţiilor de alimentare cu energie electrică a pavilioanelor medicale şi alimentarea cu energie electrică a grupurilor de climatizare la Spitalul Judeţean de Urgenţă Târgovişte (HCJD nr 188/06.09.2014)</w:t>
            </w:r>
          </w:p>
        </w:tc>
        <w:tc>
          <w:tcPr>
            <w:tcW w:w="2463" w:type="dxa"/>
            <w:shd w:val="clear" w:color="auto" w:fill="auto"/>
          </w:tcPr>
          <w:p w:rsidR="00E61186" w:rsidRDefault="007E6B27" w:rsidP="00E61186">
            <w:pPr>
              <w:jc w:val="center"/>
            </w:pPr>
            <w:r>
              <w:rPr>
                <w:bCs/>
                <w:noProof/>
                <w:sz w:val="23"/>
                <w:szCs w:val="23"/>
              </w:rPr>
              <w:t>2016</w:t>
            </w:r>
          </w:p>
        </w:tc>
        <w:tc>
          <w:tcPr>
            <w:tcW w:w="3143" w:type="dxa"/>
            <w:shd w:val="clear" w:color="auto" w:fill="auto"/>
          </w:tcPr>
          <w:p w:rsidR="00E61186" w:rsidRPr="00D229D1" w:rsidRDefault="00E61186" w:rsidP="00E61186">
            <w:pPr>
              <w:jc w:val="center"/>
              <w:rPr>
                <w:sz w:val="23"/>
                <w:szCs w:val="23"/>
              </w:rPr>
            </w:pPr>
            <w:r>
              <w:rPr>
                <w:sz w:val="23"/>
                <w:szCs w:val="23"/>
              </w:rPr>
              <w:t>1</w:t>
            </w:r>
          </w:p>
        </w:tc>
        <w:tc>
          <w:tcPr>
            <w:tcW w:w="3576" w:type="dxa"/>
            <w:shd w:val="clear" w:color="auto" w:fill="auto"/>
          </w:tcPr>
          <w:p w:rsidR="00E61186" w:rsidRPr="00D229D1" w:rsidRDefault="00E61186" w:rsidP="00E61186">
            <w:pPr>
              <w:jc w:val="center"/>
              <w:rPr>
                <w:sz w:val="23"/>
                <w:szCs w:val="23"/>
              </w:rPr>
            </w:pPr>
            <w:r>
              <w:rPr>
                <w:sz w:val="23"/>
                <w:szCs w:val="23"/>
              </w:rPr>
              <w:t>1</w:t>
            </w:r>
          </w:p>
        </w:tc>
      </w:tr>
      <w:tr w:rsidR="00E61186" w:rsidRPr="00D229D1" w:rsidTr="007C5EB6">
        <w:trPr>
          <w:jc w:val="center"/>
        </w:trPr>
        <w:tc>
          <w:tcPr>
            <w:tcW w:w="16227" w:type="dxa"/>
            <w:gridSpan w:val="5"/>
            <w:shd w:val="clear" w:color="auto" w:fill="auto"/>
          </w:tcPr>
          <w:p w:rsidR="00E61186" w:rsidRPr="00D229D1" w:rsidRDefault="00E61186" w:rsidP="00E61186">
            <w:pPr>
              <w:jc w:val="left"/>
              <w:rPr>
                <w:sz w:val="23"/>
                <w:szCs w:val="23"/>
              </w:rPr>
            </w:pPr>
            <w:r w:rsidRPr="00E61186">
              <w:rPr>
                <w:b/>
                <w:sz w:val="23"/>
                <w:szCs w:val="23"/>
              </w:rPr>
              <w:t>Primăria municipiului Moreni</w:t>
            </w:r>
          </w:p>
        </w:tc>
      </w:tr>
      <w:tr w:rsidR="00E61186" w:rsidRPr="00D229D1" w:rsidTr="007C5EB6">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tcPr>
          <w:p w:rsidR="00E61186" w:rsidRPr="008924C3" w:rsidRDefault="00E61186" w:rsidP="00E61186">
            <w:pPr>
              <w:pStyle w:val="Style13"/>
              <w:widowControl/>
              <w:spacing w:line="259" w:lineRule="exact"/>
              <w:ind w:left="5" w:hanging="5"/>
              <w:rPr>
                <w:rStyle w:val="FontStyle51"/>
              </w:rPr>
            </w:pPr>
            <w:r w:rsidRPr="008924C3">
              <w:rPr>
                <w:rStyle w:val="FontStyle51"/>
              </w:rPr>
              <w:t>Lucrări de întreţinere si igenizare la Spitalul Moreni</w:t>
            </w:r>
          </w:p>
        </w:tc>
        <w:tc>
          <w:tcPr>
            <w:tcW w:w="2463" w:type="dxa"/>
            <w:shd w:val="clear" w:color="auto" w:fill="auto"/>
          </w:tcPr>
          <w:p w:rsidR="00E61186" w:rsidRDefault="007E6B27" w:rsidP="00E61186">
            <w:pPr>
              <w:jc w:val="center"/>
            </w:pPr>
            <w:r>
              <w:rPr>
                <w:bCs/>
                <w:noProof/>
                <w:sz w:val="23"/>
                <w:szCs w:val="23"/>
              </w:rPr>
              <w:t>2016</w:t>
            </w:r>
          </w:p>
        </w:tc>
        <w:tc>
          <w:tcPr>
            <w:tcW w:w="3143" w:type="dxa"/>
            <w:shd w:val="clear" w:color="auto" w:fill="auto"/>
          </w:tcPr>
          <w:p w:rsidR="00E61186" w:rsidRPr="00D229D1" w:rsidRDefault="00E61186" w:rsidP="00E61186">
            <w:pPr>
              <w:jc w:val="center"/>
              <w:rPr>
                <w:sz w:val="23"/>
                <w:szCs w:val="23"/>
              </w:rPr>
            </w:pPr>
            <w:r>
              <w:rPr>
                <w:sz w:val="23"/>
                <w:szCs w:val="23"/>
              </w:rPr>
              <w:t>1</w:t>
            </w:r>
          </w:p>
        </w:tc>
        <w:tc>
          <w:tcPr>
            <w:tcW w:w="3576" w:type="dxa"/>
            <w:shd w:val="clear" w:color="auto" w:fill="auto"/>
          </w:tcPr>
          <w:p w:rsidR="00E61186" w:rsidRPr="00D229D1" w:rsidRDefault="00E61186" w:rsidP="00E61186">
            <w:pPr>
              <w:jc w:val="center"/>
              <w:rPr>
                <w:sz w:val="23"/>
                <w:szCs w:val="23"/>
              </w:rPr>
            </w:pPr>
            <w:r>
              <w:rPr>
                <w:sz w:val="23"/>
                <w:szCs w:val="23"/>
              </w:rPr>
              <w:t>1</w:t>
            </w:r>
          </w:p>
        </w:tc>
      </w:tr>
      <w:tr w:rsidR="00E61186" w:rsidRPr="00D229D1" w:rsidTr="007C5EB6">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tcPr>
          <w:p w:rsidR="00E61186" w:rsidRPr="008924C3" w:rsidRDefault="00E61186" w:rsidP="00E61186">
            <w:pPr>
              <w:pStyle w:val="Style13"/>
              <w:widowControl/>
              <w:spacing w:line="252" w:lineRule="exact"/>
              <w:ind w:left="12" w:hanging="12"/>
              <w:rPr>
                <w:rStyle w:val="FontStyle51"/>
              </w:rPr>
            </w:pPr>
            <w:r w:rsidRPr="008924C3">
              <w:rPr>
                <w:rStyle w:val="FontStyle51"/>
              </w:rPr>
              <w:t>Achiziţionare servicii de verificare aparatura medicala la cabinete medicale şcolare</w:t>
            </w:r>
          </w:p>
        </w:tc>
        <w:tc>
          <w:tcPr>
            <w:tcW w:w="2463" w:type="dxa"/>
            <w:shd w:val="clear" w:color="auto" w:fill="auto"/>
          </w:tcPr>
          <w:p w:rsidR="00E61186" w:rsidRDefault="007E6B27" w:rsidP="00E61186">
            <w:pPr>
              <w:jc w:val="center"/>
            </w:pPr>
            <w:r>
              <w:rPr>
                <w:bCs/>
                <w:noProof/>
                <w:sz w:val="23"/>
                <w:szCs w:val="23"/>
              </w:rPr>
              <w:t>2016</w:t>
            </w:r>
          </w:p>
        </w:tc>
        <w:tc>
          <w:tcPr>
            <w:tcW w:w="3143" w:type="dxa"/>
            <w:shd w:val="clear" w:color="auto" w:fill="auto"/>
          </w:tcPr>
          <w:p w:rsidR="00E61186" w:rsidRPr="00D229D1" w:rsidRDefault="00E61186" w:rsidP="00E61186">
            <w:pPr>
              <w:jc w:val="center"/>
              <w:rPr>
                <w:sz w:val="23"/>
                <w:szCs w:val="23"/>
              </w:rPr>
            </w:pPr>
            <w:r>
              <w:rPr>
                <w:sz w:val="23"/>
                <w:szCs w:val="23"/>
              </w:rPr>
              <w:t>1</w:t>
            </w:r>
          </w:p>
        </w:tc>
        <w:tc>
          <w:tcPr>
            <w:tcW w:w="3576" w:type="dxa"/>
            <w:shd w:val="clear" w:color="auto" w:fill="auto"/>
          </w:tcPr>
          <w:p w:rsidR="00E61186" w:rsidRPr="00D229D1" w:rsidRDefault="00E61186" w:rsidP="00E61186">
            <w:pPr>
              <w:jc w:val="center"/>
              <w:rPr>
                <w:sz w:val="23"/>
                <w:szCs w:val="23"/>
              </w:rPr>
            </w:pPr>
            <w:r>
              <w:rPr>
                <w:sz w:val="23"/>
                <w:szCs w:val="23"/>
              </w:rPr>
              <w:t>1</w:t>
            </w:r>
          </w:p>
        </w:tc>
      </w:tr>
      <w:tr w:rsidR="00E61186" w:rsidRPr="00D229D1" w:rsidTr="007C5EB6">
        <w:trPr>
          <w:jc w:val="center"/>
        </w:trPr>
        <w:tc>
          <w:tcPr>
            <w:tcW w:w="16227" w:type="dxa"/>
            <w:gridSpan w:val="5"/>
            <w:shd w:val="clear" w:color="auto" w:fill="auto"/>
          </w:tcPr>
          <w:p w:rsidR="00E61186" w:rsidRPr="00D229D1" w:rsidRDefault="00E61186" w:rsidP="00E61186">
            <w:pPr>
              <w:tabs>
                <w:tab w:val="left" w:pos="375"/>
              </w:tabs>
              <w:rPr>
                <w:sz w:val="23"/>
                <w:szCs w:val="23"/>
              </w:rPr>
            </w:pPr>
            <w:r>
              <w:rPr>
                <w:sz w:val="23"/>
                <w:szCs w:val="23"/>
              </w:rPr>
              <w:tab/>
            </w:r>
            <w:r w:rsidRPr="00E61186">
              <w:rPr>
                <w:b/>
                <w:sz w:val="23"/>
                <w:szCs w:val="23"/>
              </w:rPr>
              <w:t xml:space="preserve">Primăria orasului </w:t>
            </w:r>
            <w:r w:rsidRPr="00E61186">
              <w:rPr>
                <w:b/>
                <w:bCs/>
                <w:sz w:val="23"/>
                <w:szCs w:val="23"/>
              </w:rPr>
              <w:t>Gaesti</w:t>
            </w:r>
          </w:p>
        </w:tc>
      </w:tr>
      <w:tr w:rsidR="00E61186" w:rsidRPr="00D229D1" w:rsidTr="007C5EB6">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tcPr>
          <w:p w:rsidR="00E61186" w:rsidRPr="008924C3" w:rsidRDefault="00E61186" w:rsidP="00E61186">
            <w:pPr>
              <w:pStyle w:val="Corptext4"/>
              <w:shd w:val="clear" w:color="auto" w:fill="auto"/>
              <w:spacing w:after="0" w:line="270" w:lineRule="exact"/>
              <w:ind w:left="31"/>
              <w:rPr>
                <w:rFonts w:ascii="Times New Roman" w:hAnsi="Times New Roman" w:cs="Times New Roman"/>
                <w:color w:val="auto"/>
                <w:sz w:val="24"/>
                <w:szCs w:val="24"/>
              </w:rPr>
            </w:pPr>
            <w:r w:rsidRPr="008924C3">
              <w:rPr>
                <w:rStyle w:val="BodytextNotBold"/>
                <w:rFonts w:ascii="Times New Roman" w:hAnsi="Times New Roman" w:cs="Times New Roman"/>
                <w:color w:val="auto"/>
                <w:sz w:val="24"/>
                <w:szCs w:val="24"/>
              </w:rPr>
              <w:t>Imbunatatirea serviciilor medicale oferite cetatenilor ca rezultat al Reabilitării si dotării cu aparatura a ambulatoriului din cadrul Spitalului prin accesarea de fonduri europene</w:t>
            </w:r>
          </w:p>
        </w:tc>
        <w:tc>
          <w:tcPr>
            <w:tcW w:w="2463" w:type="dxa"/>
            <w:shd w:val="clear" w:color="auto" w:fill="auto"/>
          </w:tcPr>
          <w:p w:rsidR="00E61186" w:rsidRDefault="007E6B27" w:rsidP="00E61186">
            <w:pPr>
              <w:jc w:val="center"/>
            </w:pPr>
            <w:r>
              <w:rPr>
                <w:bCs/>
                <w:noProof/>
                <w:sz w:val="23"/>
                <w:szCs w:val="23"/>
              </w:rPr>
              <w:t>2016</w:t>
            </w:r>
          </w:p>
        </w:tc>
        <w:tc>
          <w:tcPr>
            <w:tcW w:w="3143" w:type="dxa"/>
            <w:shd w:val="clear" w:color="auto" w:fill="auto"/>
          </w:tcPr>
          <w:p w:rsidR="00E61186" w:rsidRPr="00D229D1" w:rsidRDefault="00E61186" w:rsidP="00E61186">
            <w:pPr>
              <w:jc w:val="center"/>
              <w:rPr>
                <w:sz w:val="23"/>
                <w:szCs w:val="23"/>
              </w:rPr>
            </w:pPr>
            <w:r>
              <w:rPr>
                <w:sz w:val="23"/>
                <w:szCs w:val="23"/>
              </w:rPr>
              <w:t>1</w:t>
            </w:r>
          </w:p>
        </w:tc>
        <w:tc>
          <w:tcPr>
            <w:tcW w:w="3576" w:type="dxa"/>
            <w:shd w:val="clear" w:color="auto" w:fill="auto"/>
          </w:tcPr>
          <w:p w:rsidR="00E61186" w:rsidRPr="00D229D1" w:rsidRDefault="00E61186" w:rsidP="00E61186">
            <w:pPr>
              <w:jc w:val="center"/>
              <w:rPr>
                <w:sz w:val="23"/>
                <w:szCs w:val="23"/>
              </w:rPr>
            </w:pPr>
            <w:r>
              <w:rPr>
                <w:sz w:val="23"/>
                <w:szCs w:val="23"/>
              </w:rPr>
              <w:t>1</w:t>
            </w:r>
          </w:p>
        </w:tc>
      </w:tr>
      <w:tr w:rsidR="00E61186" w:rsidRPr="00D229D1" w:rsidTr="007C5EB6">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tcPr>
          <w:p w:rsidR="00E61186" w:rsidRPr="008924C3" w:rsidRDefault="00E61186" w:rsidP="00E61186">
            <w:pPr>
              <w:pStyle w:val="Corptext4"/>
              <w:shd w:val="clear" w:color="auto" w:fill="auto"/>
              <w:spacing w:after="0" w:line="266" w:lineRule="exact"/>
              <w:ind w:left="31"/>
              <w:rPr>
                <w:rFonts w:ascii="Times New Roman" w:hAnsi="Times New Roman" w:cs="Times New Roman"/>
                <w:color w:val="auto"/>
                <w:sz w:val="24"/>
                <w:szCs w:val="24"/>
              </w:rPr>
            </w:pPr>
            <w:r w:rsidRPr="008924C3">
              <w:rPr>
                <w:rStyle w:val="BodytextNotBold"/>
                <w:rFonts w:ascii="Times New Roman" w:hAnsi="Times New Roman" w:cs="Times New Roman"/>
                <w:color w:val="auto"/>
                <w:sz w:val="24"/>
                <w:szCs w:val="24"/>
              </w:rPr>
              <w:t>Realizarea de saloane moderne cu grupuri sanitare proprii in cadrul Spitalului Gaesti</w:t>
            </w:r>
          </w:p>
        </w:tc>
        <w:tc>
          <w:tcPr>
            <w:tcW w:w="2463" w:type="dxa"/>
            <w:shd w:val="clear" w:color="auto" w:fill="auto"/>
          </w:tcPr>
          <w:p w:rsidR="00E61186" w:rsidRDefault="007E6B27" w:rsidP="00E61186">
            <w:pPr>
              <w:jc w:val="center"/>
            </w:pPr>
            <w:r>
              <w:rPr>
                <w:bCs/>
                <w:noProof/>
                <w:sz w:val="23"/>
                <w:szCs w:val="23"/>
              </w:rPr>
              <w:t>2016</w:t>
            </w:r>
          </w:p>
        </w:tc>
        <w:tc>
          <w:tcPr>
            <w:tcW w:w="3143" w:type="dxa"/>
            <w:shd w:val="clear" w:color="auto" w:fill="auto"/>
          </w:tcPr>
          <w:p w:rsidR="00E61186" w:rsidRPr="00D229D1" w:rsidRDefault="00E61186" w:rsidP="00E61186">
            <w:pPr>
              <w:jc w:val="center"/>
              <w:rPr>
                <w:sz w:val="23"/>
                <w:szCs w:val="23"/>
              </w:rPr>
            </w:pPr>
            <w:r>
              <w:rPr>
                <w:sz w:val="23"/>
                <w:szCs w:val="23"/>
              </w:rPr>
              <w:t>1</w:t>
            </w:r>
          </w:p>
        </w:tc>
        <w:tc>
          <w:tcPr>
            <w:tcW w:w="3576" w:type="dxa"/>
            <w:shd w:val="clear" w:color="auto" w:fill="auto"/>
          </w:tcPr>
          <w:p w:rsidR="00E61186" w:rsidRPr="00D229D1" w:rsidRDefault="00E61186" w:rsidP="00E61186">
            <w:pPr>
              <w:jc w:val="center"/>
              <w:rPr>
                <w:sz w:val="23"/>
                <w:szCs w:val="23"/>
              </w:rPr>
            </w:pPr>
            <w:r>
              <w:rPr>
                <w:sz w:val="23"/>
                <w:szCs w:val="23"/>
              </w:rPr>
              <w:t>1</w:t>
            </w:r>
          </w:p>
        </w:tc>
      </w:tr>
      <w:tr w:rsidR="00E61186" w:rsidRPr="00D229D1" w:rsidTr="007C5EB6">
        <w:trPr>
          <w:jc w:val="center"/>
        </w:trPr>
        <w:tc>
          <w:tcPr>
            <w:tcW w:w="16227" w:type="dxa"/>
            <w:gridSpan w:val="5"/>
            <w:shd w:val="clear" w:color="auto" w:fill="auto"/>
          </w:tcPr>
          <w:p w:rsidR="00E61186" w:rsidRPr="00D229D1" w:rsidRDefault="00E61186" w:rsidP="00E61186">
            <w:pPr>
              <w:jc w:val="left"/>
              <w:rPr>
                <w:sz w:val="23"/>
                <w:szCs w:val="23"/>
              </w:rPr>
            </w:pPr>
            <w:r w:rsidRPr="00E61186">
              <w:rPr>
                <w:b/>
                <w:sz w:val="23"/>
                <w:szCs w:val="23"/>
              </w:rPr>
              <w:t>Primaria orasului Pucioasa</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bCs/>
                <w:noProof/>
                <w:sz w:val="23"/>
                <w:szCs w:val="23"/>
              </w:rPr>
            </w:pPr>
            <w:r w:rsidRPr="00E61186">
              <w:rPr>
                <w:bCs/>
                <w:noProof/>
                <w:sz w:val="23"/>
                <w:szCs w:val="23"/>
              </w:rPr>
              <w:t>Dotări aparatură medicală spital oraşenesc Pucioasa</w:t>
            </w:r>
          </w:p>
        </w:tc>
        <w:tc>
          <w:tcPr>
            <w:tcW w:w="2463" w:type="dxa"/>
            <w:shd w:val="clear" w:color="auto" w:fill="auto"/>
          </w:tcPr>
          <w:p w:rsidR="00E61186" w:rsidRPr="00D229D1" w:rsidRDefault="007E6B27" w:rsidP="00E61186">
            <w:pPr>
              <w:jc w:val="center"/>
              <w:rPr>
                <w:bCs/>
                <w:noProof/>
                <w:sz w:val="23"/>
                <w:szCs w:val="23"/>
              </w:rPr>
            </w:pPr>
            <w:r>
              <w:rPr>
                <w:bCs/>
                <w:noProof/>
                <w:sz w:val="23"/>
                <w:szCs w:val="23"/>
              </w:rPr>
              <w:t>2016</w:t>
            </w:r>
          </w:p>
        </w:tc>
        <w:tc>
          <w:tcPr>
            <w:tcW w:w="3143" w:type="dxa"/>
            <w:shd w:val="clear" w:color="auto" w:fill="auto"/>
          </w:tcPr>
          <w:p w:rsidR="00E61186" w:rsidRPr="00D229D1" w:rsidRDefault="00E61186" w:rsidP="00E61186">
            <w:pPr>
              <w:jc w:val="center"/>
              <w:rPr>
                <w:sz w:val="23"/>
                <w:szCs w:val="23"/>
              </w:rPr>
            </w:pPr>
            <w:r>
              <w:rPr>
                <w:sz w:val="23"/>
                <w:szCs w:val="23"/>
              </w:rPr>
              <w:t>1</w:t>
            </w:r>
          </w:p>
        </w:tc>
        <w:tc>
          <w:tcPr>
            <w:tcW w:w="3576" w:type="dxa"/>
            <w:shd w:val="clear" w:color="auto" w:fill="auto"/>
          </w:tcPr>
          <w:p w:rsidR="00E61186" w:rsidRPr="00D229D1" w:rsidRDefault="00E61186" w:rsidP="00E61186">
            <w:pPr>
              <w:jc w:val="center"/>
              <w:rPr>
                <w:sz w:val="23"/>
                <w:szCs w:val="23"/>
              </w:rPr>
            </w:pPr>
            <w:r>
              <w:rPr>
                <w:sz w:val="23"/>
                <w:szCs w:val="23"/>
              </w:rPr>
              <w:t>1</w:t>
            </w:r>
          </w:p>
        </w:tc>
      </w:tr>
      <w:tr w:rsidR="00E61186" w:rsidRPr="00D229D1" w:rsidTr="00DD09F9">
        <w:trPr>
          <w:jc w:val="center"/>
        </w:trPr>
        <w:tc>
          <w:tcPr>
            <w:tcW w:w="16227" w:type="dxa"/>
            <w:gridSpan w:val="5"/>
            <w:shd w:val="clear" w:color="auto" w:fill="auto"/>
          </w:tcPr>
          <w:p w:rsidR="00E61186" w:rsidRPr="00D229D1" w:rsidRDefault="00E61186" w:rsidP="00E61186">
            <w:pPr>
              <w:jc w:val="left"/>
              <w:rPr>
                <w:sz w:val="23"/>
                <w:szCs w:val="23"/>
              </w:rPr>
            </w:pPr>
            <w:r w:rsidRPr="00D229D1">
              <w:rPr>
                <w:b/>
                <w:sz w:val="23"/>
                <w:szCs w:val="23"/>
              </w:rPr>
              <w:t>AGRICULTURA</w:t>
            </w:r>
          </w:p>
        </w:tc>
      </w:tr>
      <w:tr w:rsidR="00E61186" w:rsidRPr="00D229D1" w:rsidTr="00DD09F9">
        <w:trPr>
          <w:jc w:val="center"/>
        </w:trPr>
        <w:tc>
          <w:tcPr>
            <w:tcW w:w="16227" w:type="dxa"/>
            <w:gridSpan w:val="5"/>
            <w:shd w:val="clear" w:color="auto" w:fill="auto"/>
          </w:tcPr>
          <w:p w:rsidR="00E61186" w:rsidRPr="00D229D1" w:rsidRDefault="00E61186" w:rsidP="00E61186">
            <w:pPr>
              <w:jc w:val="left"/>
              <w:rPr>
                <w:sz w:val="23"/>
                <w:szCs w:val="23"/>
              </w:rPr>
            </w:pPr>
            <w:r w:rsidRPr="00D229D1">
              <w:rPr>
                <w:b/>
                <w:sz w:val="23"/>
                <w:szCs w:val="23"/>
              </w:rPr>
              <w:t>Direcţia pentru Agricultură a Judeţului Dâmboviţa</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Monitorizarea, coordonarea şi întocmirea situaţiilor cu privire la  desfăşurarea campaniilor agricole de primavară, vară si toamnă.</w:t>
            </w:r>
          </w:p>
          <w:p w:rsidR="00E61186" w:rsidRPr="00D229D1" w:rsidRDefault="00E61186" w:rsidP="00E61186">
            <w:pPr>
              <w:ind w:left="1080"/>
              <w:rPr>
                <w:sz w:val="23"/>
                <w:szCs w:val="23"/>
              </w:rPr>
            </w:pPr>
            <w:r w:rsidRPr="00D229D1">
              <w:rPr>
                <w:sz w:val="23"/>
                <w:szCs w:val="23"/>
              </w:rPr>
              <w:t xml:space="preserve"> </w:t>
            </w:r>
          </w:p>
          <w:p w:rsidR="00E61186" w:rsidRPr="00D229D1" w:rsidRDefault="00E61186" w:rsidP="00E61186">
            <w:pPr>
              <w:rPr>
                <w:i/>
                <w:sz w:val="23"/>
                <w:szCs w:val="23"/>
              </w:rPr>
            </w:pPr>
          </w:p>
          <w:p w:rsidR="00E61186" w:rsidRPr="00D229D1" w:rsidRDefault="00E61186" w:rsidP="00E61186">
            <w:pPr>
              <w:rPr>
                <w:sz w:val="23"/>
                <w:szCs w:val="23"/>
              </w:rPr>
            </w:pPr>
            <w:r w:rsidRPr="00D229D1">
              <w:rPr>
                <w:sz w:val="23"/>
                <w:szCs w:val="23"/>
              </w:rPr>
              <w:t xml:space="preserve"> </w:t>
            </w:r>
          </w:p>
          <w:p w:rsidR="00E61186" w:rsidRPr="00D229D1" w:rsidRDefault="00E61186" w:rsidP="00E61186">
            <w:pPr>
              <w:rPr>
                <w:sz w:val="23"/>
                <w:szCs w:val="23"/>
              </w:rPr>
            </w:pPr>
          </w:p>
          <w:p w:rsidR="00E61186" w:rsidRPr="00D229D1" w:rsidRDefault="00E61186" w:rsidP="00E61186">
            <w:pPr>
              <w:rPr>
                <w:sz w:val="23"/>
                <w:szCs w:val="23"/>
              </w:rPr>
            </w:pP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tabs>
                <w:tab w:val="left" w:pos="195"/>
              </w:tabs>
              <w:rPr>
                <w:sz w:val="23"/>
                <w:szCs w:val="23"/>
              </w:rPr>
            </w:pPr>
            <w:r w:rsidRPr="00D229D1">
              <w:rPr>
                <w:sz w:val="23"/>
                <w:szCs w:val="23"/>
              </w:rPr>
              <w:t>Situatie insămănţări :</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grau+ secara+ triticale:35 239ha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orz : 4 018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orzoaica de toamna : 2136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rapita : 5442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porumb :64438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legume : 9937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ovaz : 7860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orzoaica primavara : 2140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furaje :24530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 xml:space="preserve">cartofi : 9640 ha </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plante uleioase : 8200ha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tutun : 17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 xml:space="preserve">livezi : 9926 ha,pe rod 7803 ha </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lastRenderedPageBreak/>
              <w:t>capsuni : 18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 xml:space="preserve">vie : 329 ha </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 xml:space="preserve">pajisti :62511 ha, din care: fanete 20033 ha, pasuni 42478  ha </w:t>
            </w:r>
          </w:p>
          <w:p w:rsidR="00E61186" w:rsidRPr="00D229D1" w:rsidRDefault="00E61186" w:rsidP="00E61186">
            <w:pPr>
              <w:rPr>
                <w:sz w:val="23"/>
                <w:szCs w:val="23"/>
              </w:rPr>
            </w:pPr>
          </w:p>
        </w:tc>
        <w:tc>
          <w:tcPr>
            <w:tcW w:w="3576" w:type="dxa"/>
            <w:shd w:val="clear" w:color="auto" w:fill="auto"/>
          </w:tcPr>
          <w:p w:rsidR="00E61186" w:rsidRPr="00D229D1" w:rsidRDefault="00E61186" w:rsidP="00E61186">
            <w:pPr>
              <w:rPr>
                <w:sz w:val="23"/>
                <w:szCs w:val="23"/>
              </w:rPr>
            </w:pPr>
            <w:r w:rsidRPr="00D229D1">
              <w:rPr>
                <w:sz w:val="23"/>
                <w:szCs w:val="23"/>
              </w:rPr>
              <w:lastRenderedPageBreak/>
              <w:t xml:space="preserve">Insămănţări : </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 xml:space="preserve">grau+ secara+ triticale:  33896 ha  </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orz : 4350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orzoaica de toamna : 1680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rapita : 5030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porumb :65037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legume : 9647 ha</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t>ovaz : 5948 ha</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t>orzoaica primavara : 2207 ha</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t>furaje :24530 ha</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t xml:space="preserve">cartofi : 9513 ha </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t>plante uleioase : 10511ha</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t>tutun : 19 ha</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t xml:space="preserve">livezi : 9926 ha ,pe rod 7771 ha </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lastRenderedPageBreak/>
              <w:t>capsuni : 22 ha,</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t xml:space="preserve">vie : 329 ha </w:t>
            </w:r>
          </w:p>
          <w:p w:rsidR="00E61186" w:rsidRPr="00D229D1" w:rsidRDefault="00E61186" w:rsidP="00E61186">
            <w:pPr>
              <w:numPr>
                <w:ilvl w:val="0"/>
                <w:numId w:val="18"/>
              </w:numPr>
              <w:tabs>
                <w:tab w:val="left" w:pos="195"/>
                <w:tab w:val="num" w:pos="432"/>
              </w:tabs>
              <w:ind w:left="0" w:firstLine="0"/>
              <w:rPr>
                <w:sz w:val="23"/>
                <w:szCs w:val="23"/>
              </w:rPr>
            </w:pPr>
            <w:r w:rsidRPr="00D229D1">
              <w:rPr>
                <w:spacing w:val="-6"/>
                <w:sz w:val="23"/>
                <w:szCs w:val="23"/>
              </w:rPr>
              <w:t>pajisti :62503 ha , din care : fanete 20029 ha, pasuni 42474  ha</w:t>
            </w:r>
            <w:r w:rsidRPr="00D229D1">
              <w:rPr>
                <w:sz w:val="23"/>
                <w:szCs w:val="23"/>
              </w:rPr>
              <w:t xml:space="preserve"> </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rStyle w:val="Heading1Char"/>
                <w:rFonts w:ascii="Times New Roman" w:eastAsia="Calibri" w:hAnsi="Times New Roman"/>
                <w:b w:val="0"/>
                <w:sz w:val="23"/>
                <w:szCs w:val="23"/>
                <w:lang w:val="ro-RO"/>
              </w:rPr>
            </w:pPr>
            <w:r w:rsidRPr="00D229D1">
              <w:rPr>
                <w:rStyle w:val="Heading1Char"/>
                <w:rFonts w:ascii="Times New Roman" w:eastAsia="Calibri" w:hAnsi="Times New Roman"/>
                <w:b w:val="0"/>
                <w:sz w:val="23"/>
                <w:szCs w:val="23"/>
                <w:lang w:val="ro-RO"/>
              </w:rPr>
              <w:t>Consilierea privind regulile de inregistrarea operatorilor in agricultura  ecologica si prezentarea listei organismelor de inspectie si certificare acreditate de MADR , conform prevederilor legale</w:t>
            </w:r>
          </w:p>
          <w:p w:rsidR="00E61186" w:rsidRPr="00D229D1" w:rsidRDefault="00E61186" w:rsidP="00E61186">
            <w:pPr>
              <w:rPr>
                <w:rStyle w:val="Heading1Char"/>
                <w:rFonts w:ascii="Times New Roman" w:eastAsia="Calibri" w:hAnsi="Times New Roman"/>
                <w:b w:val="0"/>
                <w:sz w:val="23"/>
                <w:szCs w:val="23"/>
                <w:lang w:val="ro-RO"/>
              </w:rPr>
            </w:pPr>
            <w:r w:rsidRPr="00D229D1">
              <w:rPr>
                <w:rStyle w:val="Heading1Char"/>
                <w:rFonts w:ascii="Times New Roman" w:eastAsia="Calibri" w:hAnsi="Times New Roman"/>
                <w:b w:val="0"/>
                <w:sz w:val="23"/>
                <w:szCs w:val="23"/>
                <w:lang w:val="ro-RO"/>
              </w:rPr>
              <w:t xml:space="preserve">-inscrirea in Fisele de inregistrare in agricultura ecologica a operatorilor </w:t>
            </w:r>
          </w:p>
          <w:p w:rsidR="00E61186" w:rsidRPr="00D229D1" w:rsidRDefault="00E61186" w:rsidP="00E61186">
            <w:pPr>
              <w:rPr>
                <w:rStyle w:val="Heading1Char"/>
                <w:rFonts w:ascii="Times New Roman" w:eastAsia="Calibri" w:hAnsi="Times New Roman"/>
                <w:b w:val="0"/>
                <w:sz w:val="23"/>
                <w:szCs w:val="23"/>
                <w:lang w:val="ro-RO"/>
              </w:rPr>
            </w:pPr>
            <w:r w:rsidRPr="00D229D1">
              <w:rPr>
                <w:rStyle w:val="Heading1Char"/>
                <w:rFonts w:ascii="Times New Roman" w:eastAsia="Calibri" w:hAnsi="Times New Roman"/>
                <w:b w:val="0"/>
                <w:sz w:val="23"/>
                <w:szCs w:val="23"/>
                <w:lang w:val="ro-RO"/>
              </w:rPr>
              <w:t xml:space="preserve">-monitorizarea si tinerea la zi a Registrului operatorilor in agricultura ecologica  </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sidRPr="00543A2F">
              <w:rPr>
                <w:iCs/>
                <w:sz w:val="23"/>
                <w:szCs w:val="23"/>
              </w:rPr>
              <w:t>1 acțiune</w:t>
            </w:r>
            <w:r w:rsidRPr="00543A2F">
              <w:rPr>
                <w:sz w:val="23"/>
                <w:szCs w:val="23"/>
              </w:rPr>
              <w:t xml:space="preserve"> /</w:t>
            </w:r>
            <w:r w:rsidR="00E61186" w:rsidRPr="00D229D1">
              <w:rPr>
                <w:sz w:val="23"/>
                <w:szCs w:val="23"/>
              </w:rPr>
              <w:t>22 agenti economici</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Monitorizarea evolutiei preturilor produselor agricole pe piata libera ( sistemul SIPPA).</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543A2F" w:rsidP="00543A2F">
            <w:pPr>
              <w:jc w:val="center"/>
              <w:rPr>
                <w:sz w:val="23"/>
                <w:szCs w:val="23"/>
              </w:rPr>
            </w:pPr>
            <w:r>
              <w:rPr>
                <w:iCs/>
                <w:sz w:val="23"/>
                <w:szCs w:val="23"/>
              </w:rPr>
              <w:t>1 acțiune</w:t>
            </w:r>
            <w:r>
              <w:rPr>
                <w:sz w:val="23"/>
                <w:szCs w:val="23"/>
              </w:rPr>
              <w:t xml:space="preserve"> /</w:t>
            </w:r>
            <w:r w:rsidR="00E61186" w:rsidRPr="00D229D1">
              <w:rPr>
                <w:sz w:val="23"/>
                <w:szCs w:val="23"/>
              </w:rPr>
              <w:t xml:space="preserve">52 </w:t>
            </w:r>
            <w:r w:rsidRPr="00543A2F">
              <w:rPr>
                <w:sz w:val="22"/>
                <w:szCs w:val="23"/>
              </w:rPr>
              <w:t>monitorizări</w:t>
            </w:r>
          </w:p>
        </w:tc>
        <w:tc>
          <w:tcPr>
            <w:tcW w:w="3576" w:type="dxa"/>
            <w:shd w:val="clear" w:color="auto" w:fill="auto"/>
          </w:tcPr>
          <w:p w:rsidR="00E61186" w:rsidRPr="00D229D1" w:rsidRDefault="00543A2F" w:rsidP="00E61186">
            <w:pPr>
              <w:jc w:val="center"/>
              <w:rPr>
                <w:sz w:val="23"/>
                <w:szCs w:val="23"/>
              </w:rPr>
            </w:pPr>
            <w:r w:rsidRPr="00543A2F">
              <w:rPr>
                <w:iCs/>
                <w:sz w:val="23"/>
                <w:szCs w:val="23"/>
              </w:rPr>
              <w:t>1 acțiune</w:t>
            </w:r>
            <w:r w:rsidRPr="00543A2F">
              <w:rPr>
                <w:sz w:val="23"/>
                <w:szCs w:val="23"/>
              </w:rPr>
              <w:t xml:space="preserve"> /52 monitorizări</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Primirea documentatiilor  si emiterea avizelor de instrainare, dupa afisarea ofertelor de vanzare si exprimarea dreptului de preemtiune, la vanzarea terenurilor din extravilanul localitatilor, in conformitate cu prevederile Legii 17/2014 .</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sidRPr="00543A2F">
              <w:rPr>
                <w:iCs/>
                <w:sz w:val="23"/>
                <w:szCs w:val="23"/>
              </w:rPr>
              <w:t>1 acțiune</w:t>
            </w:r>
            <w:r w:rsidRPr="00543A2F">
              <w:rPr>
                <w:sz w:val="23"/>
                <w:szCs w:val="23"/>
              </w:rPr>
              <w:t xml:space="preserve"> /</w:t>
            </w:r>
            <w:r w:rsidR="00E61186" w:rsidRPr="00D229D1">
              <w:rPr>
                <w:sz w:val="23"/>
                <w:szCs w:val="23"/>
              </w:rPr>
              <w:t>3420  oferte de vanzare a terenurilor agricole din extravilanul localitatilor din judetul Dambovita primite, verificate, avizate si publicate pe site-ul M.A.D.R</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Autorizarea depozitelor de cereale si oleaginoase si monitorizarea activitatii privind receptia depozitarea si pastrarea cerealelor si oleaginoaselor</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sidRPr="00543A2F">
              <w:rPr>
                <w:iCs/>
                <w:sz w:val="23"/>
                <w:szCs w:val="23"/>
              </w:rPr>
              <w:t>1 acțiune</w:t>
            </w:r>
            <w:r w:rsidRPr="00543A2F">
              <w:rPr>
                <w:sz w:val="23"/>
                <w:szCs w:val="23"/>
              </w:rPr>
              <w:t xml:space="preserve"> /</w:t>
            </w:r>
            <w:r w:rsidR="00E61186" w:rsidRPr="00D229D1">
              <w:rPr>
                <w:sz w:val="23"/>
                <w:szCs w:val="23"/>
              </w:rPr>
              <w:t>5 depozite de cereale autorizate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Monitorizarea si receptia lucrarilor efectuate de catre O.J.S.P.A  D-ta ,conform programului privind studiile pedologice si agrochimice la nivelul   judetului.</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sidRPr="00543A2F">
              <w:rPr>
                <w:iCs/>
                <w:sz w:val="23"/>
                <w:szCs w:val="23"/>
              </w:rPr>
              <w:t>1 acțiune</w:t>
            </w:r>
            <w:r w:rsidRPr="00543A2F">
              <w:rPr>
                <w:sz w:val="23"/>
                <w:szCs w:val="23"/>
              </w:rPr>
              <w:t xml:space="preserve"> /</w:t>
            </w:r>
            <w:r w:rsidR="00E61186" w:rsidRPr="00D229D1">
              <w:rPr>
                <w:sz w:val="23"/>
                <w:szCs w:val="23"/>
              </w:rPr>
              <w:t>1 studiu pedologic si agrochimic primit si avizat</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Verificarea documentatiilor privind scoaterea terenurilor din circuitul agricol conform Ordinului comun nr.897/798/2005 al ministrului agriculturii  si dezvoltarii rurale , Lg 18/1991 reactualizata si avizarea acestora şi avizarea schimbării categoriei de folosinţă,în conformitate cu O.G.34/2013 si Lg.86/2014</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sidRPr="00543A2F">
              <w:rPr>
                <w:iCs/>
                <w:sz w:val="23"/>
                <w:szCs w:val="23"/>
              </w:rPr>
              <w:t>1 acțiune</w:t>
            </w:r>
            <w:r w:rsidRPr="00543A2F">
              <w:rPr>
                <w:sz w:val="23"/>
                <w:szCs w:val="23"/>
              </w:rPr>
              <w:t xml:space="preserve"> /</w:t>
            </w:r>
            <w:r w:rsidR="00E61186" w:rsidRPr="00D229D1">
              <w:rPr>
                <w:sz w:val="23"/>
                <w:szCs w:val="23"/>
              </w:rPr>
              <w:t>9 scoateri din circuitul agricol avizate si 7 avize reactualizare P.U.G.</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 xml:space="preserve">Emiterea certficatelor de origine pentru biomasa provenita din agricultura si industriile conexe, utilizate drept combustibil sau </w:t>
            </w:r>
            <w:r w:rsidRPr="00D229D1">
              <w:rPr>
                <w:sz w:val="23"/>
                <w:szCs w:val="23"/>
              </w:rPr>
              <w:lastRenderedPageBreak/>
              <w:t>materie prima pentru productia de energie electrica in conformitate cu prevederile Ordinului 46/2012</w:t>
            </w:r>
          </w:p>
        </w:tc>
        <w:tc>
          <w:tcPr>
            <w:tcW w:w="2463" w:type="dxa"/>
            <w:shd w:val="clear" w:color="auto" w:fill="auto"/>
          </w:tcPr>
          <w:p w:rsidR="00E61186" w:rsidRPr="00D229D1" w:rsidRDefault="007E6B27" w:rsidP="00E61186">
            <w:pPr>
              <w:jc w:val="center"/>
              <w:rPr>
                <w:sz w:val="23"/>
                <w:szCs w:val="23"/>
              </w:rPr>
            </w:pPr>
            <w:r>
              <w:rPr>
                <w:sz w:val="23"/>
                <w:szCs w:val="23"/>
              </w:rPr>
              <w:lastRenderedPageBreak/>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sidRPr="00543A2F">
              <w:rPr>
                <w:iCs/>
                <w:sz w:val="23"/>
                <w:szCs w:val="23"/>
              </w:rPr>
              <w:t>1 acțiune</w:t>
            </w:r>
            <w:r w:rsidRPr="00543A2F">
              <w:rPr>
                <w:sz w:val="23"/>
                <w:szCs w:val="23"/>
              </w:rPr>
              <w:t xml:space="preserve"> /</w:t>
            </w:r>
            <w:r w:rsidR="00E61186" w:rsidRPr="00D229D1">
              <w:rPr>
                <w:sz w:val="23"/>
                <w:szCs w:val="23"/>
              </w:rPr>
              <w:t>2 certificate emise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Intocmirea si actualizarea Registrului Plantatiilor Viticole, promovarea masurilor de reconversie a plantatiilor viticole</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1 acţiune</w:t>
            </w:r>
          </w:p>
        </w:tc>
        <w:tc>
          <w:tcPr>
            <w:tcW w:w="3576" w:type="dxa"/>
            <w:shd w:val="clear" w:color="auto" w:fill="auto"/>
          </w:tcPr>
          <w:p w:rsidR="00E61186" w:rsidRPr="00D229D1" w:rsidRDefault="00E61186" w:rsidP="00E61186">
            <w:pPr>
              <w:jc w:val="center"/>
              <w:rPr>
                <w:sz w:val="23"/>
                <w:szCs w:val="23"/>
              </w:rPr>
            </w:pPr>
            <w:r w:rsidRPr="00D229D1">
              <w:rPr>
                <w:sz w:val="23"/>
                <w:szCs w:val="23"/>
              </w:rPr>
              <w:t>1 acţiune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autoSpaceDE w:val="0"/>
              <w:autoSpaceDN w:val="0"/>
              <w:adjustRightInd w:val="0"/>
              <w:rPr>
                <w:sz w:val="23"/>
                <w:szCs w:val="23"/>
              </w:rPr>
            </w:pPr>
            <w:r w:rsidRPr="00D229D1">
              <w:rPr>
                <w:sz w:val="23"/>
                <w:szCs w:val="23"/>
              </w:rPr>
              <w:t>Inventarierea parcului de tractoare si masini agricole existente in judet .</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1 acţiune</w:t>
            </w:r>
          </w:p>
        </w:tc>
        <w:tc>
          <w:tcPr>
            <w:tcW w:w="3576" w:type="dxa"/>
            <w:shd w:val="clear" w:color="auto" w:fill="auto"/>
          </w:tcPr>
          <w:p w:rsidR="00E61186" w:rsidRPr="00D229D1" w:rsidRDefault="00E61186" w:rsidP="00E61186">
            <w:pPr>
              <w:jc w:val="center"/>
              <w:rPr>
                <w:sz w:val="23"/>
                <w:szCs w:val="23"/>
              </w:rPr>
            </w:pPr>
            <w:r w:rsidRPr="00D229D1">
              <w:rPr>
                <w:sz w:val="23"/>
                <w:szCs w:val="23"/>
              </w:rPr>
              <w:t>1 acţiune</w:t>
            </w:r>
          </w:p>
        </w:tc>
      </w:tr>
      <w:tr w:rsidR="00543A2F" w:rsidRPr="00D229D1" w:rsidTr="00243EC3">
        <w:trPr>
          <w:jc w:val="center"/>
        </w:trPr>
        <w:tc>
          <w:tcPr>
            <w:tcW w:w="690" w:type="dxa"/>
            <w:shd w:val="clear" w:color="auto" w:fill="auto"/>
          </w:tcPr>
          <w:p w:rsidR="00543A2F" w:rsidRPr="00D229D1" w:rsidRDefault="00543A2F" w:rsidP="00543A2F">
            <w:pPr>
              <w:numPr>
                <w:ilvl w:val="0"/>
                <w:numId w:val="2"/>
              </w:numPr>
              <w:ind w:left="113" w:firstLine="0"/>
              <w:jc w:val="center"/>
              <w:rPr>
                <w:sz w:val="23"/>
                <w:szCs w:val="23"/>
              </w:rPr>
            </w:pPr>
          </w:p>
        </w:tc>
        <w:tc>
          <w:tcPr>
            <w:tcW w:w="6355" w:type="dxa"/>
            <w:shd w:val="clear" w:color="auto" w:fill="auto"/>
          </w:tcPr>
          <w:p w:rsidR="00543A2F" w:rsidRPr="00D229D1" w:rsidRDefault="00543A2F" w:rsidP="00543A2F">
            <w:pPr>
              <w:rPr>
                <w:sz w:val="23"/>
                <w:szCs w:val="23"/>
              </w:rPr>
            </w:pPr>
            <w:r w:rsidRPr="00D229D1">
              <w:rPr>
                <w:sz w:val="23"/>
                <w:szCs w:val="23"/>
              </w:rPr>
              <w:t>Colectarea, prelucrarea şi centralizarea datelor statistice administrative privind evolutia  efectivelor de animale, producţiile animaliere, balanţa producţiei de carne, consumurile de produse animaliere( AGR 6B)</w:t>
            </w:r>
          </w:p>
        </w:tc>
        <w:tc>
          <w:tcPr>
            <w:tcW w:w="2463" w:type="dxa"/>
            <w:shd w:val="clear" w:color="auto" w:fill="auto"/>
          </w:tcPr>
          <w:p w:rsidR="00543A2F" w:rsidRPr="00D229D1" w:rsidRDefault="007E6B27" w:rsidP="00543A2F">
            <w:pPr>
              <w:jc w:val="center"/>
              <w:rPr>
                <w:sz w:val="23"/>
                <w:szCs w:val="23"/>
              </w:rPr>
            </w:pPr>
            <w:r>
              <w:rPr>
                <w:sz w:val="23"/>
                <w:szCs w:val="23"/>
              </w:rPr>
              <w:t>2016</w:t>
            </w:r>
          </w:p>
        </w:tc>
        <w:tc>
          <w:tcPr>
            <w:tcW w:w="3143" w:type="dxa"/>
            <w:shd w:val="clear" w:color="auto" w:fill="auto"/>
          </w:tcPr>
          <w:p w:rsidR="00543A2F" w:rsidRPr="00D229D1" w:rsidRDefault="00543A2F" w:rsidP="00543A2F">
            <w:pPr>
              <w:jc w:val="center"/>
              <w:rPr>
                <w:sz w:val="23"/>
                <w:szCs w:val="23"/>
              </w:rPr>
            </w:pPr>
            <w:r w:rsidRPr="00D229D1">
              <w:rPr>
                <w:sz w:val="23"/>
                <w:szCs w:val="23"/>
              </w:rPr>
              <w:t>1 acţiune</w:t>
            </w:r>
          </w:p>
        </w:tc>
        <w:tc>
          <w:tcPr>
            <w:tcW w:w="3576" w:type="dxa"/>
            <w:shd w:val="clear" w:color="auto" w:fill="auto"/>
          </w:tcPr>
          <w:p w:rsidR="00543A2F" w:rsidRPr="00D229D1" w:rsidRDefault="00543A2F" w:rsidP="00543A2F">
            <w:pPr>
              <w:jc w:val="center"/>
              <w:rPr>
                <w:sz w:val="23"/>
                <w:szCs w:val="23"/>
              </w:rPr>
            </w:pPr>
            <w:r w:rsidRPr="00D229D1">
              <w:rPr>
                <w:sz w:val="23"/>
                <w:szCs w:val="23"/>
              </w:rPr>
              <w:t>1 acţiune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rStyle w:val="tal1"/>
                <w:sz w:val="23"/>
                <w:szCs w:val="23"/>
              </w:rPr>
              <w:t>Monitorizarea suprafetelor cu pajisti apartinand consiliilor locale comunale , în vederea   efectuarii impreuna cu specialisti de la Camera Agricola si primarii, a Amenajamentelor Pastorale;</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E61186" w:rsidP="00E61186">
            <w:pPr>
              <w:jc w:val="center"/>
              <w:rPr>
                <w:sz w:val="23"/>
                <w:szCs w:val="23"/>
              </w:rPr>
            </w:pPr>
            <w:r w:rsidRPr="00D229D1">
              <w:rPr>
                <w:sz w:val="23"/>
                <w:szCs w:val="23"/>
              </w:rPr>
              <w:t>3 amenajamente pastorale realizate , avizate si predate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rStyle w:val="text1"/>
                <w:rFonts w:ascii="Times New Roman" w:hAnsi="Times New Roman" w:cs="Times New Roman"/>
                <w:sz w:val="23"/>
                <w:szCs w:val="23"/>
              </w:rPr>
              <w:t xml:space="preserve"> Verificarea documentatiei depuse de unitatile avicole  si acordarea  codului de producator folosit la  marcarea oualelor</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rStyle w:val="text1"/>
                <w:rFonts w:ascii="Times New Roman" w:hAnsi="Times New Roman" w:cs="Times New Roman"/>
                <w:sz w:val="23"/>
                <w:szCs w:val="23"/>
              </w:rPr>
            </w:pPr>
            <w:r w:rsidRPr="00D229D1">
              <w:rPr>
                <w:rStyle w:val="text1"/>
                <w:rFonts w:ascii="Times New Roman" w:hAnsi="Times New Roman" w:cs="Times New Roman"/>
                <w:sz w:val="23"/>
                <w:szCs w:val="23"/>
              </w:rPr>
              <w:t>-</w:t>
            </w:r>
          </w:p>
        </w:tc>
        <w:tc>
          <w:tcPr>
            <w:tcW w:w="3576" w:type="dxa"/>
            <w:shd w:val="clear" w:color="auto" w:fill="auto"/>
          </w:tcPr>
          <w:p w:rsidR="00E61186" w:rsidRPr="00D229D1" w:rsidRDefault="00E61186" w:rsidP="00E61186">
            <w:pPr>
              <w:jc w:val="center"/>
              <w:rPr>
                <w:sz w:val="23"/>
                <w:szCs w:val="23"/>
              </w:rPr>
            </w:pPr>
            <w:r w:rsidRPr="00D229D1">
              <w:rPr>
                <w:rStyle w:val="text1"/>
                <w:rFonts w:ascii="Times New Roman" w:hAnsi="Times New Roman" w:cs="Times New Roman"/>
                <w:sz w:val="23"/>
                <w:szCs w:val="23"/>
              </w:rPr>
              <w:t>1 cod de producator</w:t>
            </w:r>
          </w:p>
          <w:p w:rsidR="00E61186" w:rsidRPr="00D229D1" w:rsidRDefault="00E61186" w:rsidP="00E61186">
            <w:pPr>
              <w:jc w:val="center"/>
              <w:rPr>
                <w:sz w:val="23"/>
                <w:szCs w:val="23"/>
              </w:rPr>
            </w:pP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rStyle w:val="Heading1Char"/>
                <w:rFonts w:ascii="Times New Roman" w:eastAsia="Calibri" w:hAnsi="Times New Roman"/>
                <w:b w:val="0"/>
                <w:sz w:val="23"/>
                <w:szCs w:val="23"/>
                <w:lang w:val="ro-RO"/>
              </w:rPr>
            </w:pPr>
            <w:r w:rsidRPr="00D229D1">
              <w:rPr>
                <w:sz w:val="23"/>
                <w:szCs w:val="23"/>
              </w:rPr>
              <w:t>Identificarea si consilierea  producatorilor agricoli si a procesatorilor de produse agricole pentru obtinerea recunoasterii de produse traditionale cu denumiri de origine si atestate de specificitate, in conformitate cu legislatia nationala (Ordin 724/2013) si europeana (Reg.1151/2012) :</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E61186" w:rsidP="00E61186">
            <w:pPr>
              <w:jc w:val="center"/>
              <w:rPr>
                <w:sz w:val="23"/>
                <w:szCs w:val="23"/>
              </w:rPr>
            </w:pPr>
            <w:r w:rsidRPr="00D229D1">
              <w:rPr>
                <w:sz w:val="23"/>
                <w:szCs w:val="23"/>
              </w:rPr>
              <w:t>S-au instrumentat si s-au obtinut de la M.A.D.R. atestate de recunoastere pentru 4 produse  (2 pe produse  lactate si 2 pe produse din carne)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 xml:space="preserve">Colectarea,prelucrarea si centralizarea datelor cu privire la evolutia preturilor la legumele si fructele reprezentative din judet in vederea transmiterii la M.A.D.R. conform programului Agrimis si Wapa.  </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1 acţiune</w:t>
            </w:r>
          </w:p>
        </w:tc>
        <w:tc>
          <w:tcPr>
            <w:tcW w:w="3576" w:type="dxa"/>
            <w:shd w:val="clear" w:color="auto" w:fill="auto"/>
          </w:tcPr>
          <w:p w:rsidR="00E61186" w:rsidRPr="00D229D1" w:rsidRDefault="00E61186" w:rsidP="00E61186">
            <w:pPr>
              <w:jc w:val="center"/>
              <w:rPr>
                <w:sz w:val="23"/>
                <w:szCs w:val="23"/>
              </w:rPr>
            </w:pPr>
            <w:r w:rsidRPr="00D229D1">
              <w:rPr>
                <w:sz w:val="23"/>
                <w:szCs w:val="23"/>
              </w:rPr>
              <w:t>1 acţiune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Primirea documentatiei , verificarea conditiilor in vederea eliberarii de autorizatii pentru infiintarea/defrisarea plantatiilor pomicole precum si eliberarea de autorizatii de defrisare /plantari de nuci.</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Pr>
                <w:iCs/>
                <w:sz w:val="23"/>
                <w:szCs w:val="23"/>
              </w:rPr>
              <w:t>1 acțiune</w:t>
            </w:r>
            <w:r>
              <w:rPr>
                <w:sz w:val="23"/>
                <w:szCs w:val="23"/>
              </w:rPr>
              <w:t xml:space="preserve"> /</w:t>
            </w:r>
            <w:r w:rsidR="00E61186" w:rsidRPr="00D229D1">
              <w:rPr>
                <w:sz w:val="23"/>
                <w:szCs w:val="23"/>
              </w:rPr>
              <w:t>7 avize de defrisare, 13 autorizatii de plantare si 46 autorizatii de taiere nuci</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Inregistrarea contractelor , verificarea suprafetelor cultivate cu tutun ,precum si a calitatii acestuia la data livrarii.</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La cerere</w:t>
            </w:r>
          </w:p>
        </w:tc>
        <w:tc>
          <w:tcPr>
            <w:tcW w:w="3576" w:type="dxa"/>
            <w:shd w:val="clear" w:color="auto" w:fill="auto"/>
          </w:tcPr>
          <w:p w:rsidR="00E61186" w:rsidRPr="00D229D1" w:rsidRDefault="00E61186" w:rsidP="00E61186">
            <w:pPr>
              <w:jc w:val="center"/>
              <w:rPr>
                <w:sz w:val="23"/>
                <w:szCs w:val="23"/>
              </w:rPr>
            </w:pPr>
            <w:r w:rsidRPr="00D229D1">
              <w:rPr>
                <w:sz w:val="23"/>
                <w:szCs w:val="23"/>
              </w:rPr>
              <w:t>5 producatori</w:t>
            </w:r>
          </w:p>
          <w:p w:rsidR="00E61186" w:rsidRPr="00D229D1" w:rsidRDefault="00E61186" w:rsidP="00E61186">
            <w:pPr>
              <w:jc w:val="center"/>
              <w:rPr>
                <w:sz w:val="23"/>
                <w:szCs w:val="23"/>
              </w:rPr>
            </w:pP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Intocmirea si actualizarea Registrului Plantatiilor Viticole, promovarea masurilor de reconversie a plantatiilor viticole</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1 acţiune</w:t>
            </w:r>
          </w:p>
        </w:tc>
        <w:tc>
          <w:tcPr>
            <w:tcW w:w="3576" w:type="dxa"/>
            <w:shd w:val="clear" w:color="auto" w:fill="auto"/>
          </w:tcPr>
          <w:p w:rsidR="00E61186" w:rsidRPr="00D229D1" w:rsidRDefault="00E61186" w:rsidP="00E61186">
            <w:pPr>
              <w:jc w:val="center"/>
              <w:rPr>
                <w:sz w:val="23"/>
                <w:szCs w:val="23"/>
              </w:rPr>
            </w:pPr>
            <w:r w:rsidRPr="00D229D1">
              <w:rPr>
                <w:sz w:val="23"/>
                <w:szCs w:val="23"/>
              </w:rPr>
              <w:t>1 acţiune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autoSpaceDE w:val="0"/>
              <w:autoSpaceDN w:val="0"/>
              <w:adjustRightInd w:val="0"/>
              <w:rPr>
                <w:sz w:val="23"/>
                <w:szCs w:val="23"/>
              </w:rPr>
            </w:pPr>
            <w:r w:rsidRPr="00D229D1">
              <w:rPr>
                <w:sz w:val="23"/>
                <w:szCs w:val="23"/>
              </w:rPr>
              <w:t>Inventarierea parcului de tractoare si masini agricole existente in judet .</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1 acţiune</w:t>
            </w:r>
          </w:p>
        </w:tc>
        <w:tc>
          <w:tcPr>
            <w:tcW w:w="3576" w:type="dxa"/>
            <w:shd w:val="clear" w:color="auto" w:fill="auto"/>
          </w:tcPr>
          <w:p w:rsidR="00E61186" w:rsidRPr="00D229D1" w:rsidRDefault="00E61186" w:rsidP="00E61186">
            <w:pPr>
              <w:jc w:val="center"/>
              <w:rPr>
                <w:sz w:val="23"/>
                <w:szCs w:val="23"/>
              </w:rPr>
            </w:pPr>
            <w:r w:rsidRPr="00D229D1">
              <w:rPr>
                <w:sz w:val="23"/>
                <w:szCs w:val="23"/>
              </w:rPr>
              <w:t>1 acţiune</w:t>
            </w:r>
          </w:p>
        </w:tc>
      </w:tr>
      <w:tr w:rsidR="00543A2F" w:rsidRPr="00D229D1" w:rsidTr="00243EC3">
        <w:trPr>
          <w:jc w:val="center"/>
        </w:trPr>
        <w:tc>
          <w:tcPr>
            <w:tcW w:w="690" w:type="dxa"/>
            <w:shd w:val="clear" w:color="auto" w:fill="auto"/>
          </w:tcPr>
          <w:p w:rsidR="00543A2F" w:rsidRPr="00D229D1" w:rsidRDefault="00543A2F" w:rsidP="00543A2F">
            <w:pPr>
              <w:numPr>
                <w:ilvl w:val="0"/>
                <w:numId w:val="2"/>
              </w:numPr>
              <w:ind w:left="113" w:firstLine="0"/>
              <w:jc w:val="center"/>
              <w:rPr>
                <w:sz w:val="23"/>
                <w:szCs w:val="23"/>
              </w:rPr>
            </w:pPr>
          </w:p>
        </w:tc>
        <w:tc>
          <w:tcPr>
            <w:tcW w:w="6355" w:type="dxa"/>
            <w:shd w:val="clear" w:color="auto" w:fill="auto"/>
          </w:tcPr>
          <w:p w:rsidR="00543A2F" w:rsidRPr="00D229D1" w:rsidRDefault="00543A2F" w:rsidP="00543A2F">
            <w:pPr>
              <w:rPr>
                <w:sz w:val="23"/>
                <w:szCs w:val="23"/>
              </w:rPr>
            </w:pPr>
            <w:r w:rsidRPr="00D229D1">
              <w:rPr>
                <w:sz w:val="23"/>
                <w:szCs w:val="23"/>
              </w:rPr>
              <w:t>Colectarea, prelucrarea şi centralizarea datelor statistice administrative privind evolutia  efectivelor de animale, producţiile animaliere, balanţa producţiei de carne, consumurile de produse animaliere( AGR 6B)</w:t>
            </w:r>
          </w:p>
        </w:tc>
        <w:tc>
          <w:tcPr>
            <w:tcW w:w="2463" w:type="dxa"/>
            <w:shd w:val="clear" w:color="auto" w:fill="auto"/>
          </w:tcPr>
          <w:p w:rsidR="00543A2F" w:rsidRPr="00D229D1" w:rsidRDefault="007E6B27" w:rsidP="00543A2F">
            <w:pPr>
              <w:jc w:val="center"/>
              <w:rPr>
                <w:sz w:val="23"/>
                <w:szCs w:val="23"/>
              </w:rPr>
            </w:pPr>
            <w:r>
              <w:rPr>
                <w:sz w:val="23"/>
                <w:szCs w:val="23"/>
              </w:rPr>
              <w:t>2016</w:t>
            </w:r>
          </w:p>
        </w:tc>
        <w:tc>
          <w:tcPr>
            <w:tcW w:w="3143" w:type="dxa"/>
            <w:shd w:val="clear" w:color="auto" w:fill="auto"/>
          </w:tcPr>
          <w:p w:rsidR="00543A2F" w:rsidRPr="00D229D1" w:rsidRDefault="00543A2F" w:rsidP="00543A2F">
            <w:pPr>
              <w:jc w:val="center"/>
              <w:rPr>
                <w:sz w:val="23"/>
                <w:szCs w:val="23"/>
              </w:rPr>
            </w:pPr>
            <w:r w:rsidRPr="00D229D1">
              <w:rPr>
                <w:sz w:val="23"/>
                <w:szCs w:val="23"/>
              </w:rPr>
              <w:t>1 acţiune</w:t>
            </w:r>
          </w:p>
        </w:tc>
        <w:tc>
          <w:tcPr>
            <w:tcW w:w="3576" w:type="dxa"/>
            <w:shd w:val="clear" w:color="auto" w:fill="auto"/>
          </w:tcPr>
          <w:p w:rsidR="00543A2F" w:rsidRPr="00D229D1" w:rsidRDefault="00543A2F" w:rsidP="00543A2F">
            <w:pPr>
              <w:jc w:val="center"/>
              <w:rPr>
                <w:sz w:val="23"/>
                <w:szCs w:val="23"/>
              </w:rPr>
            </w:pPr>
            <w:r w:rsidRPr="00D229D1">
              <w:rPr>
                <w:sz w:val="23"/>
                <w:szCs w:val="23"/>
              </w:rPr>
              <w:t>1 acţiune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rStyle w:val="tal1"/>
                <w:sz w:val="23"/>
                <w:szCs w:val="23"/>
              </w:rPr>
              <w:t>Monitorizarea suprafetelor cu pajisti apartinand consiliilor locale comunale , în vederea   efectuarii impreuna cu specialisti de la Camera Agricola si primarii, a Amenajamentelor Pastorale;</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Pr>
                <w:iCs/>
                <w:sz w:val="23"/>
                <w:szCs w:val="23"/>
              </w:rPr>
              <w:t>1 acțiune</w:t>
            </w:r>
            <w:r>
              <w:rPr>
                <w:sz w:val="23"/>
                <w:szCs w:val="23"/>
              </w:rPr>
              <w:t xml:space="preserve"> /</w:t>
            </w:r>
            <w:r w:rsidR="00E61186" w:rsidRPr="00D229D1">
              <w:rPr>
                <w:sz w:val="23"/>
                <w:szCs w:val="23"/>
              </w:rPr>
              <w:t>3 amenajamente pastorale realizate , avizate si predate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rStyle w:val="text1"/>
                <w:rFonts w:ascii="Times New Roman" w:hAnsi="Times New Roman" w:cs="Times New Roman"/>
                <w:sz w:val="23"/>
                <w:szCs w:val="23"/>
              </w:rPr>
              <w:t xml:space="preserve"> Verificarea documentatiei depuse de unitatile avicole  si acordarea  codului de producator folosit la  marcarea oualelor</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rStyle w:val="text1"/>
                <w:rFonts w:ascii="Times New Roman" w:hAnsi="Times New Roman" w:cs="Times New Roman"/>
                <w:sz w:val="23"/>
                <w:szCs w:val="23"/>
              </w:rPr>
            </w:pPr>
            <w:r w:rsidRPr="00D229D1">
              <w:rPr>
                <w:rStyle w:val="text1"/>
                <w:rFonts w:ascii="Times New Roman" w:hAnsi="Times New Roman" w:cs="Times New Roman"/>
                <w:sz w:val="23"/>
                <w:szCs w:val="23"/>
              </w:rPr>
              <w:t>-</w:t>
            </w:r>
          </w:p>
        </w:tc>
        <w:tc>
          <w:tcPr>
            <w:tcW w:w="3576" w:type="dxa"/>
            <w:shd w:val="clear" w:color="auto" w:fill="auto"/>
          </w:tcPr>
          <w:p w:rsidR="00E61186" w:rsidRPr="00D229D1" w:rsidRDefault="00E61186" w:rsidP="00E61186">
            <w:pPr>
              <w:jc w:val="center"/>
              <w:rPr>
                <w:sz w:val="23"/>
                <w:szCs w:val="23"/>
              </w:rPr>
            </w:pPr>
            <w:r w:rsidRPr="00D229D1">
              <w:rPr>
                <w:rStyle w:val="text1"/>
                <w:rFonts w:ascii="Times New Roman" w:hAnsi="Times New Roman" w:cs="Times New Roman"/>
                <w:sz w:val="23"/>
                <w:szCs w:val="23"/>
              </w:rPr>
              <w:t>1 cod de producator</w:t>
            </w:r>
          </w:p>
          <w:p w:rsidR="00E61186" w:rsidRPr="00D229D1" w:rsidRDefault="00E61186" w:rsidP="00E61186">
            <w:pPr>
              <w:jc w:val="center"/>
              <w:rPr>
                <w:sz w:val="23"/>
                <w:szCs w:val="23"/>
              </w:rPr>
            </w:pPr>
          </w:p>
        </w:tc>
      </w:tr>
      <w:tr w:rsidR="007C5EB6" w:rsidRPr="00D229D1" w:rsidTr="00243EC3">
        <w:trPr>
          <w:jc w:val="center"/>
        </w:trPr>
        <w:tc>
          <w:tcPr>
            <w:tcW w:w="690" w:type="dxa"/>
            <w:shd w:val="clear" w:color="auto" w:fill="auto"/>
          </w:tcPr>
          <w:p w:rsidR="007C5EB6" w:rsidRPr="00D229D1" w:rsidRDefault="007C5EB6" w:rsidP="007C5EB6">
            <w:pPr>
              <w:numPr>
                <w:ilvl w:val="0"/>
                <w:numId w:val="2"/>
              </w:numPr>
              <w:ind w:left="113" w:firstLine="0"/>
              <w:jc w:val="center"/>
              <w:rPr>
                <w:sz w:val="23"/>
                <w:szCs w:val="23"/>
              </w:rPr>
            </w:pPr>
          </w:p>
        </w:tc>
        <w:tc>
          <w:tcPr>
            <w:tcW w:w="6355" w:type="dxa"/>
            <w:shd w:val="clear" w:color="auto" w:fill="auto"/>
          </w:tcPr>
          <w:p w:rsidR="007C5EB6" w:rsidRPr="00D229D1" w:rsidRDefault="007C5EB6" w:rsidP="007C5EB6">
            <w:pPr>
              <w:rPr>
                <w:sz w:val="23"/>
                <w:szCs w:val="23"/>
              </w:rPr>
            </w:pPr>
            <w:r w:rsidRPr="00D229D1">
              <w:rPr>
                <w:sz w:val="23"/>
                <w:szCs w:val="23"/>
              </w:rPr>
              <w:t xml:space="preserve">Colectarea,prelucrarea si centralizarea datelor cu privire la evolutia preturilor la legumele si fructele reprezentative din judet in vederea transmiterii la M.A.D.R. conform programului Agrimis si Wapa.  </w:t>
            </w:r>
          </w:p>
        </w:tc>
        <w:tc>
          <w:tcPr>
            <w:tcW w:w="2463" w:type="dxa"/>
            <w:shd w:val="clear" w:color="auto" w:fill="auto"/>
          </w:tcPr>
          <w:p w:rsidR="007C5EB6" w:rsidRPr="00D229D1" w:rsidRDefault="007E6B27" w:rsidP="007C5EB6">
            <w:pPr>
              <w:jc w:val="center"/>
              <w:rPr>
                <w:sz w:val="23"/>
                <w:szCs w:val="23"/>
              </w:rPr>
            </w:pPr>
            <w:r>
              <w:rPr>
                <w:sz w:val="23"/>
                <w:szCs w:val="23"/>
              </w:rPr>
              <w:t>2016</w:t>
            </w:r>
          </w:p>
        </w:tc>
        <w:tc>
          <w:tcPr>
            <w:tcW w:w="3143" w:type="dxa"/>
            <w:shd w:val="clear" w:color="auto" w:fill="auto"/>
          </w:tcPr>
          <w:p w:rsidR="007C5EB6" w:rsidRPr="00D229D1" w:rsidRDefault="007C5EB6" w:rsidP="007C5EB6">
            <w:pPr>
              <w:jc w:val="center"/>
              <w:rPr>
                <w:sz w:val="23"/>
                <w:szCs w:val="23"/>
              </w:rPr>
            </w:pPr>
            <w:r w:rsidRPr="00D229D1">
              <w:rPr>
                <w:sz w:val="23"/>
                <w:szCs w:val="23"/>
              </w:rPr>
              <w:t>1 acţiune</w:t>
            </w:r>
          </w:p>
        </w:tc>
        <w:tc>
          <w:tcPr>
            <w:tcW w:w="3576" w:type="dxa"/>
            <w:shd w:val="clear" w:color="auto" w:fill="auto"/>
          </w:tcPr>
          <w:p w:rsidR="007C5EB6" w:rsidRPr="00D229D1" w:rsidRDefault="007C5EB6" w:rsidP="007C5EB6">
            <w:pPr>
              <w:jc w:val="center"/>
              <w:rPr>
                <w:sz w:val="23"/>
                <w:szCs w:val="23"/>
              </w:rPr>
            </w:pPr>
            <w:r w:rsidRPr="00D229D1">
              <w:rPr>
                <w:sz w:val="23"/>
                <w:szCs w:val="23"/>
              </w:rPr>
              <w:t>1 acţiune</w:t>
            </w:r>
          </w:p>
        </w:tc>
      </w:tr>
      <w:tr w:rsidR="007C5EB6" w:rsidRPr="00D229D1" w:rsidTr="00243EC3">
        <w:trPr>
          <w:jc w:val="center"/>
        </w:trPr>
        <w:tc>
          <w:tcPr>
            <w:tcW w:w="690" w:type="dxa"/>
            <w:shd w:val="clear" w:color="auto" w:fill="auto"/>
          </w:tcPr>
          <w:p w:rsidR="007C5EB6" w:rsidRPr="00D229D1" w:rsidRDefault="007C5EB6" w:rsidP="007C5EB6">
            <w:pPr>
              <w:numPr>
                <w:ilvl w:val="0"/>
                <w:numId w:val="2"/>
              </w:numPr>
              <w:ind w:left="113" w:firstLine="0"/>
              <w:jc w:val="center"/>
              <w:rPr>
                <w:sz w:val="23"/>
                <w:szCs w:val="23"/>
              </w:rPr>
            </w:pPr>
          </w:p>
        </w:tc>
        <w:tc>
          <w:tcPr>
            <w:tcW w:w="6355" w:type="dxa"/>
            <w:shd w:val="clear" w:color="auto" w:fill="auto"/>
          </w:tcPr>
          <w:p w:rsidR="007C5EB6" w:rsidRPr="00D229D1" w:rsidRDefault="007C5EB6" w:rsidP="007C5EB6">
            <w:pPr>
              <w:rPr>
                <w:sz w:val="23"/>
                <w:szCs w:val="23"/>
              </w:rPr>
            </w:pPr>
            <w:r w:rsidRPr="00D229D1">
              <w:rPr>
                <w:sz w:val="23"/>
                <w:szCs w:val="23"/>
              </w:rPr>
              <w:t>Primirea documentatiei , verificarea conditiilor in vederea eliberarii de autorizatii pentru infiintarea/defrisarea plantatiilor pomicole precum si eliberarea de autorizatii de defrisare /plantari de nuci.</w:t>
            </w:r>
          </w:p>
        </w:tc>
        <w:tc>
          <w:tcPr>
            <w:tcW w:w="2463" w:type="dxa"/>
            <w:shd w:val="clear" w:color="auto" w:fill="auto"/>
          </w:tcPr>
          <w:p w:rsidR="007C5EB6" w:rsidRPr="00D229D1" w:rsidRDefault="007E6B27" w:rsidP="007C5EB6">
            <w:pPr>
              <w:jc w:val="center"/>
              <w:rPr>
                <w:sz w:val="23"/>
                <w:szCs w:val="23"/>
              </w:rPr>
            </w:pPr>
            <w:r>
              <w:rPr>
                <w:sz w:val="23"/>
                <w:szCs w:val="23"/>
              </w:rPr>
              <w:t>2016</w:t>
            </w:r>
          </w:p>
        </w:tc>
        <w:tc>
          <w:tcPr>
            <w:tcW w:w="3143" w:type="dxa"/>
            <w:shd w:val="clear" w:color="auto" w:fill="auto"/>
          </w:tcPr>
          <w:p w:rsidR="007C5EB6" w:rsidRPr="00D229D1" w:rsidRDefault="007C5EB6" w:rsidP="007C5EB6">
            <w:pPr>
              <w:jc w:val="center"/>
              <w:rPr>
                <w:sz w:val="23"/>
                <w:szCs w:val="23"/>
              </w:rPr>
            </w:pPr>
            <w:r w:rsidRPr="00D229D1">
              <w:rPr>
                <w:sz w:val="23"/>
                <w:szCs w:val="23"/>
              </w:rPr>
              <w:t>-</w:t>
            </w:r>
          </w:p>
        </w:tc>
        <w:tc>
          <w:tcPr>
            <w:tcW w:w="3576" w:type="dxa"/>
            <w:shd w:val="clear" w:color="auto" w:fill="auto"/>
          </w:tcPr>
          <w:p w:rsidR="007C5EB6" w:rsidRPr="00D229D1" w:rsidRDefault="007C5EB6" w:rsidP="007C5EB6">
            <w:pPr>
              <w:jc w:val="center"/>
              <w:rPr>
                <w:sz w:val="23"/>
                <w:szCs w:val="23"/>
              </w:rPr>
            </w:pPr>
            <w:r w:rsidRPr="00D229D1">
              <w:rPr>
                <w:sz w:val="23"/>
                <w:szCs w:val="23"/>
              </w:rPr>
              <w:t>7</w:t>
            </w:r>
            <w:r w:rsidR="00543A2F">
              <w:rPr>
                <w:iCs/>
                <w:sz w:val="23"/>
                <w:szCs w:val="23"/>
              </w:rPr>
              <w:t>1 acțiune</w:t>
            </w:r>
            <w:r w:rsidR="00543A2F">
              <w:rPr>
                <w:sz w:val="23"/>
                <w:szCs w:val="23"/>
              </w:rPr>
              <w:t xml:space="preserve"> /</w:t>
            </w:r>
            <w:r w:rsidRPr="00D229D1">
              <w:rPr>
                <w:sz w:val="23"/>
                <w:szCs w:val="23"/>
              </w:rPr>
              <w:t xml:space="preserve"> avize de defrisare, 13 autorizatii de plantare si 46 autorizatii de taiere nuci</w:t>
            </w:r>
          </w:p>
        </w:tc>
      </w:tr>
      <w:tr w:rsidR="007C5EB6" w:rsidRPr="00D229D1" w:rsidTr="00243EC3">
        <w:trPr>
          <w:jc w:val="center"/>
        </w:trPr>
        <w:tc>
          <w:tcPr>
            <w:tcW w:w="690" w:type="dxa"/>
            <w:shd w:val="clear" w:color="auto" w:fill="auto"/>
          </w:tcPr>
          <w:p w:rsidR="007C5EB6" w:rsidRPr="00D229D1" w:rsidRDefault="007C5EB6" w:rsidP="007C5EB6">
            <w:pPr>
              <w:numPr>
                <w:ilvl w:val="0"/>
                <w:numId w:val="2"/>
              </w:numPr>
              <w:ind w:left="113" w:firstLine="0"/>
              <w:jc w:val="center"/>
              <w:rPr>
                <w:sz w:val="23"/>
                <w:szCs w:val="23"/>
              </w:rPr>
            </w:pPr>
          </w:p>
        </w:tc>
        <w:tc>
          <w:tcPr>
            <w:tcW w:w="6355" w:type="dxa"/>
            <w:shd w:val="clear" w:color="auto" w:fill="auto"/>
          </w:tcPr>
          <w:p w:rsidR="007C5EB6" w:rsidRPr="00D229D1" w:rsidRDefault="007C5EB6" w:rsidP="007C5EB6">
            <w:pPr>
              <w:rPr>
                <w:sz w:val="23"/>
                <w:szCs w:val="23"/>
              </w:rPr>
            </w:pPr>
            <w:r w:rsidRPr="00D229D1">
              <w:rPr>
                <w:sz w:val="23"/>
                <w:szCs w:val="23"/>
              </w:rPr>
              <w:t>Inregistrarea contractelor , verificarea suprafetelor cultivate cu tutun ,precum si a calitatii acestuia la data livrarii.</w:t>
            </w:r>
          </w:p>
        </w:tc>
        <w:tc>
          <w:tcPr>
            <w:tcW w:w="2463" w:type="dxa"/>
            <w:shd w:val="clear" w:color="auto" w:fill="auto"/>
          </w:tcPr>
          <w:p w:rsidR="007C5EB6" w:rsidRPr="00D229D1" w:rsidRDefault="007E6B27" w:rsidP="007C5EB6">
            <w:pPr>
              <w:jc w:val="center"/>
              <w:rPr>
                <w:sz w:val="23"/>
                <w:szCs w:val="23"/>
              </w:rPr>
            </w:pPr>
            <w:r>
              <w:rPr>
                <w:sz w:val="23"/>
                <w:szCs w:val="23"/>
              </w:rPr>
              <w:t>2016</w:t>
            </w:r>
          </w:p>
        </w:tc>
        <w:tc>
          <w:tcPr>
            <w:tcW w:w="3143" w:type="dxa"/>
            <w:shd w:val="clear" w:color="auto" w:fill="auto"/>
          </w:tcPr>
          <w:p w:rsidR="007C5EB6" w:rsidRPr="00D229D1" w:rsidRDefault="007C5EB6" w:rsidP="007C5EB6">
            <w:pPr>
              <w:jc w:val="center"/>
              <w:rPr>
                <w:sz w:val="23"/>
                <w:szCs w:val="23"/>
              </w:rPr>
            </w:pPr>
            <w:r w:rsidRPr="00D229D1">
              <w:rPr>
                <w:sz w:val="23"/>
                <w:szCs w:val="23"/>
              </w:rPr>
              <w:t>La cerere</w:t>
            </w:r>
          </w:p>
        </w:tc>
        <w:tc>
          <w:tcPr>
            <w:tcW w:w="3576" w:type="dxa"/>
            <w:shd w:val="clear" w:color="auto" w:fill="auto"/>
          </w:tcPr>
          <w:p w:rsidR="007C5EB6" w:rsidRPr="00D229D1" w:rsidRDefault="00543A2F" w:rsidP="007C5EB6">
            <w:pPr>
              <w:jc w:val="center"/>
              <w:rPr>
                <w:sz w:val="23"/>
                <w:szCs w:val="23"/>
              </w:rPr>
            </w:pPr>
            <w:r>
              <w:rPr>
                <w:iCs/>
                <w:sz w:val="23"/>
                <w:szCs w:val="23"/>
              </w:rPr>
              <w:t>1 acțiune</w:t>
            </w:r>
            <w:r>
              <w:rPr>
                <w:sz w:val="23"/>
                <w:szCs w:val="23"/>
              </w:rPr>
              <w:t xml:space="preserve"> /</w:t>
            </w:r>
            <w:r w:rsidR="007C5EB6" w:rsidRPr="00D229D1">
              <w:rPr>
                <w:sz w:val="23"/>
                <w:szCs w:val="23"/>
              </w:rPr>
              <w:t>5 producatori</w:t>
            </w:r>
          </w:p>
          <w:p w:rsidR="007C5EB6" w:rsidRPr="00D229D1" w:rsidRDefault="007C5EB6" w:rsidP="007C5EB6">
            <w:pPr>
              <w:jc w:val="center"/>
              <w:rPr>
                <w:sz w:val="23"/>
                <w:szCs w:val="23"/>
              </w:rPr>
            </w:pPr>
          </w:p>
        </w:tc>
      </w:tr>
      <w:tr w:rsidR="007C5EB6" w:rsidRPr="00D229D1" w:rsidTr="00243EC3">
        <w:trPr>
          <w:jc w:val="center"/>
        </w:trPr>
        <w:tc>
          <w:tcPr>
            <w:tcW w:w="690" w:type="dxa"/>
            <w:shd w:val="clear" w:color="auto" w:fill="auto"/>
          </w:tcPr>
          <w:p w:rsidR="007C5EB6" w:rsidRPr="00D229D1" w:rsidRDefault="007C5EB6" w:rsidP="007C5EB6">
            <w:pPr>
              <w:numPr>
                <w:ilvl w:val="0"/>
                <w:numId w:val="2"/>
              </w:numPr>
              <w:ind w:left="113" w:firstLine="0"/>
              <w:jc w:val="center"/>
              <w:rPr>
                <w:sz w:val="23"/>
                <w:szCs w:val="23"/>
              </w:rPr>
            </w:pPr>
          </w:p>
        </w:tc>
        <w:tc>
          <w:tcPr>
            <w:tcW w:w="6355" w:type="dxa"/>
            <w:shd w:val="clear" w:color="auto" w:fill="auto"/>
          </w:tcPr>
          <w:p w:rsidR="007C5EB6" w:rsidRPr="00D229D1" w:rsidRDefault="007C5EB6" w:rsidP="007C5EB6">
            <w:pPr>
              <w:rPr>
                <w:sz w:val="23"/>
                <w:szCs w:val="23"/>
              </w:rPr>
            </w:pPr>
            <w:r w:rsidRPr="00D229D1">
              <w:rPr>
                <w:sz w:val="23"/>
                <w:szCs w:val="23"/>
              </w:rPr>
              <w:t>Intocmirea si actualizarea Registrului Plantatiilor Viticole, promovarea masurilor de reconversie a plantatiilor viticole</w:t>
            </w:r>
          </w:p>
        </w:tc>
        <w:tc>
          <w:tcPr>
            <w:tcW w:w="2463" w:type="dxa"/>
            <w:shd w:val="clear" w:color="auto" w:fill="auto"/>
          </w:tcPr>
          <w:p w:rsidR="007C5EB6" w:rsidRPr="00D229D1" w:rsidRDefault="007E6B27" w:rsidP="007C5EB6">
            <w:pPr>
              <w:jc w:val="center"/>
              <w:rPr>
                <w:sz w:val="23"/>
                <w:szCs w:val="23"/>
              </w:rPr>
            </w:pPr>
            <w:r>
              <w:rPr>
                <w:sz w:val="23"/>
                <w:szCs w:val="23"/>
              </w:rPr>
              <w:t>2016</w:t>
            </w:r>
          </w:p>
        </w:tc>
        <w:tc>
          <w:tcPr>
            <w:tcW w:w="3143" w:type="dxa"/>
            <w:shd w:val="clear" w:color="auto" w:fill="auto"/>
          </w:tcPr>
          <w:p w:rsidR="007C5EB6" w:rsidRPr="00D229D1" w:rsidRDefault="007C5EB6" w:rsidP="007C5EB6">
            <w:pPr>
              <w:jc w:val="center"/>
              <w:rPr>
                <w:sz w:val="23"/>
                <w:szCs w:val="23"/>
              </w:rPr>
            </w:pPr>
            <w:r w:rsidRPr="00D229D1">
              <w:rPr>
                <w:sz w:val="23"/>
                <w:szCs w:val="23"/>
              </w:rPr>
              <w:t>1 acţiune</w:t>
            </w:r>
          </w:p>
        </w:tc>
        <w:tc>
          <w:tcPr>
            <w:tcW w:w="3576" w:type="dxa"/>
            <w:shd w:val="clear" w:color="auto" w:fill="auto"/>
          </w:tcPr>
          <w:p w:rsidR="007C5EB6" w:rsidRPr="00D229D1" w:rsidRDefault="007C5EB6" w:rsidP="007C5EB6">
            <w:pPr>
              <w:jc w:val="center"/>
              <w:rPr>
                <w:sz w:val="23"/>
                <w:szCs w:val="23"/>
              </w:rPr>
            </w:pPr>
            <w:r w:rsidRPr="00D229D1">
              <w:rPr>
                <w:sz w:val="23"/>
                <w:szCs w:val="23"/>
              </w:rPr>
              <w:t>1 acţiune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rStyle w:val="Heading1Char"/>
                <w:rFonts w:ascii="Times New Roman" w:eastAsia="Calibri" w:hAnsi="Times New Roman"/>
                <w:b w:val="0"/>
                <w:sz w:val="23"/>
                <w:szCs w:val="23"/>
                <w:lang w:val="ro-RO"/>
              </w:rPr>
            </w:pPr>
            <w:r w:rsidRPr="00D229D1">
              <w:rPr>
                <w:sz w:val="23"/>
                <w:szCs w:val="23"/>
              </w:rPr>
              <w:t>Identificarea si consilierea  producatorilor agricoli si a procesatorilor de produse agricole pentru obtinerea recunoasterii de produse traditionale cu denumiri de origine si atestate de specificitate, in conformitate cu legislatia nationala (Ordin 724/2013) si europeana (Reg.1151/2012) :</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E61186" w:rsidP="00E61186">
            <w:pPr>
              <w:jc w:val="center"/>
              <w:rPr>
                <w:sz w:val="23"/>
                <w:szCs w:val="23"/>
              </w:rPr>
            </w:pPr>
            <w:r w:rsidRPr="00D229D1">
              <w:rPr>
                <w:sz w:val="23"/>
                <w:szCs w:val="23"/>
              </w:rPr>
              <w:t>S-au instrumentat si s-au obtinut de la M.A.D.R. atestate de recunoastere pentru 4 produse  (2 pe produse  lactate si 2 pe produse din carne)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 xml:space="preserve">Colectarea,prelucrarea si centralizarea datelor cu privire la evolutia preturilor la legumele si fructele reprezentative din judet in vederea transmiterii la M.A.D.R. conform programului Agrimis si Wapa.  </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1 acţiune</w:t>
            </w:r>
          </w:p>
        </w:tc>
        <w:tc>
          <w:tcPr>
            <w:tcW w:w="3576" w:type="dxa"/>
            <w:shd w:val="clear" w:color="auto" w:fill="auto"/>
          </w:tcPr>
          <w:p w:rsidR="00E61186" w:rsidRPr="00D229D1" w:rsidRDefault="00E61186" w:rsidP="00E61186">
            <w:pPr>
              <w:jc w:val="center"/>
              <w:rPr>
                <w:sz w:val="23"/>
                <w:szCs w:val="23"/>
              </w:rPr>
            </w:pPr>
            <w:r w:rsidRPr="00D229D1">
              <w:rPr>
                <w:sz w:val="23"/>
                <w:szCs w:val="23"/>
              </w:rPr>
              <w:t>1 acţiune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Primirea documentatiei , verificarea conditiilor in vederea eliberarii de autorizatii pentru infiintarea/defrisarea plantatiilor pomicole precum si eliberarea de autorizatii de defrisare /plantari de nuci.</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Pr>
                <w:iCs/>
                <w:sz w:val="23"/>
                <w:szCs w:val="23"/>
              </w:rPr>
              <w:t>1 acțiune</w:t>
            </w:r>
            <w:r>
              <w:rPr>
                <w:sz w:val="23"/>
                <w:szCs w:val="23"/>
              </w:rPr>
              <w:t xml:space="preserve"> /</w:t>
            </w:r>
            <w:r w:rsidR="00E61186" w:rsidRPr="00D229D1">
              <w:rPr>
                <w:sz w:val="23"/>
                <w:szCs w:val="23"/>
              </w:rPr>
              <w:t>7 avize de defrisare, 13 autorizatii de plantare si 46 autorizatii de taiere nuci</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Inregistrarea contractelor , verificarea suprafetelor cultivate cu tutun ,precum si a calitatii acestuia la data livrarii.</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229D1" w:rsidRDefault="00E61186" w:rsidP="00E61186">
            <w:pPr>
              <w:jc w:val="center"/>
              <w:rPr>
                <w:sz w:val="23"/>
                <w:szCs w:val="23"/>
              </w:rPr>
            </w:pPr>
            <w:r w:rsidRPr="00D229D1">
              <w:rPr>
                <w:sz w:val="23"/>
                <w:szCs w:val="23"/>
              </w:rPr>
              <w:t>La cerere</w:t>
            </w:r>
          </w:p>
        </w:tc>
        <w:tc>
          <w:tcPr>
            <w:tcW w:w="3576" w:type="dxa"/>
            <w:shd w:val="clear" w:color="auto" w:fill="auto"/>
          </w:tcPr>
          <w:p w:rsidR="00E61186" w:rsidRPr="00D229D1" w:rsidRDefault="00543A2F" w:rsidP="00E61186">
            <w:pPr>
              <w:jc w:val="center"/>
              <w:rPr>
                <w:sz w:val="23"/>
                <w:szCs w:val="23"/>
              </w:rPr>
            </w:pPr>
            <w:r>
              <w:rPr>
                <w:iCs/>
                <w:sz w:val="23"/>
                <w:szCs w:val="23"/>
              </w:rPr>
              <w:t>1 acțiune</w:t>
            </w:r>
            <w:r>
              <w:rPr>
                <w:sz w:val="23"/>
                <w:szCs w:val="23"/>
              </w:rPr>
              <w:t xml:space="preserve"> /</w:t>
            </w:r>
            <w:r w:rsidR="00E61186" w:rsidRPr="00D229D1">
              <w:rPr>
                <w:sz w:val="23"/>
                <w:szCs w:val="23"/>
              </w:rPr>
              <w:t>5 producatori</w:t>
            </w:r>
          </w:p>
          <w:p w:rsidR="00E61186" w:rsidRPr="00D229D1" w:rsidRDefault="00E61186" w:rsidP="00E61186">
            <w:pPr>
              <w:jc w:val="center"/>
              <w:rPr>
                <w:sz w:val="23"/>
                <w:szCs w:val="23"/>
              </w:rPr>
            </w:pPr>
          </w:p>
        </w:tc>
      </w:tr>
      <w:tr w:rsidR="00E61186" w:rsidRPr="00D229D1" w:rsidTr="00DD09F9">
        <w:trPr>
          <w:jc w:val="center"/>
        </w:trPr>
        <w:tc>
          <w:tcPr>
            <w:tcW w:w="16227" w:type="dxa"/>
            <w:gridSpan w:val="5"/>
            <w:shd w:val="clear" w:color="auto" w:fill="auto"/>
          </w:tcPr>
          <w:p w:rsidR="00E61186" w:rsidRPr="00D229D1" w:rsidRDefault="00E61186" w:rsidP="00E61186">
            <w:pPr>
              <w:jc w:val="left"/>
              <w:rPr>
                <w:b/>
                <w:sz w:val="23"/>
                <w:szCs w:val="23"/>
              </w:rPr>
            </w:pPr>
            <w:r w:rsidRPr="00D229D1">
              <w:rPr>
                <w:b/>
                <w:sz w:val="23"/>
                <w:szCs w:val="23"/>
              </w:rPr>
              <w:lastRenderedPageBreak/>
              <w:t>Agenţia de Plăţi şi Intervenţie pentru Agricultură – Centrul Judeţean Dâmboviţa</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 xml:space="preserve">Informari pentru fermierii care solicita sprijin pentru agricultura in </w:t>
            </w:r>
            <w:r w:rsidR="007E6B27">
              <w:rPr>
                <w:color w:val="000000"/>
                <w:sz w:val="23"/>
                <w:szCs w:val="23"/>
              </w:rPr>
              <w:t>2016</w:t>
            </w:r>
          </w:p>
        </w:tc>
        <w:tc>
          <w:tcPr>
            <w:tcW w:w="2463" w:type="dxa"/>
            <w:shd w:val="clear" w:color="auto" w:fill="auto"/>
          </w:tcPr>
          <w:p w:rsidR="00E61186" w:rsidRPr="00D229D1" w:rsidRDefault="007E6B27" w:rsidP="00E61186">
            <w:pPr>
              <w:jc w:val="center"/>
              <w:rPr>
                <w:color w:val="000000"/>
                <w:sz w:val="23"/>
                <w:szCs w:val="23"/>
              </w:rPr>
            </w:pPr>
            <w:r>
              <w:rPr>
                <w:color w:val="000000"/>
                <w:sz w:val="23"/>
                <w:szCs w:val="23"/>
              </w:rPr>
              <w:t>2016</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89</w:t>
            </w:r>
          </w:p>
        </w:tc>
        <w:tc>
          <w:tcPr>
            <w:tcW w:w="3576" w:type="dxa"/>
            <w:shd w:val="clear" w:color="auto" w:fill="auto"/>
          </w:tcPr>
          <w:p w:rsidR="00E61186" w:rsidRPr="00D229D1" w:rsidRDefault="00E61186" w:rsidP="00E61186">
            <w:pPr>
              <w:jc w:val="center"/>
              <w:rPr>
                <w:color w:val="000000"/>
                <w:sz w:val="23"/>
                <w:szCs w:val="23"/>
              </w:rPr>
            </w:pPr>
            <w:r w:rsidRPr="00D229D1">
              <w:rPr>
                <w:color w:val="000000"/>
                <w:sz w:val="23"/>
                <w:szCs w:val="23"/>
              </w:rPr>
              <w:t>89</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Primire cereri unice de plata in agricultura</w:t>
            </w:r>
          </w:p>
        </w:tc>
        <w:tc>
          <w:tcPr>
            <w:tcW w:w="2463" w:type="dxa"/>
            <w:shd w:val="clear" w:color="auto" w:fill="auto"/>
          </w:tcPr>
          <w:p w:rsidR="00E61186" w:rsidRPr="00D229D1" w:rsidRDefault="007E6B27" w:rsidP="00E61186">
            <w:pPr>
              <w:jc w:val="center"/>
              <w:rPr>
                <w:color w:val="000000"/>
                <w:sz w:val="23"/>
                <w:szCs w:val="23"/>
              </w:rPr>
            </w:pPr>
            <w:r>
              <w:rPr>
                <w:color w:val="000000"/>
                <w:sz w:val="23"/>
                <w:szCs w:val="23"/>
              </w:rPr>
              <w:t>2016</w:t>
            </w:r>
          </w:p>
        </w:tc>
        <w:tc>
          <w:tcPr>
            <w:tcW w:w="3143" w:type="dxa"/>
            <w:shd w:val="clear" w:color="auto" w:fill="auto"/>
          </w:tcPr>
          <w:p w:rsidR="00E61186" w:rsidRPr="00D229D1" w:rsidRDefault="00543A2F" w:rsidP="00E61186">
            <w:pPr>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25.284 cereri-121096.47 ha</w:t>
            </w:r>
          </w:p>
        </w:tc>
        <w:tc>
          <w:tcPr>
            <w:tcW w:w="3576" w:type="dxa"/>
            <w:shd w:val="clear" w:color="auto" w:fill="auto"/>
          </w:tcPr>
          <w:p w:rsidR="00E61186" w:rsidRPr="00D229D1" w:rsidRDefault="00543A2F" w:rsidP="00E61186">
            <w:pPr>
              <w:tabs>
                <w:tab w:val="center" w:pos="882"/>
                <w:tab w:val="right" w:pos="1764"/>
              </w:tabs>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25.284 cereri-121096.47 ha</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Rezolvare cazuri de identificari eronate care au generat suprapuneri si supradeclarari</w:t>
            </w:r>
          </w:p>
        </w:tc>
        <w:tc>
          <w:tcPr>
            <w:tcW w:w="2463" w:type="dxa"/>
            <w:shd w:val="clear" w:color="auto" w:fill="auto"/>
          </w:tcPr>
          <w:p w:rsidR="00E61186" w:rsidRPr="00D229D1" w:rsidRDefault="007E6B27" w:rsidP="00E61186">
            <w:pPr>
              <w:jc w:val="center"/>
              <w:rPr>
                <w:color w:val="000000"/>
                <w:sz w:val="23"/>
                <w:szCs w:val="23"/>
              </w:rPr>
            </w:pPr>
            <w:r>
              <w:rPr>
                <w:color w:val="000000"/>
                <w:sz w:val="23"/>
                <w:szCs w:val="23"/>
              </w:rPr>
              <w:t>2016</w:t>
            </w:r>
          </w:p>
        </w:tc>
        <w:tc>
          <w:tcPr>
            <w:tcW w:w="3143" w:type="dxa"/>
            <w:shd w:val="clear" w:color="auto" w:fill="auto"/>
          </w:tcPr>
          <w:p w:rsidR="00E61186" w:rsidRPr="00D229D1" w:rsidRDefault="00543A2F" w:rsidP="00E61186">
            <w:pPr>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1460 blocuri fizice supradeclarate</w:t>
            </w:r>
          </w:p>
        </w:tc>
        <w:tc>
          <w:tcPr>
            <w:tcW w:w="3576" w:type="dxa"/>
            <w:shd w:val="clear" w:color="auto" w:fill="auto"/>
          </w:tcPr>
          <w:p w:rsidR="00E61186" w:rsidRPr="00D229D1" w:rsidRDefault="00543A2F" w:rsidP="00E61186">
            <w:pPr>
              <w:tabs>
                <w:tab w:val="center" w:pos="882"/>
                <w:tab w:val="right" w:pos="1764"/>
              </w:tabs>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1460 blocuri fizice supradeclarate</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Operare , verificare in sistemul electronic a cererilor de sprijin si a formularelor de modificare si corectie a acestora</w:t>
            </w:r>
          </w:p>
          <w:p w:rsidR="00E61186" w:rsidRPr="00D229D1" w:rsidRDefault="00E61186" w:rsidP="00E61186">
            <w:pPr>
              <w:rPr>
                <w:color w:val="000000"/>
                <w:sz w:val="23"/>
                <w:szCs w:val="23"/>
              </w:rPr>
            </w:pPr>
          </w:p>
        </w:tc>
        <w:tc>
          <w:tcPr>
            <w:tcW w:w="2463" w:type="dxa"/>
            <w:shd w:val="clear" w:color="auto" w:fill="auto"/>
          </w:tcPr>
          <w:p w:rsidR="00E61186" w:rsidRPr="00D229D1" w:rsidRDefault="007E6B27" w:rsidP="00E61186">
            <w:pPr>
              <w:jc w:val="center"/>
              <w:rPr>
                <w:color w:val="000000"/>
                <w:sz w:val="23"/>
                <w:szCs w:val="23"/>
              </w:rPr>
            </w:pPr>
            <w:r>
              <w:rPr>
                <w:color w:val="000000"/>
                <w:sz w:val="23"/>
                <w:szCs w:val="23"/>
              </w:rPr>
              <w:t>2016</w:t>
            </w:r>
          </w:p>
        </w:tc>
        <w:tc>
          <w:tcPr>
            <w:tcW w:w="3143" w:type="dxa"/>
            <w:shd w:val="clear" w:color="auto" w:fill="auto"/>
          </w:tcPr>
          <w:p w:rsidR="00E61186" w:rsidRPr="00D229D1" w:rsidRDefault="00543A2F" w:rsidP="00E61186">
            <w:pPr>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25.284 cereri</w:t>
            </w:r>
          </w:p>
        </w:tc>
        <w:tc>
          <w:tcPr>
            <w:tcW w:w="3576" w:type="dxa"/>
            <w:shd w:val="clear" w:color="auto" w:fill="auto"/>
          </w:tcPr>
          <w:p w:rsidR="00E61186" w:rsidRPr="00D229D1" w:rsidRDefault="00543A2F" w:rsidP="00E61186">
            <w:pPr>
              <w:tabs>
                <w:tab w:val="center" w:pos="882"/>
                <w:tab w:val="right" w:pos="1764"/>
              </w:tabs>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25.284 cereri</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 xml:space="preserve">Autorizarea la plata in avans a fermierilor care au depus cerere unica in anul </w:t>
            </w:r>
            <w:r w:rsidR="007E6B27">
              <w:rPr>
                <w:color w:val="000000"/>
                <w:sz w:val="23"/>
                <w:szCs w:val="23"/>
              </w:rPr>
              <w:t>2016</w:t>
            </w:r>
          </w:p>
          <w:p w:rsidR="00E61186" w:rsidRPr="00D229D1" w:rsidRDefault="00E61186" w:rsidP="00E61186">
            <w:pPr>
              <w:rPr>
                <w:color w:val="000000"/>
                <w:sz w:val="23"/>
                <w:szCs w:val="23"/>
              </w:rPr>
            </w:pPr>
          </w:p>
        </w:tc>
        <w:tc>
          <w:tcPr>
            <w:tcW w:w="2463" w:type="dxa"/>
            <w:shd w:val="clear" w:color="auto" w:fill="auto"/>
          </w:tcPr>
          <w:p w:rsidR="00E61186" w:rsidRPr="00D229D1" w:rsidRDefault="007E6B27" w:rsidP="00E61186">
            <w:pPr>
              <w:jc w:val="center"/>
              <w:rPr>
                <w:color w:val="000000"/>
                <w:sz w:val="23"/>
                <w:szCs w:val="23"/>
              </w:rPr>
            </w:pPr>
            <w:r>
              <w:rPr>
                <w:color w:val="000000"/>
                <w:sz w:val="23"/>
                <w:szCs w:val="23"/>
              </w:rPr>
              <w:t>2016</w:t>
            </w:r>
          </w:p>
        </w:tc>
        <w:tc>
          <w:tcPr>
            <w:tcW w:w="3143" w:type="dxa"/>
            <w:shd w:val="clear" w:color="auto" w:fill="auto"/>
          </w:tcPr>
          <w:p w:rsidR="00E61186" w:rsidRPr="00D229D1" w:rsidRDefault="006F5C62" w:rsidP="00E61186">
            <w:pPr>
              <w:jc w:val="center"/>
              <w:rPr>
                <w:color w:val="000000"/>
                <w:sz w:val="23"/>
                <w:szCs w:val="23"/>
              </w:rPr>
            </w:pPr>
            <w:r w:rsidRPr="001D0A9F">
              <w:rPr>
                <w:color w:val="000000"/>
                <w:sz w:val="23"/>
                <w:szCs w:val="23"/>
              </w:rPr>
              <w:t xml:space="preserve">1 acțiune </w:t>
            </w:r>
            <w:r w:rsidR="00E61186" w:rsidRPr="00D229D1">
              <w:rPr>
                <w:color w:val="000000"/>
                <w:sz w:val="23"/>
                <w:szCs w:val="23"/>
              </w:rPr>
              <w:t xml:space="preserve">18789 fermieri/ </w:t>
            </w:r>
            <w:r w:rsidR="00E61186" w:rsidRPr="001D0A9F">
              <w:rPr>
                <w:color w:val="000000"/>
                <w:sz w:val="23"/>
                <w:szCs w:val="23"/>
              </w:rPr>
              <w:t>SAPS</w:t>
            </w:r>
          </w:p>
          <w:p w:rsidR="00E61186" w:rsidRPr="00D229D1" w:rsidRDefault="00E61186" w:rsidP="00E61186">
            <w:pPr>
              <w:jc w:val="center"/>
              <w:rPr>
                <w:color w:val="000000"/>
                <w:sz w:val="23"/>
                <w:szCs w:val="23"/>
              </w:rPr>
            </w:pPr>
            <w:r w:rsidRPr="00D229D1">
              <w:rPr>
                <w:color w:val="000000"/>
                <w:sz w:val="23"/>
                <w:szCs w:val="23"/>
              </w:rPr>
              <w:t>20 fermieri/Agromediu</w:t>
            </w:r>
          </w:p>
        </w:tc>
        <w:tc>
          <w:tcPr>
            <w:tcW w:w="3576" w:type="dxa"/>
            <w:shd w:val="clear" w:color="auto" w:fill="auto"/>
          </w:tcPr>
          <w:p w:rsidR="00E61186" w:rsidRPr="00D229D1" w:rsidRDefault="006F5C62" w:rsidP="00E61186">
            <w:pPr>
              <w:tabs>
                <w:tab w:val="center" w:pos="882"/>
                <w:tab w:val="right" w:pos="1764"/>
              </w:tabs>
              <w:jc w:val="center"/>
              <w:rPr>
                <w:color w:val="000000"/>
                <w:sz w:val="23"/>
                <w:szCs w:val="23"/>
              </w:rPr>
            </w:pPr>
            <w:r w:rsidRPr="001D0A9F">
              <w:rPr>
                <w:color w:val="000000"/>
                <w:sz w:val="23"/>
                <w:szCs w:val="23"/>
              </w:rPr>
              <w:t>1 acțiune /</w:t>
            </w:r>
            <w:r w:rsidR="00E61186" w:rsidRPr="00D229D1">
              <w:rPr>
                <w:color w:val="000000"/>
                <w:sz w:val="23"/>
                <w:szCs w:val="23"/>
              </w:rPr>
              <w:t>18789 fermieri/SAPS</w:t>
            </w:r>
          </w:p>
          <w:p w:rsidR="00E61186" w:rsidRPr="00D229D1" w:rsidRDefault="00E61186" w:rsidP="00E61186">
            <w:pPr>
              <w:tabs>
                <w:tab w:val="center" w:pos="882"/>
                <w:tab w:val="right" w:pos="1764"/>
              </w:tabs>
              <w:jc w:val="center"/>
              <w:rPr>
                <w:color w:val="000000"/>
                <w:sz w:val="23"/>
                <w:szCs w:val="23"/>
              </w:rPr>
            </w:pPr>
            <w:r w:rsidRPr="00D229D1">
              <w:rPr>
                <w:color w:val="000000"/>
                <w:sz w:val="23"/>
                <w:szCs w:val="23"/>
              </w:rPr>
              <w:t>20 fermieri/Agromediu</w:t>
            </w:r>
          </w:p>
        </w:tc>
      </w:tr>
      <w:tr w:rsidR="006F5C62" w:rsidRPr="00D229D1" w:rsidTr="00C56DAD">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tcPr>
          <w:p w:rsidR="006F5C62" w:rsidRPr="00D229D1" w:rsidRDefault="006F5C62" w:rsidP="006F5C62">
            <w:pPr>
              <w:rPr>
                <w:color w:val="000000"/>
                <w:sz w:val="23"/>
                <w:szCs w:val="23"/>
              </w:rPr>
            </w:pPr>
            <w:r w:rsidRPr="00D229D1">
              <w:rPr>
                <w:color w:val="000000"/>
                <w:sz w:val="23"/>
                <w:szCs w:val="23"/>
              </w:rPr>
              <w:t>Eliberare adeverinte in vederea accesarii creditelor pentru finantarea capitalului de lucru de catre fermierii care au depus cerere unica</w:t>
            </w:r>
          </w:p>
        </w:tc>
        <w:tc>
          <w:tcPr>
            <w:tcW w:w="2463" w:type="dxa"/>
            <w:shd w:val="clear" w:color="auto" w:fill="auto"/>
          </w:tcPr>
          <w:p w:rsidR="006F5C62" w:rsidRPr="00D229D1" w:rsidRDefault="007E6B27" w:rsidP="006F5C62">
            <w:pPr>
              <w:jc w:val="center"/>
              <w:rPr>
                <w:color w:val="000000"/>
                <w:sz w:val="23"/>
                <w:szCs w:val="23"/>
              </w:rPr>
            </w:pPr>
            <w:r>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C56DAD">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tcPr>
          <w:p w:rsidR="006F5C62" w:rsidRPr="00D229D1" w:rsidRDefault="006F5C62" w:rsidP="006F5C62">
            <w:pPr>
              <w:rPr>
                <w:color w:val="000000"/>
                <w:sz w:val="23"/>
                <w:szCs w:val="23"/>
              </w:rPr>
            </w:pPr>
            <w:r w:rsidRPr="00D229D1">
              <w:rPr>
                <w:color w:val="000000"/>
                <w:sz w:val="23"/>
                <w:szCs w:val="23"/>
              </w:rPr>
              <w:t>Verificarea si autorizarea la plata a cererilor depuse pentru Ajutoare Nationale Tranzitorii in sectorul zootehnic la speciile bovine si ovine/caprine si a ajutoarelor specifice pentru producatorii de lapte si de carne de vita si producatorii de lapte si de carne de ovine/caprine din zonele defavorizate</w:t>
            </w:r>
          </w:p>
        </w:tc>
        <w:tc>
          <w:tcPr>
            <w:tcW w:w="2463" w:type="dxa"/>
            <w:shd w:val="clear" w:color="auto" w:fill="auto"/>
          </w:tcPr>
          <w:p w:rsidR="006F5C62" w:rsidRPr="00D229D1" w:rsidRDefault="007E6B27" w:rsidP="006F5C62">
            <w:pPr>
              <w:jc w:val="center"/>
              <w:rPr>
                <w:color w:val="000000"/>
                <w:sz w:val="23"/>
                <w:szCs w:val="23"/>
              </w:rPr>
            </w:pPr>
            <w:r>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C56DAD">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tcPr>
          <w:p w:rsidR="006F5C62" w:rsidRPr="00D229D1" w:rsidRDefault="006F5C62" w:rsidP="006F5C62">
            <w:pPr>
              <w:rPr>
                <w:color w:val="000000"/>
                <w:sz w:val="23"/>
                <w:szCs w:val="23"/>
              </w:rPr>
            </w:pPr>
            <w:r w:rsidRPr="00D229D1">
              <w:rPr>
                <w:color w:val="000000"/>
                <w:sz w:val="23"/>
                <w:szCs w:val="23"/>
              </w:rPr>
              <w:t>Autorizarea la plata a cererilor aferente ajutorului specific pentru îmbunătăţirea calităţii produselor agricole în  sectorul de agricultură ecologică</w:t>
            </w:r>
          </w:p>
        </w:tc>
        <w:tc>
          <w:tcPr>
            <w:tcW w:w="2463" w:type="dxa"/>
            <w:shd w:val="clear" w:color="auto" w:fill="auto"/>
          </w:tcPr>
          <w:p w:rsidR="006F5C62" w:rsidRPr="00D229D1" w:rsidRDefault="007E6B27" w:rsidP="006F5C62">
            <w:pPr>
              <w:jc w:val="center"/>
              <w:rPr>
                <w:color w:val="000000"/>
                <w:sz w:val="23"/>
                <w:szCs w:val="23"/>
              </w:rPr>
            </w:pPr>
            <w:r>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Primirea, operarea si verificarea cererilor de plata si a deconturilor justificative pentru Masura 215 -  Bunastare porcine si pasari</w:t>
            </w:r>
          </w:p>
        </w:tc>
        <w:tc>
          <w:tcPr>
            <w:tcW w:w="2463" w:type="dxa"/>
            <w:shd w:val="clear" w:color="auto" w:fill="auto"/>
          </w:tcPr>
          <w:p w:rsidR="00E61186" w:rsidRPr="00D229D1" w:rsidRDefault="007E6B27" w:rsidP="00E61186">
            <w:pPr>
              <w:jc w:val="center"/>
              <w:rPr>
                <w:color w:val="000000"/>
                <w:sz w:val="23"/>
                <w:szCs w:val="23"/>
              </w:rPr>
            </w:pPr>
            <w:r>
              <w:rPr>
                <w:color w:val="000000"/>
                <w:sz w:val="23"/>
                <w:szCs w:val="23"/>
              </w:rPr>
              <w:t>2016</w:t>
            </w:r>
          </w:p>
        </w:tc>
        <w:tc>
          <w:tcPr>
            <w:tcW w:w="3143" w:type="dxa"/>
            <w:shd w:val="clear" w:color="auto" w:fill="auto"/>
          </w:tcPr>
          <w:p w:rsidR="00E61186" w:rsidRPr="00D229D1" w:rsidRDefault="006F5C62" w:rsidP="00E61186">
            <w:pPr>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13 - cereri de plata</w:t>
            </w:r>
          </w:p>
          <w:p w:rsidR="00E61186" w:rsidRPr="00D229D1" w:rsidRDefault="00E61186" w:rsidP="00E61186">
            <w:pPr>
              <w:jc w:val="center"/>
              <w:rPr>
                <w:color w:val="000000"/>
                <w:sz w:val="23"/>
                <w:szCs w:val="23"/>
              </w:rPr>
            </w:pPr>
            <w:r w:rsidRPr="00D229D1">
              <w:rPr>
                <w:color w:val="000000"/>
                <w:sz w:val="23"/>
                <w:szCs w:val="23"/>
              </w:rPr>
              <w:t>52 - deconturi justificative</w:t>
            </w:r>
          </w:p>
        </w:tc>
        <w:tc>
          <w:tcPr>
            <w:tcW w:w="3576" w:type="dxa"/>
            <w:shd w:val="clear" w:color="auto" w:fill="auto"/>
          </w:tcPr>
          <w:p w:rsidR="00E61186" w:rsidRPr="00D229D1" w:rsidRDefault="00E61186" w:rsidP="00E61186">
            <w:pPr>
              <w:jc w:val="center"/>
              <w:rPr>
                <w:color w:val="000000"/>
                <w:sz w:val="23"/>
                <w:szCs w:val="23"/>
              </w:rPr>
            </w:pPr>
            <w:r w:rsidRPr="00D229D1">
              <w:rPr>
                <w:color w:val="000000"/>
                <w:sz w:val="23"/>
                <w:szCs w:val="23"/>
              </w:rPr>
              <w:t>13 - cereri de plata</w:t>
            </w:r>
          </w:p>
          <w:p w:rsidR="00E61186" w:rsidRPr="00D229D1" w:rsidRDefault="00E61186" w:rsidP="00E61186">
            <w:pPr>
              <w:jc w:val="center"/>
              <w:rPr>
                <w:color w:val="000000"/>
                <w:sz w:val="23"/>
                <w:szCs w:val="23"/>
              </w:rPr>
            </w:pPr>
            <w:r w:rsidRPr="00D229D1">
              <w:rPr>
                <w:color w:val="000000"/>
                <w:sz w:val="23"/>
                <w:szCs w:val="23"/>
              </w:rPr>
              <w:t>52 - deconturi justificative</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Autorizare la plata – Masura 215 - Bunastare porcine si pasari</w:t>
            </w:r>
          </w:p>
        </w:tc>
        <w:tc>
          <w:tcPr>
            <w:tcW w:w="2463" w:type="dxa"/>
            <w:shd w:val="clear" w:color="auto" w:fill="auto"/>
          </w:tcPr>
          <w:p w:rsidR="00E61186" w:rsidRPr="00D229D1" w:rsidRDefault="007E6B27" w:rsidP="00E61186">
            <w:pPr>
              <w:jc w:val="center"/>
              <w:rPr>
                <w:color w:val="000000"/>
                <w:sz w:val="23"/>
                <w:szCs w:val="23"/>
              </w:rPr>
            </w:pPr>
            <w:r>
              <w:rPr>
                <w:color w:val="000000"/>
                <w:sz w:val="23"/>
                <w:szCs w:val="23"/>
              </w:rPr>
              <w:t>2016</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13 – cereri de plata</w:t>
            </w:r>
          </w:p>
        </w:tc>
        <w:tc>
          <w:tcPr>
            <w:tcW w:w="3576" w:type="dxa"/>
            <w:shd w:val="clear" w:color="auto" w:fill="auto"/>
          </w:tcPr>
          <w:p w:rsidR="00E61186" w:rsidRPr="00D229D1" w:rsidRDefault="00E61186" w:rsidP="00E61186">
            <w:pPr>
              <w:jc w:val="center"/>
              <w:rPr>
                <w:color w:val="000000"/>
                <w:sz w:val="23"/>
                <w:szCs w:val="23"/>
              </w:rPr>
            </w:pPr>
            <w:r w:rsidRPr="00D229D1">
              <w:rPr>
                <w:color w:val="000000"/>
                <w:sz w:val="23"/>
                <w:szCs w:val="23"/>
              </w:rPr>
              <w:t>13 – cereri de plata</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Ajutor de stat pentru motorina utilizata in agricultura – trim IV 2014 – primirea cereilor si autorizarea la plata</w:t>
            </w:r>
          </w:p>
        </w:tc>
        <w:tc>
          <w:tcPr>
            <w:tcW w:w="2463" w:type="dxa"/>
            <w:shd w:val="clear" w:color="auto" w:fill="auto"/>
          </w:tcPr>
          <w:p w:rsidR="00E61186" w:rsidRPr="00D229D1" w:rsidRDefault="007E6B27" w:rsidP="00E61186">
            <w:pPr>
              <w:jc w:val="center"/>
              <w:rPr>
                <w:color w:val="000000"/>
                <w:sz w:val="23"/>
                <w:szCs w:val="23"/>
              </w:rPr>
            </w:pPr>
            <w:r>
              <w:rPr>
                <w:color w:val="000000"/>
                <w:sz w:val="23"/>
                <w:szCs w:val="23"/>
              </w:rPr>
              <w:t>2016</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In functie de solicitari</w:t>
            </w:r>
          </w:p>
        </w:tc>
        <w:tc>
          <w:tcPr>
            <w:tcW w:w="3576" w:type="dxa"/>
            <w:shd w:val="clear" w:color="auto" w:fill="auto"/>
          </w:tcPr>
          <w:p w:rsidR="00E61186" w:rsidRPr="00D229D1" w:rsidRDefault="006F5C62" w:rsidP="00E61186">
            <w:pPr>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150</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 xml:space="preserve">Ajutor de stat pentru reducerea accizei la motorina utilizata in agricultura – incheierea de acorduri prealabile pentru anul </w:t>
            </w:r>
            <w:r w:rsidR="007E6B27">
              <w:rPr>
                <w:color w:val="000000"/>
                <w:sz w:val="23"/>
                <w:szCs w:val="23"/>
              </w:rPr>
              <w:t>2016</w:t>
            </w:r>
          </w:p>
        </w:tc>
        <w:tc>
          <w:tcPr>
            <w:tcW w:w="2463" w:type="dxa"/>
            <w:shd w:val="clear" w:color="auto" w:fill="auto"/>
          </w:tcPr>
          <w:p w:rsidR="00E61186" w:rsidRPr="00D229D1" w:rsidRDefault="007E6B27" w:rsidP="00E61186">
            <w:pPr>
              <w:jc w:val="center"/>
              <w:rPr>
                <w:color w:val="000000"/>
                <w:sz w:val="23"/>
                <w:szCs w:val="23"/>
              </w:rPr>
            </w:pPr>
            <w:r>
              <w:rPr>
                <w:color w:val="000000"/>
                <w:sz w:val="23"/>
                <w:szCs w:val="23"/>
              </w:rPr>
              <w:t>2016</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In functie de solicitari</w:t>
            </w:r>
          </w:p>
        </w:tc>
        <w:tc>
          <w:tcPr>
            <w:tcW w:w="3576" w:type="dxa"/>
            <w:shd w:val="clear" w:color="auto" w:fill="auto"/>
          </w:tcPr>
          <w:p w:rsidR="00E61186" w:rsidRPr="00D229D1" w:rsidRDefault="006F5C62" w:rsidP="00E61186">
            <w:pPr>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208</w:t>
            </w:r>
          </w:p>
        </w:tc>
      </w:tr>
      <w:tr w:rsidR="00E61186" w:rsidRPr="00D229D1" w:rsidTr="00C56DAD">
        <w:trPr>
          <w:trHeight w:val="70"/>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 xml:space="preserve">Ajutor de stat pentru reducerea accizei la motorina utilizata in </w:t>
            </w:r>
            <w:r w:rsidRPr="00D229D1">
              <w:rPr>
                <w:color w:val="000000"/>
                <w:sz w:val="23"/>
                <w:szCs w:val="23"/>
              </w:rPr>
              <w:lastRenderedPageBreak/>
              <w:t xml:space="preserve">agricultura – primirea cererilor de plata trim. I, Iisi III </w:t>
            </w:r>
            <w:r w:rsidR="007E6B27">
              <w:rPr>
                <w:color w:val="000000"/>
                <w:sz w:val="23"/>
                <w:szCs w:val="23"/>
              </w:rPr>
              <w:t>2016</w:t>
            </w:r>
          </w:p>
        </w:tc>
        <w:tc>
          <w:tcPr>
            <w:tcW w:w="2463" w:type="dxa"/>
            <w:shd w:val="clear" w:color="auto" w:fill="auto"/>
          </w:tcPr>
          <w:p w:rsidR="00E61186" w:rsidRPr="00D229D1" w:rsidRDefault="007E6B27" w:rsidP="00E61186">
            <w:pPr>
              <w:jc w:val="center"/>
              <w:rPr>
                <w:color w:val="000000"/>
                <w:sz w:val="23"/>
                <w:szCs w:val="23"/>
              </w:rPr>
            </w:pPr>
            <w:r>
              <w:rPr>
                <w:color w:val="000000"/>
                <w:sz w:val="23"/>
                <w:szCs w:val="23"/>
              </w:rPr>
              <w:lastRenderedPageBreak/>
              <w:t>2016</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In functie de solicitari</w:t>
            </w:r>
          </w:p>
        </w:tc>
        <w:tc>
          <w:tcPr>
            <w:tcW w:w="3576" w:type="dxa"/>
            <w:shd w:val="clear" w:color="auto" w:fill="auto"/>
          </w:tcPr>
          <w:p w:rsidR="00E61186" w:rsidRPr="00D229D1" w:rsidRDefault="006F5C62" w:rsidP="00E61186">
            <w:pPr>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342</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PNA – acordarea de ajutoare specifice crescatorilor de albine</w:t>
            </w:r>
          </w:p>
        </w:tc>
        <w:tc>
          <w:tcPr>
            <w:tcW w:w="2463" w:type="dxa"/>
            <w:shd w:val="clear" w:color="auto" w:fill="auto"/>
          </w:tcPr>
          <w:p w:rsidR="00E61186" w:rsidRPr="00D229D1" w:rsidRDefault="007E6B27" w:rsidP="00E61186">
            <w:pPr>
              <w:jc w:val="center"/>
              <w:rPr>
                <w:color w:val="000000"/>
                <w:sz w:val="23"/>
                <w:szCs w:val="23"/>
              </w:rPr>
            </w:pPr>
            <w:r>
              <w:rPr>
                <w:color w:val="000000"/>
                <w:sz w:val="23"/>
                <w:szCs w:val="23"/>
              </w:rPr>
              <w:t>2016</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In functie de solicitari</w:t>
            </w:r>
          </w:p>
        </w:tc>
        <w:tc>
          <w:tcPr>
            <w:tcW w:w="3576" w:type="dxa"/>
            <w:shd w:val="clear" w:color="auto" w:fill="auto"/>
          </w:tcPr>
          <w:p w:rsidR="00E61186" w:rsidRPr="00D229D1" w:rsidRDefault="006F5C62" w:rsidP="006F5C62">
            <w:pPr>
              <w:jc w:val="center"/>
              <w:rPr>
                <w:color w:val="000000"/>
                <w:sz w:val="23"/>
                <w:szCs w:val="23"/>
              </w:rPr>
            </w:pPr>
            <w:r>
              <w:rPr>
                <w:iCs/>
                <w:sz w:val="23"/>
                <w:szCs w:val="23"/>
              </w:rPr>
              <w:t>1 acțiune</w:t>
            </w:r>
            <w:r>
              <w:rPr>
                <w:sz w:val="23"/>
                <w:szCs w:val="23"/>
              </w:rPr>
              <w:t xml:space="preserve"> </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Primirea cererilor de plata privind acordarea ajutorului comunitar pentru furnizarea laptelui în instituţiile şcolare</w:t>
            </w:r>
          </w:p>
        </w:tc>
        <w:tc>
          <w:tcPr>
            <w:tcW w:w="2463" w:type="dxa"/>
            <w:shd w:val="clear" w:color="auto" w:fill="auto"/>
          </w:tcPr>
          <w:p w:rsidR="00E61186" w:rsidRPr="00D229D1" w:rsidRDefault="007E6B27" w:rsidP="00E61186">
            <w:pPr>
              <w:jc w:val="center"/>
              <w:rPr>
                <w:color w:val="000000"/>
                <w:sz w:val="23"/>
                <w:szCs w:val="23"/>
              </w:rPr>
            </w:pPr>
            <w:r>
              <w:rPr>
                <w:color w:val="000000"/>
                <w:sz w:val="23"/>
                <w:szCs w:val="23"/>
              </w:rPr>
              <w:t>2016</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In functie de solicitari</w:t>
            </w:r>
          </w:p>
        </w:tc>
        <w:tc>
          <w:tcPr>
            <w:tcW w:w="3576" w:type="dxa"/>
            <w:shd w:val="clear" w:color="auto" w:fill="auto"/>
          </w:tcPr>
          <w:p w:rsidR="00E61186" w:rsidRPr="00D229D1" w:rsidRDefault="00E61186" w:rsidP="00E61186">
            <w:pPr>
              <w:jc w:val="center"/>
              <w:rPr>
                <w:color w:val="000000"/>
                <w:sz w:val="23"/>
                <w:szCs w:val="23"/>
              </w:rPr>
            </w:pPr>
            <w:r w:rsidRPr="00D229D1">
              <w:rPr>
                <w:color w:val="000000"/>
                <w:sz w:val="23"/>
                <w:szCs w:val="23"/>
              </w:rPr>
              <w:t>1</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Primirea cererilor de plata privind acordarea ajutorului financiar în cadrul</w:t>
            </w:r>
          </w:p>
          <w:p w:rsidR="00E61186" w:rsidRPr="00D229D1" w:rsidRDefault="00E61186" w:rsidP="00E61186">
            <w:pPr>
              <w:rPr>
                <w:color w:val="000000"/>
                <w:sz w:val="23"/>
                <w:szCs w:val="23"/>
              </w:rPr>
            </w:pPr>
            <w:r w:rsidRPr="00D229D1">
              <w:rPr>
                <w:color w:val="000000"/>
                <w:sz w:val="23"/>
                <w:szCs w:val="23"/>
              </w:rPr>
              <w:t>Programului de încurajare a consumului de fructe în şcoli</w:t>
            </w:r>
          </w:p>
          <w:p w:rsidR="00E61186" w:rsidRPr="00D229D1" w:rsidRDefault="00E61186" w:rsidP="00E61186">
            <w:pPr>
              <w:rPr>
                <w:color w:val="000000"/>
                <w:sz w:val="23"/>
                <w:szCs w:val="23"/>
              </w:rPr>
            </w:pPr>
            <w:r w:rsidRPr="00D229D1">
              <w:rPr>
                <w:color w:val="000000"/>
                <w:sz w:val="23"/>
                <w:szCs w:val="23"/>
              </w:rPr>
              <w:t>distribuţia de mere</w:t>
            </w:r>
          </w:p>
        </w:tc>
        <w:tc>
          <w:tcPr>
            <w:tcW w:w="2463" w:type="dxa"/>
            <w:shd w:val="clear" w:color="auto" w:fill="auto"/>
          </w:tcPr>
          <w:p w:rsidR="00E61186" w:rsidRPr="00D229D1" w:rsidRDefault="007E6B27" w:rsidP="00E61186">
            <w:pPr>
              <w:jc w:val="center"/>
              <w:rPr>
                <w:color w:val="000000"/>
                <w:sz w:val="23"/>
                <w:szCs w:val="23"/>
              </w:rPr>
            </w:pPr>
            <w:r>
              <w:rPr>
                <w:color w:val="000000"/>
                <w:sz w:val="23"/>
                <w:szCs w:val="23"/>
              </w:rPr>
              <w:t>2016</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In functie de solicitari</w:t>
            </w:r>
          </w:p>
        </w:tc>
        <w:tc>
          <w:tcPr>
            <w:tcW w:w="3576" w:type="dxa"/>
            <w:shd w:val="clear" w:color="auto" w:fill="auto"/>
          </w:tcPr>
          <w:p w:rsidR="00E61186" w:rsidRPr="00D229D1" w:rsidRDefault="00E61186" w:rsidP="00E61186">
            <w:pPr>
              <w:jc w:val="center"/>
              <w:rPr>
                <w:color w:val="000000"/>
                <w:sz w:val="23"/>
                <w:szCs w:val="23"/>
              </w:rPr>
            </w:pPr>
            <w:r w:rsidRPr="00D229D1">
              <w:rPr>
                <w:color w:val="000000"/>
                <w:sz w:val="23"/>
                <w:szCs w:val="23"/>
              </w:rPr>
              <w:t>2</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Primirea cererilor de plata privind acordarea ajutorului financiar pentru implementarea măsurilor adiacente distribuţiei de mere în cadrul programului de încurajare a consumului de fructe în şcoli</w:t>
            </w:r>
          </w:p>
        </w:tc>
        <w:tc>
          <w:tcPr>
            <w:tcW w:w="2463" w:type="dxa"/>
            <w:shd w:val="clear" w:color="auto" w:fill="auto"/>
          </w:tcPr>
          <w:p w:rsidR="00E61186" w:rsidRPr="00D229D1" w:rsidRDefault="007E6B27" w:rsidP="00E61186">
            <w:pPr>
              <w:jc w:val="center"/>
              <w:rPr>
                <w:color w:val="000000"/>
                <w:sz w:val="23"/>
                <w:szCs w:val="23"/>
              </w:rPr>
            </w:pPr>
            <w:r>
              <w:rPr>
                <w:color w:val="000000"/>
                <w:sz w:val="23"/>
                <w:szCs w:val="23"/>
              </w:rPr>
              <w:t>2016</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In functie de solicitari</w:t>
            </w:r>
          </w:p>
        </w:tc>
        <w:tc>
          <w:tcPr>
            <w:tcW w:w="3576" w:type="dxa"/>
            <w:shd w:val="clear" w:color="auto" w:fill="auto"/>
          </w:tcPr>
          <w:p w:rsidR="00E61186" w:rsidRPr="00D229D1" w:rsidRDefault="00E61186" w:rsidP="00E61186">
            <w:pPr>
              <w:jc w:val="center"/>
              <w:rPr>
                <w:color w:val="000000"/>
                <w:sz w:val="23"/>
                <w:szCs w:val="23"/>
              </w:rPr>
            </w:pPr>
            <w:r w:rsidRPr="00D229D1">
              <w:rPr>
                <w:color w:val="000000"/>
                <w:sz w:val="23"/>
                <w:szCs w:val="23"/>
              </w:rPr>
              <w:t>1</w:t>
            </w:r>
          </w:p>
        </w:tc>
      </w:tr>
      <w:tr w:rsidR="00E61186" w:rsidRPr="00D229D1" w:rsidTr="00DD09F9">
        <w:trPr>
          <w:jc w:val="center"/>
        </w:trPr>
        <w:tc>
          <w:tcPr>
            <w:tcW w:w="16227" w:type="dxa"/>
            <w:gridSpan w:val="5"/>
            <w:shd w:val="clear" w:color="auto" w:fill="auto"/>
          </w:tcPr>
          <w:p w:rsidR="00E61186" w:rsidRPr="00D229D1" w:rsidRDefault="00E61186" w:rsidP="00E61186">
            <w:pPr>
              <w:jc w:val="left"/>
              <w:rPr>
                <w:sz w:val="23"/>
                <w:szCs w:val="23"/>
              </w:rPr>
            </w:pPr>
            <w:r w:rsidRPr="00D229D1">
              <w:rPr>
                <w:b/>
                <w:sz w:val="23"/>
                <w:szCs w:val="23"/>
              </w:rPr>
              <w:t>Direcţia Sanitară Veterinară şi pentru Siguranţa Alimentelor Dâmboviţa</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pStyle w:val="BodyText3"/>
              <w:shd w:val="clear" w:color="auto" w:fill="auto"/>
              <w:spacing w:line="240" w:lineRule="auto"/>
              <w:rPr>
                <w:spacing w:val="0"/>
                <w:sz w:val="23"/>
                <w:szCs w:val="23"/>
              </w:rPr>
            </w:pPr>
            <w:r>
              <w:rPr>
                <w:rStyle w:val="Bodytext10pt"/>
                <w:spacing w:val="0"/>
                <w:sz w:val="23"/>
                <w:szCs w:val="23"/>
              </w:rPr>
              <w:t>S</w:t>
            </w:r>
            <w:r w:rsidRPr="00D229D1">
              <w:rPr>
                <w:rStyle w:val="Bodytext10pt"/>
                <w:spacing w:val="0"/>
                <w:sz w:val="23"/>
                <w:szCs w:val="23"/>
              </w:rPr>
              <w:t>upraveghere/inspecţii</w:t>
            </w:r>
            <w:r>
              <w:rPr>
                <w:rStyle w:val="Bodytext10pt"/>
                <w:spacing w:val="0"/>
                <w:sz w:val="23"/>
                <w:szCs w:val="23"/>
              </w:rPr>
              <w:t>/recoltari probe</w:t>
            </w:r>
          </w:p>
        </w:tc>
        <w:tc>
          <w:tcPr>
            <w:tcW w:w="2463" w:type="dxa"/>
            <w:shd w:val="clear" w:color="auto" w:fill="auto"/>
          </w:tcPr>
          <w:p w:rsidR="00E61186" w:rsidRPr="00D229D1" w:rsidRDefault="007E6B27" w:rsidP="00E61186">
            <w:pPr>
              <w:pStyle w:val="BodyText3"/>
              <w:shd w:val="clear" w:color="auto" w:fill="auto"/>
              <w:spacing w:line="240" w:lineRule="auto"/>
              <w:jc w:val="center"/>
              <w:rPr>
                <w:spacing w:val="0"/>
                <w:sz w:val="23"/>
                <w:szCs w:val="23"/>
              </w:rPr>
            </w:pPr>
            <w:r>
              <w:rPr>
                <w:rStyle w:val="Bodytext10pt"/>
                <w:spacing w:val="0"/>
                <w:sz w:val="23"/>
                <w:szCs w:val="23"/>
              </w:rPr>
              <w:t>2016</w:t>
            </w:r>
          </w:p>
        </w:tc>
        <w:tc>
          <w:tcPr>
            <w:tcW w:w="3143" w:type="dxa"/>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260</w:t>
            </w:r>
          </w:p>
        </w:tc>
        <w:tc>
          <w:tcPr>
            <w:tcW w:w="3576" w:type="dxa"/>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260</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pacing w:line="240" w:lineRule="auto"/>
              <w:rPr>
                <w:rStyle w:val="Bodytext10pt"/>
                <w:spacing w:val="0"/>
                <w:sz w:val="23"/>
                <w:szCs w:val="23"/>
              </w:rPr>
            </w:pPr>
            <w:r w:rsidRPr="00D229D1">
              <w:rPr>
                <w:rStyle w:val="Bodytext10pt"/>
                <w:spacing w:val="0"/>
                <w:sz w:val="23"/>
                <w:szCs w:val="23"/>
              </w:rPr>
              <w:t xml:space="preserve">Supravegherea serologica a tuturor ecvideelor în vârsta de peste 6 luni din exploatatiile din judeţ conform programului de supraveghere si eradicare a anemiei infectioase ecvine pe anul </w:t>
            </w:r>
            <w:r w:rsidR="007E6B27">
              <w:rPr>
                <w:rStyle w:val="Bodytext10pt"/>
                <w:spacing w:val="0"/>
                <w:sz w:val="23"/>
                <w:szCs w:val="23"/>
              </w:rPr>
              <w:t>2016</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rStyle w:val="Bodytext10pt"/>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10500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rStyle w:val="Bodytext10pt"/>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 xml:space="preserve">11019 </w:t>
            </w:r>
            <w:r w:rsidR="00E61186" w:rsidRPr="00D229D1">
              <w:rPr>
                <w:rStyle w:val="BodyText20"/>
                <w:spacing w:val="0"/>
                <w:sz w:val="23"/>
                <w:szCs w:val="23"/>
              </w:rPr>
              <w:t>probe testate din care 4 pozitive pentru AIE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pacing w:line="240" w:lineRule="auto"/>
              <w:rPr>
                <w:rStyle w:val="Bodytext10pt"/>
                <w:spacing w:val="0"/>
                <w:sz w:val="23"/>
                <w:szCs w:val="23"/>
              </w:rPr>
            </w:pPr>
            <w:r w:rsidRPr="00D229D1">
              <w:rPr>
                <w:rStyle w:val="Bodytext10pt"/>
                <w:spacing w:val="0"/>
                <w:sz w:val="23"/>
                <w:szCs w:val="23"/>
              </w:rPr>
              <w:t>Realizarea acţiunilor de control a activităţii unităţilor din domeniul de competenţă al Serviciului Control Oficial Sanatate Animala (exploatatii comerciale si nonprofesionale,cabinete medicale ,farmacii ,operatori din domeniul nutritiei, pet - shopuri,depozite farmaceutice,puncte farmaceutice ,adaposturi de câini în baza cerinţelor legislaţiei europene sau legislaţiei naţionale care transpune legislaţia europeană</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150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168</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rStyle w:val="Bodytext10pt"/>
                <w:spacing w:val="0"/>
                <w:sz w:val="23"/>
                <w:szCs w:val="23"/>
              </w:rPr>
            </w:pPr>
            <w:r w:rsidRPr="00D229D1">
              <w:rPr>
                <w:rStyle w:val="Bodytext10pt"/>
                <w:spacing w:val="0"/>
                <w:sz w:val="23"/>
                <w:szCs w:val="23"/>
              </w:rPr>
              <w:t>Supraveghere EST prin prelevare de probe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left"/>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400 probe recoltate de la ovine si caprine sacrificate cu varsta peste 18 luni,moarte , suspecte ,sacrificate de urgenta ,etc</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left"/>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98 probe ovine si caprine teste rapide si teste histologice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rStyle w:val="Bodytext10pt"/>
                <w:spacing w:val="0"/>
                <w:sz w:val="23"/>
                <w:szCs w:val="23"/>
              </w:rPr>
            </w:pPr>
            <w:r w:rsidRPr="00D229D1">
              <w:rPr>
                <w:rStyle w:val="Bodytext10pt"/>
                <w:spacing w:val="0"/>
                <w:sz w:val="23"/>
                <w:szCs w:val="23"/>
              </w:rPr>
              <w:t>Supraveghere pentru ESB prin prelevare de probe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pacing w:line="240" w:lineRule="auto"/>
              <w:jc w:val="center"/>
              <w:rPr>
                <w:rStyle w:val="Bodytext10pt"/>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 xml:space="preserve">2800 bovine sacrificate cu varsta peste 30 luni si bovine moarte cu varsta peste 24 luni ,ucise, suspecte </w:t>
            </w:r>
            <w:r w:rsidR="00E61186" w:rsidRPr="00D229D1">
              <w:rPr>
                <w:rStyle w:val="Bodytext10pt"/>
                <w:spacing w:val="0"/>
                <w:sz w:val="23"/>
                <w:szCs w:val="23"/>
              </w:rPr>
              <w:lastRenderedPageBreak/>
              <w:t>,etc</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pacing w:line="240" w:lineRule="auto"/>
              <w:jc w:val="center"/>
              <w:rPr>
                <w:rStyle w:val="Bodytext10pt"/>
                <w:spacing w:val="0"/>
                <w:sz w:val="23"/>
                <w:szCs w:val="23"/>
              </w:rPr>
            </w:pPr>
            <w:r>
              <w:rPr>
                <w:iCs/>
                <w:sz w:val="23"/>
                <w:szCs w:val="23"/>
              </w:rPr>
              <w:lastRenderedPageBreak/>
              <w:t>1 acțiune</w:t>
            </w:r>
            <w:r>
              <w:rPr>
                <w:sz w:val="23"/>
                <w:szCs w:val="23"/>
              </w:rPr>
              <w:t xml:space="preserve"> /</w:t>
            </w:r>
            <w:r w:rsidR="00E61186" w:rsidRPr="00D229D1">
              <w:rPr>
                <w:rStyle w:val="Bodytext10pt"/>
                <w:spacing w:val="0"/>
                <w:sz w:val="23"/>
                <w:szCs w:val="23"/>
              </w:rPr>
              <w:t>1798 probe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rStyle w:val="Bodytext10pt"/>
                <w:spacing w:val="0"/>
                <w:sz w:val="23"/>
                <w:szCs w:val="23"/>
              </w:rPr>
            </w:pPr>
            <w:r w:rsidRPr="00D229D1">
              <w:rPr>
                <w:rStyle w:val="Bodytext10pt"/>
                <w:spacing w:val="0"/>
                <w:sz w:val="23"/>
                <w:szCs w:val="23"/>
              </w:rPr>
              <w:t>Supravegherea, controlul şi eradicarea turbării la vulpe în România prin administrare de momeli vaccinale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rStyle w:val="Bodytext10pt"/>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2800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rStyle w:val="Bodytext10pt"/>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2800</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pacing w:line="240" w:lineRule="auto"/>
              <w:jc w:val="left"/>
              <w:rPr>
                <w:rStyle w:val="Bodytext10pt"/>
                <w:spacing w:val="0"/>
                <w:sz w:val="23"/>
                <w:szCs w:val="23"/>
              </w:rPr>
            </w:pPr>
            <w:r w:rsidRPr="00D229D1">
              <w:rPr>
                <w:rStyle w:val="Bodytext10pt"/>
                <w:spacing w:val="0"/>
                <w:sz w:val="23"/>
                <w:szCs w:val="23"/>
              </w:rPr>
              <w:t>Supravegherea, controlul şi eradicarea turbării la vulpe în România</w:t>
            </w:r>
          </w:p>
          <w:p w:rsidR="00E61186" w:rsidRPr="00D229D1" w:rsidRDefault="00E61186" w:rsidP="00E61186">
            <w:pPr>
              <w:pStyle w:val="BodyText3"/>
              <w:shd w:val="clear" w:color="auto" w:fill="auto"/>
              <w:spacing w:line="240" w:lineRule="auto"/>
              <w:jc w:val="left"/>
              <w:rPr>
                <w:rStyle w:val="Bodytext10pt"/>
                <w:spacing w:val="0"/>
                <w:sz w:val="23"/>
                <w:szCs w:val="23"/>
              </w:rPr>
            </w:pPr>
            <w:r w:rsidRPr="00D229D1">
              <w:rPr>
                <w:rStyle w:val="Bodytext10pt"/>
                <w:spacing w:val="0"/>
                <w:sz w:val="23"/>
                <w:szCs w:val="23"/>
              </w:rPr>
              <w:t>Campania de impuscare a vulpilor pentru verificarea eficientei vaccinarii antirabice la vulpi</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141 vulpi impuscate</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65 vulpi impuscate</w:t>
            </w:r>
          </w:p>
          <w:p w:rsidR="00E61186" w:rsidRPr="00D229D1" w:rsidRDefault="00E61186" w:rsidP="00E61186">
            <w:pPr>
              <w:pStyle w:val="BodyText3"/>
              <w:shd w:val="clear" w:color="auto" w:fill="auto"/>
              <w:spacing w:line="240" w:lineRule="auto"/>
              <w:jc w:val="center"/>
              <w:rPr>
                <w:spacing w:val="0"/>
                <w:sz w:val="23"/>
                <w:szCs w:val="23"/>
              </w:rPr>
            </w:pP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pacing w:line="240" w:lineRule="auto"/>
              <w:jc w:val="left"/>
              <w:rPr>
                <w:rStyle w:val="Bodytext10pt"/>
                <w:spacing w:val="0"/>
                <w:sz w:val="23"/>
                <w:szCs w:val="23"/>
              </w:rPr>
            </w:pPr>
            <w:r w:rsidRPr="00D229D1">
              <w:rPr>
                <w:rStyle w:val="Bodytext10pt"/>
                <w:spacing w:val="0"/>
                <w:sz w:val="23"/>
                <w:szCs w:val="23"/>
              </w:rPr>
              <w:t>Coordonarea acţiunilor întreprinse in cazul apariţiei cazurilor de boli (întocmirea anchetelor epidemiologice,programelor de masuri, declararea, notificarea, combaterea şi stingerea focarelor de boli transmisibile la animale şi de la animale la om).</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pacing w:line="240" w:lineRule="auto"/>
              <w:jc w:val="center"/>
              <w:rPr>
                <w:rStyle w:val="Bodytext10pt"/>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Au fost declarate: 4 focare anemie infectioasa ecvina si un focar de boala la albine - loca americana , 2 focare leucoza - enzootica, -1 focar leptospiroza la cabaline ,rabie 2,trichineloza 4 focare. S-au stins 4 focare rabie :3</w:t>
            </w:r>
            <w:r w:rsidR="00E61186" w:rsidRPr="00D229D1">
              <w:rPr>
                <w:rStyle w:val="Bodytext10pt"/>
                <w:spacing w:val="0"/>
                <w:sz w:val="23"/>
                <w:szCs w:val="23"/>
              </w:rPr>
              <w:tab/>
              <w:t>vulpi si un zimbru si 3 focare leucoza ,un focar ESB , focare anemie- 4 focar de trichineloza la mistret,un focar loca americana</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rStyle w:val="Bodytext10pt"/>
                <w:spacing w:val="0"/>
                <w:sz w:val="23"/>
                <w:szCs w:val="23"/>
              </w:rPr>
            </w:pPr>
            <w:r w:rsidRPr="00D229D1">
              <w:rPr>
                <w:rStyle w:val="Bodytext10pt"/>
                <w:spacing w:val="0"/>
                <w:sz w:val="23"/>
                <w:szCs w:val="23"/>
              </w:rPr>
              <w:t>Analiza suspiciunilor de boli pentru bolile cuprinse in lista Ordinul ANSVSA nr.79/2008</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pacing w:line="240" w:lineRule="auto"/>
              <w:jc w:val="center"/>
              <w:rPr>
                <w:rStyle w:val="Bodytext10pt"/>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Bruceloza bovina 32,</w:t>
            </w:r>
          </w:p>
          <w:p w:rsidR="00E61186" w:rsidRPr="00D229D1" w:rsidRDefault="00E61186" w:rsidP="00E61186">
            <w:pPr>
              <w:pStyle w:val="BodyText3"/>
              <w:spacing w:line="240" w:lineRule="auto"/>
              <w:jc w:val="center"/>
              <w:rPr>
                <w:rStyle w:val="Bodytext10pt"/>
                <w:spacing w:val="0"/>
                <w:sz w:val="23"/>
                <w:szCs w:val="23"/>
              </w:rPr>
            </w:pPr>
            <w:r w:rsidRPr="00D229D1">
              <w:rPr>
                <w:rStyle w:val="Bodytext10pt"/>
                <w:spacing w:val="0"/>
                <w:sz w:val="23"/>
                <w:szCs w:val="23"/>
              </w:rPr>
              <w:t>suspiciune loca americana 3</w:t>
            </w:r>
          </w:p>
          <w:p w:rsidR="00E61186" w:rsidRPr="00D229D1" w:rsidRDefault="00E61186" w:rsidP="00E61186">
            <w:pPr>
              <w:pStyle w:val="BodyText3"/>
              <w:spacing w:line="240" w:lineRule="auto"/>
              <w:jc w:val="center"/>
              <w:rPr>
                <w:rStyle w:val="Bodytext10pt"/>
                <w:spacing w:val="0"/>
                <w:sz w:val="23"/>
                <w:szCs w:val="23"/>
              </w:rPr>
            </w:pPr>
            <w:r w:rsidRPr="00D229D1">
              <w:rPr>
                <w:rStyle w:val="Bodytext10pt"/>
                <w:spacing w:val="0"/>
                <w:sz w:val="23"/>
                <w:szCs w:val="23"/>
              </w:rPr>
              <w:t>suspiciuni leucoza bovina 3</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rPr>
                <w:rStyle w:val="Bodytext10pt"/>
                <w:spacing w:val="0"/>
                <w:sz w:val="23"/>
                <w:szCs w:val="23"/>
              </w:rPr>
            </w:pPr>
            <w:r w:rsidRPr="00D229D1">
              <w:rPr>
                <w:rStyle w:val="Bodytext10pt"/>
                <w:spacing w:val="0"/>
                <w:sz w:val="23"/>
                <w:szCs w:val="23"/>
              </w:rPr>
              <w:t>Evaluarea animalelor din focare de boală si întocmirea documentaţiei in vederea acordării de despăgubiri proprietarilor animalelor bolnave pentru bolile cuprinde in lista din H.G. 1214/2009</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pacing w:line="240" w:lineRule="auto"/>
              <w:jc w:val="center"/>
              <w:rPr>
                <w:rStyle w:val="Bodytext10pt"/>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Au fost intocmite 4 dosare in vederea acordarii despăgubirilor pentru anemie infectioasa la</w:t>
            </w:r>
          </w:p>
          <w:p w:rsidR="00E61186" w:rsidRPr="00D229D1" w:rsidRDefault="00E61186" w:rsidP="00E61186">
            <w:pPr>
              <w:pStyle w:val="BodyText3"/>
              <w:spacing w:line="240" w:lineRule="auto"/>
              <w:jc w:val="center"/>
              <w:rPr>
                <w:rStyle w:val="Bodytext10pt"/>
                <w:spacing w:val="0"/>
                <w:sz w:val="23"/>
                <w:szCs w:val="23"/>
              </w:rPr>
            </w:pPr>
            <w:r w:rsidRPr="00D229D1">
              <w:rPr>
                <w:rStyle w:val="Bodytext10pt"/>
                <w:spacing w:val="0"/>
                <w:sz w:val="23"/>
                <w:szCs w:val="23"/>
              </w:rPr>
              <w:t>cabaline si unul pentru loca</w:t>
            </w:r>
          </w:p>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americana la albine si 2- leucoza enzootica bovina</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Supraveghere bolilor albinelor</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t>2020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555</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Supraveghere pentru rabie prin prelevare de probe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t>172</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241 probe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Supraveghere leucoza bovina prin prelevare de probe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t>23000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24329 probe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Supraveghere bluetongue prin prelevare de probe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t>1200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1270</w:t>
            </w:r>
          </w:p>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t>probe</w:t>
            </w:r>
          </w:p>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lastRenderedPageBreak/>
              <w:t>serologice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Supraveghere pesta porcina prin prelevare de probe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5000 probe</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4798 probe serologice din</w:t>
            </w:r>
          </w:p>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t>exploatatiile nonprofesionale ,1576 probe din exploatatii profesionale si probe stern 623</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Supraveghere pseudopesta aviara prin prelevare de probe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2600 probe</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2719 probe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Supraveghere gripa aviara prin prelevare de probe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545 probe</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545probe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Examen depistare trichineloza la mistreti si la porcii domestici pentru confirmare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320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636</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 xml:space="preserve">Prelevare oficiala probe furaje conform PCCF </w:t>
            </w:r>
            <w:r w:rsidR="007E6B27">
              <w:rPr>
                <w:rStyle w:val="BodyText20"/>
                <w:spacing w:val="0"/>
                <w:sz w:val="23"/>
                <w:szCs w:val="23"/>
              </w:rPr>
              <w:t>2016</w:t>
            </w:r>
            <w:r w:rsidRPr="00D229D1">
              <w:rPr>
                <w:rStyle w:val="BodyText20"/>
                <w:spacing w:val="0"/>
                <w:sz w:val="23"/>
                <w:szCs w:val="23"/>
              </w:rPr>
              <w:t xml:space="preserve"> pentru supraveghere si /sau depistare reziduuri si contaminanţi</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260 probe</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260 probe furaje prelevate din</w:t>
            </w:r>
          </w:p>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t>diferite unitati de creşterea animalelor ,exploatat ii</w:t>
            </w:r>
          </w:p>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t>nonprofesi onale ,fabr ici de nutreturi combinate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Efectuare tuberculinare la bovine si monitorizarea efectivului de bovine din punct de vedere al tubercul inarii</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32700 TCS 50 TU</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Pr>
                <w:iCs/>
                <w:sz w:val="23"/>
                <w:szCs w:val="23"/>
              </w:rPr>
              <w:t>1 acțiune</w:t>
            </w:r>
            <w:r>
              <w:rPr>
                <w:sz w:val="23"/>
                <w:szCs w:val="23"/>
              </w:rPr>
              <w:t xml:space="preserve"> /</w:t>
            </w:r>
            <w:r w:rsidR="00E61186" w:rsidRPr="00D229D1">
              <w:rPr>
                <w:rStyle w:val="BodyText20"/>
                <w:spacing w:val="0"/>
                <w:sz w:val="23"/>
                <w:szCs w:val="23"/>
              </w:rPr>
              <w:t>32829 TCS 74 TU</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efectuare vaccinare contra antrax</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72 400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131 609</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efectuare vaccinare antirabica la câini si pisici</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40000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62405</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Supraveghere serologica</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26870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27460</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bruceloza</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7E6B27" w:rsidP="00E61186">
            <w:pPr>
              <w:pStyle w:val="BodyText3"/>
              <w:shd w:val="clear" w:color="auto" w:fill="auto"/>
              <w:spacing w:line="240" w:lineRule="auto"/>
              <w:jc w:val="center"/>
              <w:rPr>
                <w:rStyle w:val="Bodytext10pt"/>
                <w:spacing w:val="0"/>
                <w:sz w:val="23"/>
                <w:szCs w:val="23"/>
              </w:rPr>
            </w:pPr>
            <w:r>
              <w:rPr>
                <w:rStyle w:val="Bodytext10pt"/>
                <w:spacing w:val="0"/>
                <w:sz w:val="23"/>
                <w:szCs w:val="23"/>
              </w:rPr>
              <w:t>2016</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jc w:val="center"/>
              <w:rPr>
                <w:sz w:val="23"/>
                <w:szCs w:val="23"/>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jc w:val="center"/>
              <w:rPr>
                <w:sz w:val="23"/>
                <w:szCs w:val="23"/>
              </w:rPr>
            </w:pPr>
          </w:p>
        </w:tc>
      </w:tr>
      <w:tr w:rsidR="00E61186" w:rsidRPr="00D229D1" w:rsidTr="00DD09F9">
        <w:trPr>
          <w:jc w:val="center"/>
        </w:trPr>
        <w:tc>
          <w:tcPr>
            <w:tcW w:w="16227" w:type="dxa"/>
            <w:gridSpan w:val="5"/>
            <w:shd w:val="clear" w:color="auto" w:fill="auto"/>
          </w:tcPr>
          <w:p w:rsidR="00E61186" w:rsidRPr="00D229D1" w:rsidRDefault="00E61186" w:rsidP="00E61186">
            <w:pPr>
              <w:jc w:val="left"/>
              <w:rPr>
                <w:sz w:val="23"/>
                <w:szCs w:val="23"/>
              </w:rPr>
            </w:pPr>
            <w:r w:rsidRPr="00D229D1">
              <w:rPr>
                <w:b/>
                <w:sz w:val="23"/>
                <w:szCs w:val="23"/>
              </w:rPr>
              <w:t>Direcţia Silvică Dâmboviţa</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Intensificarea pazei padurilor, imbunatatirea colaborarii intre organele silvice, politie si jandarmerie</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900 actiuni</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 xml:space="preserve">1015 actiuni </w:t>
            </w:r>
          </w:p>
          <w:p w:rsidR="00E61186" w:rsidRPr="00D107D6" w:rsidRDefault="00E61186" w:rsidP="00E61186">
            <w:pPr>
              <w:pStyle w:val="BodyText"/>
              <w:spacing w:after="0"/>
              <w:jc w:val="center"/>
              <w:rPr>
                <w:sz w:val="23"/>
                <w:szCs w:val="23"/>
                <w:lang w:val="ro-RO"/>
              </w:rPr>
            </w:pP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Parcurgerea cantoanelor silvice cu controale de fond si partiale</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800 controale</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1102 controale</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Verificarea pichetelor pentru stingerea incendiilor</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800 controale</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932 controale</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Combaterea braconajului</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40 actiuni</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44 actiuni</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Organizarea si urmarirea modului de desfasurare a licitatiilor de masa lemnoasa, respectare a clauzelor contractuale</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10 licitatii</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12 licitatii</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Realizarea de regenerari naturale</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101 ha</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102 ha</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Realizarea de regenerari artificiale</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47 ha</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60 ha</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 xml:space="preserve">Executat lucrari de ingrijire </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2384 ha</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3148 ha</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Carne de vanat</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2,2 to</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2,2 to</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Fructe de padure</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100 to</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107,8 to</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Ciuperci comestibile</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8 to</w:t>
            </w:r>
          </w:p>
        </w:tc>
        <w:tc>
          <w:tcPr>
            <w:tcW w:w="3576" w:type="dxa"/>
            <w:shd w:val="clear" w:color="auto" w:fill="auto"/>
          </w:tcPr>
          <w:p w:rsidR="00E61186" w:rsidRPr="00D107D6" w:rsidRDefault="006F5C62" w:rsidP="00E61186">
            <w:pPr>
              <w:pStyle w:val="BodyText"/>
              <w:spacing w:after="0"/>
              <w:jc w:val="center"/>
              <w:rPr>
                <w:sz w:val="23"/>
                <w:szCs w:val="23"/>
                <w:lang w:val="ro-RO"/>
              </w:rPr>
            </w:pPr>
            <w:r>
              <w:rPr>
                <w:b/>
                <w:bCs/>
                <w:sz w:val="23"/>
                <w:szCs w:val="23"/>
                <w:lang w:eastAsia="ro-RO"/>
              </w:rPr>
              <w:t>1 acțiune/ persoane asistate:</w:t>
            </w:r>
            <w:r w:rsidR="00E61186" w:rsidRPr="00D107D6">
              <w:rPr>
                <w:sz w:val="23"/>
                <w:szCs w:val="23"/>
                <w:lang w:val="ro-RO"/>
              </w:rPr>
              <w:t>8,6 to</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Evaluare masa lemnoasa</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138 mii mc</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171 mii mc</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Organizarea unor manifestari anuale traditionale (sarbatoarea sadirii arborilor)</w:t>
            </w:r>
          </w:p>
        </w:tc>
        <w:tc>
          <w:tcPr>
            <w:tcW w:w="2463" w:type="dxa"/>
            <w:shd w:val="clear" w:color="auto" w:fill="auto"/>
          </w:tcPr>
          <w:p w:rsidR="00E61186" w:rsidRPr="00D229D1" w:rsidRDefault="007E6B27" w:rsidP="00E61186">
            <w:pPr>
              <w:jc w:val="center"/>
              <w:rPr>
                <w:sz w:val="23"/>
                <w:szCs w:val="23"/>
              </w:rPr>
            </w:pPr>
            <w:r>
              <w:rPr>
                <w:sz w:val="23"/>
                <w:szCs w:val="23"/>
              </w:rPr>
              <w:t>2016</w:t>
            </w:r>
          </w:p>
        </w:tc>
        <w:tc>
          <w:tcPr>
            <w:tcW w:w="3143" w:type="dxa"/>
            <w:shd w:val="clear" w:color="auto" w:fill="auto"/>
          </w:tcPr>
          <w:p w:rsidR="00E61186" w:rsidRPr="00D107D6" w:rsidRDefault="00E61186" w:rsidP="00E61186">
            <w:pPr>
              <w:pStyle w:val="BodyText"/>
              <w:spacing w:after="0"/>
              <w:jc w:val="center"/>
              <w:rPr>
                <w:sz w:val="23"/>
                <w:szCs w:val="23"/>
                <w:lang w:val="ro-RO"/>
              </w:rPr>
            </w:pPr>
            <w:r w:rsidRPr="00D107D6">
              <w:rPr>
                <w:sz w:val="23"/>
                <w:szCs w:val="23"/>
                <w:lang w:val="ro-RO"/>
              </w:rPr>
              <w:t>1</w:t>
            </w:r>
          </w:p>
        </w:tc>
        <w:tc>
          <w:tcPr>
            <w:tcW w:w="3576" w:type="dxa"/>
            <w:shd w:val="clear" w:color="auto" w:fill="auto"/>
          </w:tcPr>
          <w:p w:rsidR="00E61186" w:rsidRPr="00D107D6" w:rsidRDefault="00E61186" w:rsidP="00E61186">
            <w:pPr>
              <w:pStyle w:val="BodyText"/>
              <w:spacing w:after="0"/>
              <w:jc w:val="center"/>
              <w:rPr>
                <w:sz w:val="23"/>
                <w:szCs w:val="23"/>
                <w:lang w:val="ro-RO"/>
              </w:rPr>
            </w:pPr>
            <w:r w:rsidRPr="00D107D6">
              <w:rPr>
                <w:sz w:val="23"/>
                <w:szCs w:val="23"/>
                <w:lang w:val="ro-RO"/>
              </w:rPr>
              <w:t>1</w:t>
            </w:r>
          </w:p>
        </w:tc>
      </w:tr>
      <w:tr w:rsidR="007620C6" w:rsidRPr="00D229D1" w:rsidTr="00F0350F">
        <w:trPr>
          <w:jc w:val="center"/>
        </w:trPr>
        <w:tc>
          <w:tcPr>
            <w:tcW w:w="16227" w:type="dxa"/>
            <w:gridSpan w:val="5"/>
            <w:shd w:val="clear" w:color="auto" w:fill="auto"/>
          </w:tcPr>
          <w:p w:rsidR="007620C6" w:rsidRPr="00D107D6" w:rsidRDefault="007620C6" w:rsidP="007620C6">
            <w:pPr>
              <w:pStyle w:val="BodyText"/>
              <w:spacing w:after="0"/>
              <w:jc w:val="left"/>
              <w:rPr>
                <w:sz w:val="23"/>
                <w:szCs w:val="23"/>
                <w:lang w:val="ro-RO"/>
              </w:rPr>
            </w:pPr>
            <w:r w:rsidRPr="00D107D6">
              <w:rPr>
                <w:b/>
                <w:sz w:val="23"/>
                <w:szCs w:val="23"/>
                <w:lang w:val="ro-RO"/>
              </w:rPr>
              <w:t>DEZVOLTARE RURALĂ</w:t>
            </w:r>
          </w:p>
        </w:tc>
      </w:tr>
      <w:tr w:rsidR="007620C6" w:rsidRPr="00D229D1" w:rsidTr="00F0350F">
        <w:trPr>
          <w:jc w:val="center"/>
        </w:trPr>
        <w:tc>
          <w:tcPr>
            <w:tcW w:w="16227" w:type="dxa"/>
            <w:gridSpan w:val="5"/>
            <w:shd w:val="clear" w:color="auto" w:fill="auto"/>
          </w:tcPr>
          <w:p w:rsidR="007620C6" w:rsidRPr="00D107D6" w:rsidRDefault="007620C6" w:rsidP="007620C6">
            <w:pPr>
              <w:pStyle w:val="BodyText"/>
              <w:tabs>
                <w:tab w:val="left" w:pos="630"/>
              </w:tabs>
              <w:spacing w:after="0"/>
              <w:rPr>
                <w:sz w:val="23"/>
                <w:szCs w:val="23"/>
                <w:lang w:val="ro-RO"/>
              </w:rPr>
            </w:pPr>
            <w:r w:rsidRPr="00D107D6">
              <w:rPr>
                <w:sz w:val="23"/>
                <w:szCs w:val="23"/>
                <w:lang w:val="ro-RO"/>
              </w:rPr>
              <w:tab/>
            </w:r>
            <w:r w:rsidRPr="00D107D6">
              <w:rPr>
                <w:b/>
                <w:sz w:val="23"/>
                <w:szCs w:val="23"/>
                <w:lang w:val="ro-RO"/>
              </w:rPr>
              <w:t>Consiliul Județean Dâmbovița</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D107D6" w:rsidRDefault="007620C6" w:rsidP="007620C6">
            <w:pPr>
              <w:pStyle w:val="BodyText"/>
              <w:rPr>
                <w:sz w:val="24"/>
                <w:szCs w:val="24"/>
                <w:lang w:val="ro-RO"/>
              </w:rPr>
            </w:pPr>
            <w:r w:rsidRPr="00D107D6">
              <w:rPr>
                <w:sz w:val="24"/>
                <w:szCs w:val="24"/>
                <w:lang w:val="ro-RO"/>
              </w:rPr>
              <w:t>Înfiinţare reţea apă comuna Bărbuleţu</w:t>
            </w:r>
          </w:p>
          <w:p w:rsidR="007620C6" w:rsidRPr="00D107D6" w:rsidRDefault="007620C6" w:rsidP="007620C6">
            <w:pPr>
              <w:pStyle w:val="BodyText"/>
              <w:rPr>
                <w:sz w:val="24"/>
                <w:szCs w:val="24"/>
                <w:lang w:val="ro-RO"/>
              </w:rPr>
            </w:pPr>
            <w:r w:rsidRPr="00D107D6">
              <w:rPr>
                <w:sz w:val="24"/>
                <w:szCs w:val="24"/>
                <w:lang w:val="ro-RO"/>
              </w:rPr>
              <w:t>Reabilitare sistem de alimentare cu apă în sat Cândeşti</w:t>
            </w:r>
          </w:p>
          <w:p w:rsidR="007620C6" w:rsidRPr="00D107D6" w:rsidRDefault="007620C6" w:rsidP="007620C6">
            <w:pPr>
              <w:pStyle w:val="BodyText"/>
              <w:rPr>
                <w:sz w:val="24"/>
                <w:szCs w:val="24"/>
                <w:lang w:val="ro-RO"/>
              </w:rPr>
            </w:pPr>
            <w:r w:rsidRPr="00D107D6">
              <w:rPr>
                <w:sz w:val="24"/>
                <w:szCs w:val="24"/>
                <w:lang w:val="ro-RO"/>
              </w:rPr>
              <w:t>Extindere canalizare şi epurarea apelor uzate în comuna Comişani, satele Comişani şi Lazuri</w:t>
            </w:r>
          </w:p>
          <w:p w:rsidR="007620C6" w:rsidRPr="00D107D6" w:rsidRDefault="007620C6" w:rsidP="007620C6">
            <w:pPr>
              <w:pStyle w:val="BodyText"/>
              <w:rPr>
                <w:sz w:val="24"/>
                <w:szCs w:val="24"/>
                <w:lang w:val="ro-RO"/>
              </w:rPr>
            </w:pPr>
            <w:r w:rsidRPr="00D107D6">
              <w:rPr>
                <w:sz w:val="24"/>
                <w:szCs w:val="24"/>
                <w:lang w:val="ro-RO"/>
              </w:rPr>
              <w:t>Sistem de alimentare cu apă în comuna Corbii Mari</w:t>
            </w:r>
          </w:p>
          <w:p w:rsidR="007620C6" w:rsidRPr="00D107D6" w:rsidRDefault="007620C6" w:rsidP="007620C6">
            <w:pPr>
              <w:pStyle w:val="BodyText"/>
              <w:rPr>
                <w:sz w:val="24"/>
                <w:szCs w:val="24"/>
                <w:lang w:val="ro-RO"/>
              </w:rPr>
            </w:pPr>
            <w:r w:rsidRPr="00D107D6">
              <w:rPr>
                <w:sz w:val="24"/>
                <w:szCs w:val="24"/>
                <w:lang w:val="ro-RO"/>
              </w:rPr>
              <w:t>Alimentare cu apă în comuna Costeştii din Vale</w:t>
            </w:r>
          </w:p>
          <w:p w:rsidR="007620C6" w:rsidRPr="00D107D6" w:rsidRDefault="007620C6" w:rsidP="007620C6">
            <w:pPr>
              <w:pStyle w:val="BodyText"/>
              <w:rPr>
                <w:sz w:val="24"/>
                <w:szCs w:val="24"/>
                <w:lang w:val="ro-RO"/>
              </w:rPr>
            </w:pPr>
            <w:r w:rsidRPr="00D107D6">
              <w:rPr>
                <w:sz w:val="24"/>
                <w:szCs w:val="24"/>
                <w:lang w:val="ro-RO"/>
              </w:rPr>
              <w:t>Reţea de canalizare ape uzate menajere în comuna Crângurile</w:t>
            </w:r>
          </w:p>
          <w:p w:rsidR="007620C6" w:rsidRPr="00D107D6" w:rsidRDefault="007620C6" w:rsidP="007620C6">
            <w:pPr>
              <w:pStyle w:val="BodyText"/>
              <w:rPr>
                <w:sz w:val="24"/>
                <w:szCs w:val="24"/>
                <w:lang w:val="ro-RO"/>
              </w:rPr>
            </w:pPr>
            <w:r w:rsidRPr="00D107D6">
              <w:rPr>
                <w:sz w:val="24"/>
                <w:szCs w:val="24"/>
                <w:lang w:val="ro-RO"/>
              </w:rPr>
              <w:t>Reţele de canalizare staţie de epurare şi racorduri canalizare menajeră sat Mărginenii de Sus</w:t>
            </w:r>
          </w:p>
          <w:p w:rsidR="007620C6" w:rsidRPr="00D107D6" w:rsidRDefault="007620C6" w:rsidP="007620C6">
            <w:pPr>
              <w:pStyle w:val="BodyText"/>
              <w:rPr>
                <w:sz w:val="24"/>
                <w:szCs w:val="24"/>
                <w:lang w:val="ro-RO"/>
              </w:rPr>
            </w:pPr>
            <w:r w:rsidRPr="00D107D6">
              <w:rPr>
                <w:sz w:val="24"/>
                <w:szCs w:val="24"/>
                <w:lang w:val="ro-RO"/>
              </w:rPr>
              <w:t>Reţele canalizare şi staţie epurare în comuna Dragomireşti(lot I-sat Dragomireşti şi lot II-sat Decindeni)/</w:t>
            </w:r>
            <w:r w:rsidR="007E6B27">
              <w:rPr>
                <w:sz w:val="24"/>
                <w:szCs w:val="24"/>
                <w:lang w:val="ro-RO"/>
              </w:rPr>
              <w:t>2016</w:t>
            </w:r>
          </w:p>
          <w:p w:rsidR="007620C6" w:rsidRPr="00D107D6" w:rsidRDefault="007620C6" w:rsidP="007620C6">
            <w:pPr>
              <w:pStyle w:val="BodyText"/>
              <w:rPr>
                <w:sz w:val="24"/>
                <w:szCs w:val="24"/>
                <w:lang w:val="ro-RO"/>
              </w:rPr>
            </w:pPr>
            <w:r w:rsidRPr="00D107D6">
              <w:rPr>
                <w:sz w:val="24"/>
                <w:szCs w:val="24"/>
                <w:lang w:val="ro-RO"/>
              </w:rPr>
              <w:t>Reţele canalizare menajeră şi staţie de epurare în localitatea Gura Şuţii/</w:t>
            </w:r>
            <w:r w:rsidR="007E6B27">
              <w:rPr>
                <w:sz w:val="24"/>
                <w:szCs w:val="24"/>
                <w:lang w:val="ro-RO"/>
              </w:rPr>
              <w:t>2016</w:t>
            </w:r>
          </w:p>
          <w:p w:rsidR="007620C6" w:rsidRPr="00D107D6" w:rsidRDefault="007620C6" w:rsidP="007620C6">
            <w:pPr>
              <w:pStyle w:val="BodyText"/>
              <w:rPr>
                <w:sz w:val="24"/>
                <w:szCs w:val="24"/>
                <w:lang w:val="ro-RO"/>
              </w:rPr>
            </w:pPr>
            <w:r w:rsidRPr="00D107D6">
              <w:rPr>
                <w:sz w:val="24"/>
                <w:szCs w:val="24"/>
                <w:lang w:val="ro-RO"/>
              </w:rPr>
              <w:t>Extindere reţele de canalizare menajeră. Comuna I.L. Caragiale</w:t>
            </w:r>
          </w:p>
          <w:p w:rsidR="007620C6" w:rsidRPr="00D107D6" w:rsidRDefault="007620C6" w:rsidP="007620C6">
            <w:pPr>
              <w:pStyle w:val="BodyText"/>
              <w:rPr>
                <w:sz w:val="24"/>
                <w:szCs w:val="24"/>
                <w:lang w:val="ro-RO"/>
              </w:rPr>
            </w:pPr>
            <w:r w:rsidRPr="00D107D6">
              <w:rPr>
                <w:sz w:val="24"/>
                <w:szCs w:val="24"/>
                <w:lang w:val="ro-RO"/>
              </w:rPr>
              <w:t>Alimentare cu apă a comunei Moţăieni, sat Cucuteni</w:t>
            </w:r>
          </w:p>
          <w:p w:rsidR="007620C6" w:rsidRPr="00D107D6" w:rsidRDefault="007620C6" w:rsidP="007620C6">
            <w:pPr>
              <w:pStyle w:val="BodyText"/>
              <w:rPr>
                <w:sz w:val="24"/>
                <w:szCs w:val="24"/>
                <w:lang w:val="ro-RO"/>
              </w:rPr>
            </w:pPr>
            <w:r w:rsidRPr="00D107D6">
              <w:rPr>
                <w:sz w:val="24"/>
                <w:szCs w:val="24"/>
                <w:lang w:val="ro-RO"/>
              </w:rPr>
              <w:t>Canalizare menajeră şi staţie de epurare în comuna Perşinari</w:t>
            </w:r>
          </w:p>
          <w:p w:rsidR="007620C6" w:rsidRPr="00D107D6" w:rsidRDefault="007620C6" w:rsidP="007620C6">
            <w:pPr>
              <w:pStyle w:val="BodyText"/>
              <w:rPr>
                <w:sz w:val="24"/>
                <w:szCs w:val="24"/>
                <w:lang w:val="ro-RO"/>
              </w:rPr>
            </w:pPr>
            <w:r w:rsidRPr="00D107D6">
              <w:rPr>
                <w:sz w:val="24"/>
                <w:szCs w:val="24"/>
                <w:lang w:val="ro-RO"/>
              </w:rPr>
              <w:t xml:space="preserve">Canalizarea şi epurarea apelor uzate menajere în comuna </w:t>
            </w:r>
            <w:r w:rsidRPr="00D107D6">
              <w:rPr>
                <w:sz w:val="24"/>
                <w:szCs w:val="24"/>
                <w:lang w:val="ro-RO"/>
              </w:rPr>
              <w:lastRenderedPageBreak/>
              <w:t>Petreşti</w:t>
            </w:r>
          </w:p>
          <w:p w:rsidR="007620C6" w:rsidRPr="00D107D6" w:rsidRDefault="007620C6" w:rsidP="007620C6">
            <w:pPr>
              <w:pStyle w:val="BodyText"/>
              <w:rPr>
                <w:sz w:val="24"/>
                <w:szCs w:val="24"/>
                <w:lang w:val="ro-RO"/>
              </w:rPr>
            </w:pPr>
            <w:r w:rsidRPr="00D107D6">
              <w:rPr>
                <w:sz w:val="24"/>
                <w:szCs w:val="24"/>
                <w:lang w:val="ro-RO"/>
              </w:rPr>
              <w:t>Alimentare cu apă în comuna Pietrari</w:t>
            </w:r>
          </w:p>
          <w:p w:rsidR="007620C6" w:rsidRPr="00D107D6" w:rsidRDefault="007620C6" w:rsidP="007620C6">
            <w:pPr>
              <w:pStyle w:val="BodyText"/>
              <w:rPr>
                <w:sz w:val="24"/>
                <w:szCs w:val="24"/>
                <w:lang w:val="ro-RO"/>
              </w:rPr>
            </w:pPr>
            <w:r w:rsidRPr="00D107D6">
              <w:rPr>
                <w:sz w:val="24"/>
                <w:szCs w:val="24"/>
                <w:lang w:val="ro-RO"/>
              </w:rPr>
              <w:t>Reabilitare sistem de alimentare cu apă în localitatea Dealu Frumos, comuna Pietroşiţa</w:t>
            </w:r>
          </w:p>
          <w:p w:rsidR="007620C6" w:rsidRPr="00D107D6" w:rsidRDefault="007620C6" w:rsidP="007620C6">
            <w:pPr>
              <w:pStyle w:val="BodyText"/>
              <w:rPr>
                <w:sz w:val="24"/>
                <w:szCs w:val="24"/>
                <w:lang w:val="ro-RO"/>
              </w:rPr>
            </w:pPr>
            <w:r w:rsidRPr="00D107D6">
              <w:rPr>
                <w:sz w:val="24"/>
                <w:szCs w:val="24"/>
                <w:lang w:val="ro-RO"/>
              </w:rPr>
              <w:t>Reţea de canalizare şi staţie de epurare în localitatea Costeştii din Deal, comuna Produleşti</w:t>
            </w:r>
          </w:p>
          <w:p w:rsidR="007620C6" w:rsidRPr="00D107D6" w:rsidRDefault="007620C6" w:rsidP="007620C6">
            <w:pPr>
              <w:pStyle w:val="BodyText"/>
              <w:rPr>
                <w:sz w:val="24"/>
                <w:szCs w:val="24"/>
                <w:lang w:val="ro-RO"/>
              </w:rPr>
            </w:pPr>
            <w:r w:rsidRPr="00D107D6">
              <w:rPr>
                <w:sz w:val="24"/>
                <w:szCs w:val="24"/>
                <w:lang w:val="ro-RO"/>
              </w:rPr>
              <w:t>Alimentare cu apă, comuna Pucheni</w:t>
            </w:r>
          </w:p>
          <w:p w:rsidR="007620C6" w:rsidRPr="00D107D6" w:rsidRDefault="007620C6" w:rsidP="007620C6">
            <w:pPr>
              <w:pStyle w:val="BodyText"/>
              <w:rPr>
                <w:sz w:val="24"/>
                <w:szCs w:val="24"/>
                <w:lang w:val="ro-RO"/>
              </w:rPr>
            </w:pPr>
            <w:r w:rsidRPr="00D107D6">
              <w:rPr>
                <w:sz w:val="24"/>
                <w:szCs w:val="24"/>
                <w:lang w:val="ro-RO"/>
              </w:rPr>
              <w:t>Extindere reţea de apă în oraşul Răcari</w:t>
            </w:r>
          </w:p>
          <w:p w:rsidR="007620C6" w:rsidRPr="00D107D6" w:rsidRDefault="007620C6" w:rsidP="007620C6">
            <w:pPr>
              <w:pStyle w:val="BodyText"/>
              <w:spacing w:after="0"/>
              <w:rPr>
                <w:sz w:val="24"/>
                <w:szCs w:val="24"/>
                <w:lang w:val="ro-RO"/>
              </w:rPr>
            </w:pPr>
            <w:r w:rsidRPr="00D107D6">
              <w:rPr>
                <w:sz w:val="24"/>
                <w:szCs w:val="24"/>
                <w:lang w:val="ro-RO"/>
              </w:rPr>
              <w:t>Înființare sistem de alimentare cu apă în cartierele Colacu, Săbiești, Bălănești, Stănești și Ghimpați, oraşul Răcari</w:t>
            </w:r>
          </w:p>
        </w:tc>
        <w:tc>
          <w:tcPr>
            <w:tcW w:w="2463" w:type="dxa"/>
            <w:shd w:val="clear" w:color="auto" w:fill="auto"/>
          </w:tcPr>
          <w:p w:rsidR="007620C6" w:rsidRPr="00D229D1" w:rsidRDefault="007E6B27" w:rsidP="007620C6">
            <w:pPr>
              <w:jc w:val="center"/>
              <w:rPr>
                <w:sz w:val="23"/>
                <w:szCs w:val="23"/>
              </w:rPr>
            </w:pPr>
            <w:r>
              <w:rPr>
                <w:sz w:val="23"/>
                <w:szCs w:val="23"/>
              </w:rPr>
              <w:lastRenderedPageBreak/>
              <w:t>2016</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BE198E" w:rsidRPr="00D229D1" w:rsidTr="00D107D6">
        <w:trPr>
          <w:jc w:val="center"/>
        </w:trPr>
        <w:tc>
          <w:tcPr>
            <w:tcW w:w="16227" w:type="dxa"/>
            <w:gridSpan w:val="5"/>
            <w:shd w:val="clear" w:color="auto" w:fill="auto"/>
          </w:tcPr>
          <w:p w:rsidR="00BE198E" w:rsidRPr="00646429" w:rsidRDefault="00646429" w:rsidP="00646429">
            <w:pPr>
              <w:jc w:val="left"/>
              <w:rPr>
                <w:b/>
                <w:sz w:val="24"/>
                <w:szCs w:val="24"/>
              </w:rPr>
            </w:pPr>
            <w:r w:rsidRPr="00646429">
              <w:rPr>
                <w:b/>
                <w:sz w:val="24"/>
                <w:szCs w:val="24"/>
              </w:rPr>
              <w:lastRenderedPageBreak/>
              <w:t xml:space="preserve">DEZVOLTARE REGIONALĂ ŞI TURISM </w:t>
            </w:r>
          </w:p>
        </w:tc>
      </w:tr>
      <w:tr w:rsidR="00BE198E" w:rsidRPr="00D229D1" w:rsidTr="00D107D6">
        <w:trPr>
          <w:jc w:val="center"/>
        </w:trPr>
        <w:tc>
          <w:tcPr>
            <w:tcW w:w="16227" w:type="dxa"/>
            <w:gridSpan w:val="5"/>
            <w:shd w:val="clear" w:color="auto" w:fill="auto"/>
          </w:tcPr>
          <w:p w:rsidR="00BE198E" w:rsidRPr="00BE198E" w:rsidRDefault="00BE198E" w:rsidP="00BE198E">
            <w:pPr>
              <w:jc w:val="left"/>
              <w:rPr>
                <w:sz w:val="24"/>
                <w:szCs w:val="24"/>
              </w:rPr>
            </w:pPr>
            <w:r w:rsidRPr="00BE198E">
              <w:rPr>
                <w:b/>
                <w:sz w:val="24"/>
                <w:szCs w:val="24"/>
              </w:rPr>
              <w:t>Consiliul Judeţean Dâmboviţa</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7620C6" w:rsidRDefault="007620C6" w:rsidP="007620C6">
            <w:pPr>
              <w:rPr>
                <w:sz w:val="24"/>
                <w:szCs w:val="24"/>
              </w:rPr>
            </w:pPr>
            <w:r w:rsidRPr="007620C6">
              <w:rPr>
                <w:sz w:val="24"/>
                <w:szCs w:val="24"/>
              </w:rPr>
              <w:t xml:space="preserve">Reabilitarea si modernizarea infrastructurii tehnice pentru cresterea potentialului turistic din masivul Bucegi, judeţul Dâmboviţa  </w:t>
            </w:r>
          </w:p>
        </w:tc>
        <w:tc>
          <w:tcPr>
            <w:tcW w:w="2463" w:type="dxa"/>
            <w:shd w:val="clear" w:color="auto" w:fill="auto"/>
          </w:tcPr>
          <w:p w:rsidR="007620C6" w:rsidRPr="00D229D1" w:rsidRDefault="007E6B27" w:rsidP="007620C6">
            <w:pPr>
              <w:jc w:val="center"/>
              <w:rPr>
                <w:sz w:val="23"/>
                <w:szCs w:val="23"/>
              </w:rPr>
            </w:pPr>
            <w:r>
              <w:rPr>
                <w:sz w:val="23"/>
                <w:szCs w:val="23"/>
              </w:rPr>
              <w:t>2016</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7620C6" w:rsidRDefault="007620C6" w:rsidP="007620C6">
            <w:pPr>
              <w:rPr>
                <w:sz w:val="24"/>
                <w:szCs w:val="24"/>
              </w:rPr>
            </w:pPr>
            <w:r w:rsidRPr="007620C6">
              <w:rPr>
                <w:sz w:val="24"/>
                <w:szCs w:val="24"/>
              </w:rPr>
              <w:t>Dezvoltarea şi consolidarea turismului intern prin promovarea Rezervaţiei de zimbri „Neagra”</w:t>
            </w:r>
          </w:p>
        </w:tc>
        <w:tc>
          <w:tcPr>
            <w:tcW w:w="2463" w:type="dxa"/>
            <w:shd w:val="clear" w:color="auto" w:fill="auto"/>
          </w:tcPr>
          <w:p w:rsidR="007620C6" w:rsidRPr="00D229D1" w:rsidRDefault="007E6B27" w:rsidP="007620C6">
            <w:pPr>
              <w:jc w:val="center"/>
              <w:rPr>
                <w:sz w:val="23"/>
                <w:szCs w:val="23"/>
              </w:rPr>
            </w:pPr>
            <w:r>
              <w:rPr>
                <w:sz w:val="23"/>
                <w:szCs w:val="23"/>
              </w:rPr>
              <w:t>2016</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7620C6" w:rsidRDefault="007620C6" w:rsidP="007620C6">
            <w:pPr>
              <w:rPr>
                <w:sz w:val="24"/>
                <w:szCs w:val="24"/>
              </w:rPr>
            </w:pPr>
            <w:r w:rsidRPr="007620C6">
              <w:rPr>
                <w:sz w:val="24"/>
                <w:szCs w:val="24"/>
              </w:rPr>
              <w:t>Refacerea sitului contaminat istoric de la TITU</w:t>
            </w:r>
          </w:p>
        </w:tc>
        <w:tc>
          <w:tcPr>
            <w:tcW w:w="2463" w:type="dxa"/>
            <w:shd w:val="clear" w:color="auto" w:fill="auto"/>
          </w:tcPr>
          <w:p w:rsidR="007620C6" w:rsidRPr="00D229D1" w:rsidRDefault="007E6B27" w:rsidP="007620C6">
            <w:pPr>
              <w:jc w:val="center"/>
              <w:rPr>
                <w:sz w:val="23"/>
                <w:szCs w:val="23"/>
              </w:rPr>
            </w:pPr>
            <w:r>
              <w:rPr>
                <w:sz w:val="23"/>
                <w:szCs w:val="23"/>
              </w:rPr>
              <w:t>2016</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7620C6" w:rsidRDefault="007620C6" w:rsidP="007620C6">
            <w:pPr>
              <w:rPr>
                <w:sz w:val="24"/>
                <w:szCs w:val="24"/>
              </w:rPr>
            </w:pPr>
            <w:r w:rsidRPr="007620C6">
              <w:rPr>
                <w:sz w:val="24"/>
                <w:szCs w:val="24"/>
              </w:rPr>
              <w:t>Dezvoltarea şi consolidarea turismului intern prin promovarea Complexului de clădiri şi fortificaţii medievale „Curtea Domnească” din Târgovişte</w:t>
            </w:r>
          </w:p>
        </w:tc>
        <w:tc>
          <w:tcPr>
            <w:tcW w:w="2463" w:type="dxa"/>
            <w:shd w:val="clear" w:color="auto" w:fill="auto"/>
          </w:tcPr>
          <w:p w:rsidR="007620C6" w:rsidRPr="00D229D1" w:rsidRDefault="007E6B27" w:rsidP="007620C6">
            <w:pPr>
              <w:jc w:val="center"/>
              <w:rPr>
                <w:sz w:val="23"/>
                <w:szCs w:val="23"/>
              </w:rPr>
            </w:pPr>
            <w:r>
              <w:rPr>
                <w:sz w:val="23"/>
                <w:szCs w:val="23"/>
              </w:rPr>
              <w:t>2016</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7620C6" w:rsidRDefault="007620C6" w:rsidP="007620C6">
            <w:pPr>
              <w:rPr>
                <w:sz w:val="24"/>
                <w:szCs w:val="24"/>
              </w:rPr>
            </w:pPr>
            <w:r w:rsidRPr="007620C6">
              <w:rPr>
                <w:sz w:val="24"/>
                <w:szCs w:val="24"/>
              </w:rPr>
              <w:t>Construire pârtii Zona Montană Înaltă</w:t>
            </w:r>
          </w:p>
        </w:tc>
        <w:tc>
          <w:tcPr>
            <w:tcW w:w="2463" w:type="dxa"/>
            <w:shd w:val="clear" w:color="auto" w:fill="auto"/>
          </w:tcPr>
          <w:p w:rsidR="007620C6" w:rsidRPr="00D229D1" w:rsidRDefault="007E6B27" w:rsidP="007620C6">
            <w:pPr>
              <w:jc w:val="center"/>
              <w:rPr>
                <w:sz w:val="23"/>
                <w:szCs w:val="23"/>
              </w:rPr>
            </w:pPr>
            <w:r>
              <w:rPr>
                <w:sz w:val="23"/>
                <w:szCs w:val="23"/>
              </w:rPr>
              <w:t>2016</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7620C6" w:rsidRDefault="007620C6" w:rsidP="007620C6">
            <w:pPr>
              <w:rPr>
                <w:sz w:val="24"/>
                <w:szCs w:val="24"/>
              </w:rPr>
            </w:pPr>
            <w:r w:rsidRPr="007620C6">
              <w:rPr>
                <w:sz w:val="24"/>
                <w:szCs w:val="24"/>
              </w:rPr>
              <w:t>Construire cabanele DUDELE</w:t>
            </w:r>
          </w:p>
        </w:tc>
        <w:tc>
          <w:tcPr>
            <w:tcW w:w="2463" w:type="dxa"/>
            <w:shd w:val="clear" w:color="auto" w:fill="auto"/>
          </w:tcPr>
          <w:p w:rsidR="007620C6" w:rsidRPr="00D229D1" w:rsidRDefault="007E6B27" w:rsidP="007620C6">
            <w:pPr>
              <w:jc w:val="center"/>
              <w:rPr>
                <w:sz w:val="23"/>
                <w:szCs w:val="23"/>
              </w:rPr>
            </w:pPr>
            <w:r>
              <w:rPr>
                <w:sz w:val="23"/>
                <w:szCs w:val="23"/>
              </w:rPr>
              <w:t>2016</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7620C6" w:rsidRDefault="007620C6" w:rsidP="007620C6">
            <w:pPr>
              <w:rPr>
                <w:sz w:val="24"/>
                <w:szCs w:val="24"/>
              </w:rPr>
            </w:pPr>
            <w:r w:rsidRPr="007620C6">
              <w:rPr>
                <w:sz w:val="24"/>
                <w:szCs w:val="24"/>
              </w:rPr>
              <w:t>Finalizare obiective Zona montană înaltă:</w:t>
            </w:r>
          </w:p>
        </w:tc>
        <w:tc>
          <w:tcPr>
            <w:tcW w:w="2463" w:type="dxa"/>
            <w:shd w:val="clear" w:color="auto" w:fill="auto"/>
          </w:tcPr>
          <w:p w:rsidR="007620C6" w:rsidRPr="00D229D1" w:rsidRDefault="007E6B27" w:rsidP="007620C6">
            <w:pPr>
              <w:jc w:val="center"/>
              <w:rPr>
                <w:sz w:val="23"/>
                <w:szCs w:val="23"/>
              </w:rPr>
            </w:pPr>
            <w:r>
              <w:rPr>
                <w:sz w:val="23"/>
                <w:szCs w:val="23"/>
              </w:rPr>
              <w:t>2016</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7620C6" w:rsidRDefault="007620C6" w:rsidP="007620C6">
            <w:pPr>
              <w:rPr>
                <w:sz w:val="24"/>
                <w:szCs w:val="24"/>
              </w:rPr>
            </w:pPr>
            <w:r w:rsidRPr="007620C6">
              <w:rPr>
                <w:sz w:val="24"/>
                <w:szCs w:val="24"/>
              </w:rPr>
              <w:t>Cabana Dichiu</w:t>
            </w:r>
          </w:p>
        </w:tc>
        <w:tc>
          <w:tcPr>
            <w:tcW w:w="2463" w:type="dxa"/>
            <w:shd w:val="clear" w:color="auto" w:fill="auto"/>
          </w:tcPr>
          <w:p w:rsidR="007620C6" w:rsidRPr="00D229D1" w:rsidRDefault="007E6B27" w:rsidP="007620C6">
            <w:pPr>
              <w:jc w:val="center"/>
              <w:rPr>
                <w:sz w:val="23"/>
                <w:szCs w:val="23"/>
              </w:rPr>
            </w:pPr>
            <w:r>
              <w:rPr>
                <w:sz w:val="23"/>
                <w:szCs w:val="23"/>
              </w:rPr>
              <w:t>2016</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646429" w:rsidRPr="00D229D1" w:rsidTr="00D107D6">
        <w:trPr>
          <w:jc w:val="center"/>
        </w:trPr>
        <w:tc>
          <w:tcPr>
            <w:tcW w:w="16227" w:type="dxa"/>
            <w:gridSpan w:val="5"/>
            <w:shd w:val="clear" w:color="auto" w:fill="auto"/>
          </w:tcPr>
          <w:p w:rsidR="00646429" w:rsidRPr="00646429" w:rsidRDefault="00646429" w:rsidP="00646429">
            <w:pPr>
              <w:jc w:val="left"/>
              <w:rPr>
                <w:sz w:val="24"/>
                <w:szCs w:val="24"/>
              </w:rPr>
            </w:pPr>
            <w:r w:rsidRPr="00646429">
              <w:rPr>
                <w:b/>
                <w:sz w:val="24"/>
                <w:szCs w:val="24"/>
              </w:rPr>
              <w:t>Oficiul Judeţean de Cadastru şi Publicitate Imobiliară Dâmboviţa</w:t>
            </w:r>
          </w:p>
        </w:tc>
      </w:tr>
      <w:tr w:rsidR="00BE198E" w:rsidRPr="00D229D1" w:rsidTr="00D107D6">
        <w:trPr>
          <w:jc w:val="center"/>
        </w:trPr>
        <w:tc>
          <w:tcPr>
            <w:tcW w:w="690" w:type="dxa"/>
            <w:shd w:val="clear" w:color="auto" w:fill="auto"/>
          </w:tcPr>
          <w:p w:rsidR="00BE198E" w:rsidRPr="00D229D1" w:rsidRDefault="00BE198E" w:rsidP="007620C6">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D107D6">
            <w:pPr>
              <w:rPr>
                <w:bCs/>
                <w:noProof/>
                <w:sz w:val="23"/>
                <w:szCs w:val="23"/>
              </w:rPr>
            </w:pPr>
            <w:r w:rsidRPr="00D229D1">
              <w:rPr>
                <w:bCs/>
                <w:noProof/>
                <w:sz w:val="23"/>
                <w:szCs w:val="23"/>
              </w:rPr>
              <w:t>Finalizarea Proiectulului privind completarea sprijinului financiar acordat de Uniunea Europeană pentru restructurarea agriculturii-</w:t>
            </w:r>
            <w:r w:rsidRPr="00D229D1">
              <w:rPr>
                <w:bCs/>
                <w:noProof/>
                <w:sz w:val="23"/>
                <w:szCs w:val="23"/>
              </w:rPr>
              <w:lastRenderedPageBreak/>
              <w:t>CESAR, la nivelul A.N.C.P.I. – lucrări de cadastru general în comunele pilot: Corbii Mari,  Vulcana Băi</w:t>
            </w:r>
          </w:p>
        </w:tc>
        <w:tc>
          <w:tcPr>
            <w:tcW w:w="2463" w:type="dxa"/>
            <w:shd w:val="clear" w:color="auto" w:fill="auto"/>
          </w:tcPr>
          <w:p w:rsidR="00BE198E" w:rsidRPr="00D229D1" w:rsidRDefault="00BE198E" w:rsidP="00D107D6">
            <w:pPr>
              <w:tabs>
                <w:tab w:val="left" w:pos="883"/>
                <w:tab w:val="center" w:pos="1174"/>
              </w:tabs>
              <w:jc w:val="left"/>
              <w:rPr>
                <w:color w:val="000000"/>
                <w:sz w:val="23"/>
                <w:szCs w:val="23"/>
              </w:rPr>
            </w:pPr>
            <w:r w:rsidRPr="00D229D1">
              <w:rPr>
                <w:color w:val="000000"/>
                <w:sz w:val="23"/>
                <w:szCs w:val="23"/>
              </w:rPr>
              <w:lastRenderedPageBreak/>
              <w:tab/>
            </w:r>
            <w:r w:rsidRPr="00D229D1">
              <w:rPr>
                <w:color w:val="000000"/>
                <w:sz w:val="23"/>
                <w:szCs w:val="23"/>
              </w:rPr>
              <w:tab/>
            </w:r>
            <w:r w:rsidR="007E6B27">
              <w:rPr>
                <w:color w:val="000000"/>
                <w:sz w:val="23"/>
                <w:szCs w:val="23"/>
              </w:rPr>
              <w:t>2016</w:t>
            </w:r>
          </w:p>
        </w:tc>
        <w:tc>
          <w:tcPr>
            <w:tcW w:w="3143" w:type="dxa"/>
            <w:shd w:val="clear" w:color="auto" w:fill="auto"/>
            <w:vAlign w:val="center"/>
          </w:tcPr>
          <w:p w:rsidR="00BE198E" w:rsidRPr="00D229D1" w:rsidRDefault="00BE198E" w:rsidP="00D107D6">
            <w:pPr>
              <w:jc w:val="center"/>
              <w:rPr>
                <w:sz w:val="23"/>
                <w:szCs w:val="23"/>
              </w:rPr>
            </w:pPr>
            <w:r w:rsidRPr="00D229D1">
              <w:rPr>
                <w:sz w:val="23"/>
                <w:szCs w:val="23"/>
              </w:rPr>
              <w:t>2</w:t>
            </w:r>
          </w:p>
        </w:tc>
        <w:tc>
          <w:tcPr>
            <w:tcW w:w="3576" w:type="dxa"/>
            <w:shd w:val="clear" w:color="auto" w:fill="auto"/>
            <w:vAlign w:val="center"/>
          </w:tcPr>
          <w:p w:rsidR="00BE198E" w:rsidRPr="00D229D1" w:rsidRDefault="00BE198E" w:rsidP="00D107D6">
            <w:pPr>
              <w:jc w:val="center"/>
              <w:rPr>
                <w:sz w:val="23"/>
                <w:szCs w:val="23"/>
              </w:rPr>
            </w:pPr>
            <w:r w:rsidRPr="00D229D1">
              <w:rPr>
                <w:sz w:val="23"/>
                <w:szCs w:val="23"/>
              </w:rPr>
              <w:t>0</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bCs/>
                <w:noProof/>
                <w:sz w:val="23"/>
                <w:szCs w:val="23"/>
              </w:rPr>
            </w:pPr>
            <w:r w:rsidRPr="00D229D1">
              <w:rPr>
                <w:sz w:val="23"/>
                <w:szCs w:val="23"/>
              </w:rPr>
              <w:t>Inventarierea terenurilor conform Legii nr. 165/2013</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Recepţie/avizare expertize judiciare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Recepţie planuri parcelare cu atribuire de numere cadastrale în vederea înscrierii în cartea funciară</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Verificare la teren a documentaţiilor întocmite de persoane fizice şi juridice autorizate să execute documentaţii cadastrale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Editare titluri de proprietate conform Legii nr. 18/1991, Legii nr. 1/2000 şi Legii nr. 247/2005</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Actualizarea bazei de date a titlurilor de proprietate (scanare, introducere date, validare)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Eliberarea avizelor pentru scoaterea definitivă sau temporară a terenurilor din circuitul agricol situate în extravilan</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Analiza şi avizarea planurilor de situaţie pentru amplasare de construcţii, planuri de urbanism zonale şi reabilitări de drumuri ;Recepția planurilor topografice analogice și digitale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Anularea sau rectificarea numerelor cadastrale la solicitarea proprietarilor</w:t>
            </w:r>
          </w:p>
          <w:p w:rsidR="006F5C62" w:rsidRPr="00D229D1" w:rsidRDefault="006F5C62" w:rsidP="006F5C62">
            <w:pPr>
              <w:rPr>
                <w:sz w:val="23"/>
                <w:szCs w:val="23"/>
              </w:rPr>
            </w:pP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Autorizarea de persoane fizice şi juridice autorizate să execute documentaţii cadastrale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Recepţie tehnică pentru lucrări de măsurători terestre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Înregistrări GNSS de la stația permanentă</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Eliberare copii certificate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Conversie cărților funciare de pe hărtie în format electronic</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Înscriere dezmembrare/comasare în cartea funciară</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Înscrierea dreptului de proprietate sau dezmembrăminte, în favoarea persoanelor  juridice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Înscrierea dreptului sau dezmembrăminte, în favoarea persoanelor fizice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Notare ipotecă / privilegiu</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Înfiinţare carte funciară</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Alte notări: schimbare categorie de folosinţă, destinaţie, alte informaţii tehnice (inclusiv radierea)</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Îndreptare eroare materială  şi repoziţionare imobil</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Recepţie dezmembrare-comasare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Înscriere construcţii</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Recepție și înființare carte funciară</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Eliberare extras de carte funciară pentru informare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Eliberare extras de carte funciară pentru autentificare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Certificat sarcini</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Extindere/desfiinţare construcţii şi actualizare informații tehnice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Repoziţionare imobil</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lang w:eastAsia="en-GB"/>
              </w:rPr>
              <w:t>Certificat privind identificarea numărului topografic/cadastral si de carte funciara</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Atribuiri numere cadastrale total</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Rezolvarea de petiţii adresate instituţiei de persoane fizice si juridice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Recepție număr cadastral</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Geometrii asociate cartilor funciare convertite in eTerra</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r>
            <w:r w:rsidR="007E6B27">
              <w:rPr>
                <w:color w:val="000000"/>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BE198E" w:rsidRPr="00D229D1" w:rsidTr="00DD09F9">
        <w:trPr>
          <w:jc w:val="center"/>
        </w:trPr>
        <w:tc>
          <w:tcPr>
            <w:tcW w:w="16227" w:type="dxa"/>
            <w:gridSpan w:val="5"/>
            <w:shd w:val="clear" w:color="auto" w:fill="auto"/>
          </w:tcPr>
          <w:p w:rsidR="00BE198E" w:rsidRPr="00D229D1" w:rsidRDefault="00BC4EDD" w:rsidP="00E61186">
            <w:pPr>
              <w:jc w:val="left"/>
              <w:rPr>
                <w:b/>
                <w:sz w:val="23"/>
                <w:szCs w:val="23"/>
              </w:rPr>
            </w:pPr>
            <w:r w:rsidRPr="00BC4EDD">
              <w:rPr>
                <w:b/>
                <w:sz w:val="23"/>
                <w:szCs w:val="23"/>
              </w:rPr>
              <w:t>ORDINEA PUBLICĂ ŞI SIGURANŢA CETĂŢEANULUI</w:t>
            </w:r>
          </w:p>
        </w:tc>
      </w:tr>
      <w:tr w:rsidR="00BE198E" w:rsidRPr="00D229D1" w:rsidTr="00DD09F9">
        <w:trPr>
          <w:jc w:val="center"/>
        </w:trPr>
        <w:tc>
          <w:tcPr>
            <w:tcW w:w="16227" w:type="dxa"/>
            <w:gridSpan w:val="5"/>
            <w:shd w:val="clear" w:color="auto" w:fill="auto"/>
          </w:tcPr>
          <w:p w:rsidR="00BE198E" w:rsidRPr="00D229D1" w:rsidRDefault="00BE198E" w:rsidP="00E61186">
            <w:pPr>
              <w:jc w:val="left"/>
              <w:rPr>
                <w:sz w:val="23"/>
                <w:szCs w:val="23"/>
              </w:rPr>
            </w:pPr>
            <w:r w:rsidRPr="00D229D1">
              <w:rPr>
                <w:b/>
                <w:sz w:val="23"/>
                <w:szCs w:val="23"/>
              </w:rPr>
              <w:t>Inspectoratul de Poliţie al Judeţului Dâmboviţa</w:t>
            </w:r>
          </w:p>
        </w:tc>
      </w:tr>
      <w:tr w:rsidR="00BE198E" w:rsidRPr="00D229D1" w:rsidTr="00CD4554">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107D6" w:rsidRDefault="00BE198E" w:rsidP="00E61186">
            <w:pPr>
              <w:pStyle w:val="BodyText"/>
              <w:tabs>
                <w:tab w:val="left" w:pos="142"/>
              </w:tabs>
              <w:spacing w:after="0" w:line="228" w:lineRule="auto"/>
              <w:rPr>
                <w:noProof/>
                <w:sz w:val="23"/>
                <w:szCs w:val="23"/>
                <w:lang w:val="ro-RO"/>
              </w:rPr>
            </w:pPr>
            <w:r w:rsidRPr="00D107D6">
              <w:rPr>
                <w:sz w:val="23"/>
                <w:szCs w:val="23"/>
                <w:lang w:val="ro-RO" w:eastAsia="ro-RO"/>
              </w:rPr>
              <w:t>Creşterea gradului de siguranţă a cetăţeanului.</w:t>
            </w:r>
          </w:p>
        </w:tc>
        <w:tc>
          <w:tcPr>
            <w:tcW w:w="2463" w:type="dxa"/>
            <w:shd w:val="clear" w:color="auto" w:fill="auto"/>
          </w:tcPr>
          <w:p w:rsidR="00BE198E" w:rsidRPr="00D229D1" w:rsidRDefault="007E6B27" w:rsidP="00E61186">
            <w:pPr>
              <w:spacing w:line="228" w:lineRule="auto"/>
              <w:jc w:val="center"/>
              <w:rPr>
                <w:sz w:val="23"/>
                <w:szCs w:val="23"/>
              </w:rPr>
            </w:pPr>
            <w:r>
              <w:rPr>
                <w:sz w:val="23"/>
                <w:szCs w:val="23"/>
              </w:rPr>
              <w:t>2016</w:t>
            </w:r>
          </w:p>
        </w:tc>
        <w:tc>
          <w:tcPr>
            <w:tcW w:w="3143" w:type="dxa"/>
            <w:shd w:val="clear" w:color="auto" w:fill="auto"/>
          </w:tcPr>
          <w:p w:rsidR="00BE198E" w:rsidRPr="00D229D1" w:rsidRDefault="00BE198E" w:rsidP="00E61186">
            <w:pPr>
              <w:autoSpaceDE w:val="0"/>
              <w:autoSpaceDN w:val="0"/>
              <w:adjustRightInd w:val="0"/>
              <w:spacing w:line="228" w:lineRule="auto"/>
              <w:jc w:val="center"/>
              <w:rPr>
                <w:noProof/>
                <w:color w:val="FF0000"/>
                <w:sz w:val="23"/>
                <w:szCs w:val="23"/>
              </w:rPr>
            </w:pPr>
            <w:r w:rsidRPr="00D229D1">
              <w:rPr>
                <w:noProof/>
                <w:color w:val="FF0000"/>
                <w:sz w:val="23"/>
                <w:szCs w:val="23"/>
              </w:rPr>
              <w:t>-</w:t>
            </w:r>
          </w:p>
        </w:tc>
        <w:tc>
          <w:tcPr>
            <w:tcW w:w="3576" w:type="dxa"/>
            <w:shd w:val="clear" w:color="auto" w:fill="auto"/>
          </w:tcPr>
          <w:p w:rsidR="00BE198E" w:rsidRPr="00D229D1" w:rsidRDefault="006F5C62" w:rsidP="00E61186">
            <w:pPr>
              <w:pStyle w:val="Default"/>
              <w:spacing w:line="228" w:lineRule="auto"/>
              <w:jc w:val="center"/>
              <w:rPr>
                <w:color w:val="FF0000"/>
                <w:sz w:val="23"/>
                <w:szCs w:val="23"/>
              </w:rPr>
            </w:pPr>
            <w:r>
              <w:rPr>
                <w:iCs/>
                <w:sz w:val="23"/>
                <w:szCs w:val="23"/>
              </w:rPr>
              <w:t>1 acțiune</w:t>
            </w:r>
            <w:r>
              <w:rPr>
                <w:sz w:val="23"/>
                <w:szCs w:val="23"/>
              </w:rPr>
              <w:t xml:space="preserve"> /</w:t>
            </w:r>
            <w:r w:rsidR="00BE198E" w:rsidRPr="00D229D1">
              <w:rPr>
                <w:color w:val="auto"/>
                <w:sz w:val="23"/>
                <w:szCs w:val="23"/>
              </w:rPr>
              <w:t>16.675 infracţiuni sesizate                      (-1.720), din care: 1.357 de natură economico-financiară, 12.511 de natură judiciară și 2.807 de altă natură</w:t>
            </w:r>
          </w:p>
        </w:tc>
      </w:tr>
      <w:tr w:rsidR="00BE198E" w:rsidRPr="00D229D1" w:rsidTr="00CD4554">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107D6" w:rsidRDefault="00BE198E" w:rsidP="00E61186">
            <w:pPr>
              <w:pStyle w:val="BodyText"/>
              <w:tabs>
                <w:tab w:val="left" w:pos="142"/>
              </w:tabs>
              <w:spacing w:after="0" w:line="264" w:lineRule="auto"/>
              <w:rPr>
                <w:noProof/>
                <w:sz w:val="23"/>
                <w:szCs w:val="23"/>
                <w:lang w:val="ro-RO"/>
              </w:rPr>
            </w:pPr>
            <w:r w:rsidRPr="00D107D6">
              <w:rPr>
                <w:noProof/>
                <w:sz w:val="23"/>
                <w:szCs w:val="23"/>
                <w:lang w:val="ro-RO"/>
              </w:rPr>
              <w:t>Combaterea formelor de criminalitate transnaţională (trafic de fiinţe umane, migraţie ilegală, fraude pe internet, folosirea cardurilor falsificate, trafic de droguri, spălarea banilor)</w:t>
            </w:r>
          </w:p>
        </w:tc>
        <w:tc>
          <w:tcPr>
            <w:tcW w:w="2463" w:type="dxa"/>
            <w:shd w:val="clear" w:color="auto" w:fill="auto"/>
          </w:tcPr>
          <w:p w:rsidR="00BE198E" w:rsidRPr="00D229D1" w:rsidRDefault="007E6B27" w:rsidP="00E61186">
            <w:pPr>
              <w:spacing w:line="228" w:lineRule="auto"/>
              <w:jc w:val="center"/>
              <w:rPr>
                <w:sz w:val="23"/>
                <w:szCs w:val="23"/>
              </w:rPr>
            </w:pPr>
            <w:r>
              <w:rPr>
                <w:sz w:val="23"/>
                <w:szCs w:val="23"/>
              </w:rPr>
              <w:t>2016</w:t>
            </w:r>
          </w:p>
        </w:tc>
        <w:tc>
          <w:tcPr>
            <w:tcW w:w="3143" w:type="dxa"/>
            <w:shd w:val="clear" w:color="auto" w:fill="auto"/>
          </w:tcPr>
          <w:p w:rsidR="00BE198E" w:rsidRPr="00D229D1" w:rsidRDefault="00BE198E" w:rsidP="00E61186">
            <w:pPr>
              <w:autoSpaceDE w:val="0"/>
              <w:autoSpaceDN w:val="0"/>
              <w:adjustRightInd w:val="0"/>
              <w:spacing w:line="264" w:lineRule="auto"/>
              <w:jc w:val="center"/>
              <w:rPr>
                <w:noProof/>
                <w:sz w:val="23"/>
                <w:szCs w:val="23"/>
              </w:rPr>
            </w:pPr>
            <w:r w:rsidRPr="00D229D1">
              <w:rPr>
                <w:noProof/>
                <w:sz w:val="23"/>
                <w:szCs w:val="23"/>
              </w:rPr>
              <w:t>-</w:t>
            </w:r>
          </w:p>
        </w:tc>
        <w:tc>
          <w:tcPr>
            <w:tcW w:w="3576" w:type="dxa"/>
            <w:shd w:val="clear" w:color="auto" w:fill="auto"/>
          </w:tcPr>
          <w:p w:rsidR="00BE198E" w:rsidRPr="00D229D1" w:rsidRDefault="006F5C62" w:rsidP="00E61186">
            <w:pPr>
              <w:pStyle w:val="Default"/>
              <w:spacing w:line="264" w:lineRule="auto"/>
              <w:jc w:val="center"/>
              <w:rPr>
                <w:color w:val="auto"/>
                <w:sz w:val="23"/>
                <w:szCs w:val="23"/>
              </w:rPr>
            </w:pPr>
            <w:r>
              <w:rPr>
                <w:iCs/>
                <w:sz w:val="23"/>
                <w:szCs w:val="23"/>
              </w:rPr>
              <w:t>1 acțiune</w:t>
            </w:r>
            <w:r>
              <w:rPr>
                <w:sz w:val="23"/>
                <w:szCs w:val="23"/>
              </w:rPr>
              <w:t xml:space="preserve"> /</w:t>
            </w:r>
            <w:r w:rsidR="00BE198E" w:rsidRPr="00D229D1">
              <w:rPr>
                <w:color w:val="auto"/>
                <w:sz w:val="23"/>
                <w:szCs w:val="23"/>
              </w:rPr>
              <w:t>45 persoane membre ale grupărilor infracționale, cercetate în 32 dosare penale.</w:t>
            </w:r>
          </w:p>
        </w:tc>
      </w:tr>
      <w:tr w:rsidR="00BE198E" w:rsidRPr="00D229D1" w:rsidTr="00CD4554">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107D6" w:rsidRDefault="00BE198E" w:rsidP="00E61186">
            <w:pPr>
              <w:pStyle w:val="BodyText"/>
              <w:tabs>
                <w:tab w:val="left" w:pos="142"/>
              </w:tabs>
              <w:spacing w:after="0" w:line="264" w:lineRule="auto"/>
              <w:rPr>
                <w:noProof/>
                <w:sz w:val="23"/>
                <w:szCs w:val="23"/>
                <w:lang w:val="ro-RO"/>
              </w:rPr>
            </w:pPr>
            <w:r w:rsidRPr="00D107D6">
              <w:rPr>
                <w:noProof/>
                <w:sz w:val="23"/>
                <w:szCs w:val="23"/>
                <w:lang w:val="ro-RO"/>
              </w:rPr>
              <w:t xml:space="preserve">Combaterea </w:t>
            </w:r>
            <w:r w:rsidRPr="00D107D6">
              <w:rPr>
                <w:sz w:val="23"/>
                <w:szCs w:val="23"/>
                <w:lang w:val="ro-RO" w:eastAsia="ro-RO"/>
              </w:rPr>
              <w:t>criminalităţii economico-financiare</w:t>
            </w:r>
          </w:p>
        </w:tc>
        <w:tc>
          <w:tcPr>
            <w:tcW w:w="2463" w:type="dxa"/>
            <w:shd w:val="clear" w:color="auto" w:fill="auto"/>
          </w:tcPr>
          <w:p w:rsidR="00BE198E" w:rsidRPr="00D229D1" w:rsidRDefault="007E6B27" w:rsidP="00E61186">
            <w:pPr>
              <w:spacing w:line="228" w:lineRule="auto"/>
              <w:jc w:val="center"/>
              <w:rPr>
                <w:sz w:val="23"/>
                <w:szCs w:val="23"/>
              </w:rPr>
            </w:pPr>
            <w:r>
              <w:rPr>
                <w:sz w:val="23"/>
                <w:szCs w:val="23"/>
              </w:rPr>
              <w:t>2016</w:t>
            </w:r>
          </w:p>
        </w:tc>
        <w:tc>
          <w:tcPr>
            <w:tcW w:w="3143" w:type="dxa"/>
            <w:shd w:val="clear" w:color="auto" w:fill="auto"/>
          </w:tcPr>
          <w:p w:rsidR="00BE198E" w:rsidRPr="00D229D1" w:rsidRDefault="00BE198E" w:rsidP="00E61186">
            <w:pPr>
              <w:autoSpaceDE w:val="0"/>
              <w:autoSpaceDN w:val="0"/>
              <w:adjustRightInd w:val="0"/>
              <w:spacing w:line="264" w:lineRule="auto"/>
              <w:jc w:val="center"/>
              <w:rPr>
                <w:noProof/>
                <w:sz w:val="23"/>
                <w:szCs w:val="23"/>
              </w:rPr>
            </w:pPr>
            <w:r w:rsidRPr="00D229D1">
              <w:rPr>
                <w:noProof/>
                <w:sz w:val="23"/>
                <w:szCs w:val="23"/>
              </w:rPr>
              <w:t>-</w:t>
            </w:r>
          </w:p>
        </w:tc>
        <w:tc>
          <w:tcPr>
            <w:tcW w:w="3576" w:type="dxa"/>
            <w:shd w:val="clear" w:color="auto" w:fill="auto"/>
          </w:tcPr>
          <w:p w:rsidR="00BE198E" w:rsidRPr="00D229D1" w:rsidRDefault="006F5C62" w:rsidP="00E61186">
            <w:pPr>
              <w:pStyle w:val="Default"/>
              <w:spacing w:line="264" w:lineRule="auto"/>
              <w:jc w:val="center"/>
              <w:rPr>
                <w:color w:val="auto"/>
                <w:sz w:val="23"/>
                <w:szCs w:val="23"/>
              </w:rPr>
            </w:pPr>
            <w:r>
              <w:rPr>
                <w:iCs/>
                <w:sz w:val="23"/>
                <w:szCs w:val="23"/>
              </w:rPr>
              <w:t>1 acțiune</w:t>
            </w:r>
            <w:r>
              <w:rPr>
                <w:sz w:val="23"/>
                <w:szCs w:val="23"/>
              </w:rPr>
              <w:t xml:space="preserve"> /</w:t>
            </w:r>
            <w:r w:rsidR="00BE198E" w:rsidRPr="00D229D1">
              <w:rPr>
                <w:color w:val="auto"/>
                <w:sz w:val="23"/>
                <w:szCs w:val="23"/>
              </w:rPr>
              <w:t xml:space="preserve">88 dosare penale întocmite, 35 dosare penale soluţionate cu propunere de trimitere </w:t>
            </w:r>
            <w:r w:rsidR="00BE198E" w:rsidRPr="00D229D1">
              <w:rPr>
                <w:color w:val="auto"/>
                <w:sz w:val="23"/>
                <w:szCs w:val="23"/>
              </w:rPr>
              <w:lastRenderedPageBreak/>
              <w:t>în judecată, în domeniul evaziunii fiscale;</w:t>
            </w:r>
          </w:p>
          <w:p w:rsidR="00BE198E" w:rsidRPr="00D229D1" w:rsidRDefault="006F5C62" w:rsidP="00E61186">
            <w:pPr>
              <w:pStyle w:val="Default"/>
              <w:spacing w:line="264" w:lineRule="auto"/>
              <w:jc w:val="center"/>
              <w:rPr>
                <w:color w:val="auto"/>
                <w:sz w:val="23"/>
                <w:szCs w:val="23"/>
              </w:rPr>
            </w:pPr>
            <w:r>
              <w:rPr>
                <w:iCs/>
                <w:sz w:val="23"/>
                <w:szCs w:val="23"/>
              </w:rPr>
              <w:t>1 acțiune</w:t>
            </w:r>
            <w:r>
              <w:rPr>
                <w:sz w:val="23"/>
                <w:szCs w:val="23"/>
              </w:rPr>
              <w:t xml:space="preserve"> /</w:t>
            </w:r>
            <w:r w:rsidR="00BE198E" w:rsidRPr="00D229D1">
              <w:rPr>
                <w:color w:val="auto"/>
                <w:sz w:val="23"/>
                <w:szCs w:val="23"/>
              </w:rPr>
              <w:t>32 acțiuni privind combaterea faptelor de corupţie (18 dosare penale înregistrate, 82 dosare soluţionate din cele 91 aflate în lucru)</w:t>
            </w:r>
          </w:p>
        </w:tc>
      </w:tr>
      <w:tr w:rsidR="00BE198E" w:rsidRPr="00D229D1" w:rsidTr="00CD4554">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107D6" w:rsidRDefault="00BE198E" w:rsidP="00E61186">
            <w:pPr>
              <w:pStyle w:val="BodyText"/>
              <w:tabs>
                <w:tab w:val="left" w:pos="142"/>
              </w:tabs>
              <w:spacing w:after="0" w:line="264" w:lineRule="auto"/>
              <w:rPr>
                <w:noProof/>
                <w:sz w:val="23"/>
                <w:szCs w:val="23"/>
                <w:lang w:val="ro-RO"/>
              </w:rPr>
            </w:pPr>
            <w:r w:rsidRPr="00D107D6">
              <w:rPr>
                <w:noProof/>
                <w:sz w:val="23"/>
                <w:szCs w:val="23"/>
                <w:lang w:val="ro-RO"/>
              </w:rPr>
              <w:t>Prevenirea, combaterea şi descoperirea infracţiunilor de natură judiciară</w:t>
            </w:r>
          </w:p>
        </w:tc>
        <w:tc>
          <w:tcPr>
            <w:tcW w:w="2463" w:type="dxa"/>
            <w:shd w:val="clear" w:color="auto" w:fill="auto"/>
          </w:tcPr>
          <w:p w:rsidR="00BE198E" w:rsidRPr="00D229D1" w:rsidRDefault="007E6B27" w:rsidP="00E61186">
            <w:pPr>
              <w:spacing w:line="228" w:lineRule="auto"/>
              <w:jc w:val="center"/>
              <w:rPr>
                <w:sz w:val="23"/>
                <w:szCs w:val="23"/>
              </w:rPr>
            </w:pPr>
            <w:r>
              <w:rPr>
                <w:sz w:val="23"/>
                <w:szCs w:val="23"/>
              </w:rPr>
              <w:t>2016</w:t>
            </w:r>
          </w:p>
        </w:tc>
        <w:tc>
          <w:tcPr>
            <w:tcW w:w="3143" w:type="dxa"/>
            <w:shd w:val="clear" w:color="auto" w:fill="auto"/>
          </w:tcPr>
          <w:p w:rsidR="00BE198E" w:rsidRPr="00D229D1" w:rsidRDefault="00BE198E" w:rsidP="00E61186">
            <w:pPr>
              <w:autoSpaceDE w:val="0"/>
              <w:autoSpaceDN w:val="0"/>
              <w:adjustRightInd w:val="0"/>
              <w:spacing w:line="264" w:lineRule="auto"/>
              <w:jc w:val="center"/>
              <w:rPr>
                <w:noProof/>
                <w:sz w:val="23"/>
                <w:szCs w:val="23"/>
              </w:rPr>
            </w:pPr>
            <w:r w:rsidRPr="00D229D1">
              <w:rPr>
                <w:noProof/>
                <w:sz w:val="23"/>
                <w:szCs w:val="23"/>
              </w:rPr>
              <w:t>-</w:t>
            </w:r>
          </w:p>
        </w:tc>
        <w:tc>
          <w:tcPr>
            <w:tcW w:w="3576" w:type="dxa"/>
            <w:shd w:val="clear" w:color="auto" w:fill="auto"/>
          </w:tcPr>
          <w:p w:rsidR="00BE198E" w:rsidRPr="00D229D1" w:rsidRDefault="006F5C62" w:rsidP="00E61186">
            <w:pPr>
              <w:pStyle w:val="Default"/>
              <w:spacing w:line="264" w:lineRule="auto"/>
              <w:jc w:val="center"/>
              <w:rPr>
                <w:color w:val="auto"/>
                <w:sz w:val="23"/>
                <w:szCs w:val="23"/>
              </w:rPr>
            </w:pPr>
            <w:r>
              <w:rPr>
                <w:iCs/>
                <w:sz w:val="23"/>
                <w:szCs w:val="23"/>
              </w:rPr>
              <w:t>1 acțiune</w:t>
            </w:r>
            <w:r>
              <w:rPr>
                <w:sz w:val="23"/>
                <w:szCs w:val="23"/>
              </w:rPr>
              <w:t xml:space="preserve"> /</w:t>
            </w:r>
            <w:r w:rsidR="00BE198E" w:rsidRPr="00D229D1">
              <w:rPr>
                <w:color w:val="auto"/>
                <w:sz w:val="23"/>
                <w:szCs w:val="23"/>
              </w:rPr>
              <w:t>Diminuarea numărului infracţiunilor contra persoanei sesizate cu 373 de fapte</w:t>
            </w:r>
          </w:p>
        </w:tc>
      </w:tr>
      <w:tr w:rsidR="00BE198E" w:rsidRPr="00D229D1" w:rsidTr="00CD4554">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107D6" w:rsidRDefault="00BE198E" w:rsidP="00E61186">
            <w:pPr>
              <w:pStyle w:val="BodyText"/>
              <w:tabs>
                <w:tab w:val="left" w:pos="142"/>
              </w:tabs>
              <w:spacing w:after="0" w:line="264" w:lineRule="auto"/>
              <w:rPr>
                <w:noProof/>
                <w:sz w:val="23"/>
                <w:szCs w:val="23"/>
                <w:lang w:val="ro-RO"/>
              </w:rPr>
            </w:pPr>
            <w:r w:rsidRPr="00D107D6">
              <w:rPr>
                <w:noProof/>
                <w:sz w:val="23"/>
                <w:szCs w:val="23"/>
                <w:lang w:val="ro-RO"/>
              </w:rPr>
              <w:t>Reducerea accidentelor rutiere soldate cu victime</w:t>
            </w:r>
          </w:p>
        </w:tc>
        <w:tc>
          <w:tcPr>
            <w:tcW w:w="2463" w:type="dxa"/>
            <w:shd w:val="clear" w:color="auto" w:fill="auto"/>
          </w:tcPr>
          <w:p w:rsidR="00BE198E" w:rsidRPr="00D229D1" w:rsidRDefault="007E6B27" w:rsidP="00E61186">
            <w:pPr>
              <w:spacing w:line="228" w:lineRule="auto"/>
              <w:jc w:val="center"/>
              <w:rPr>
                <w:sz w:val="23"/>
                <w:szCs w:val="23"/>
              </w:rPr>
            </w:pPr>
            <w:r>
              <w:rPr>
                <w:sz w:val="23"/>
                <w:szCs w:val="23"/>
              </w:rPr>
              <w:t>2016</w:t>
            </w:r>
          </w:p>
        </w:tc>
        <w:tc>
          <w:tcPr>
            <w:tcW w:w="3143" w:type="dxa"/>
            <w:shd w:val="clear" w:color="auto" w:fill="auto"/>
          </w:tcPr>
          <w:p w:rsidR="00BE198E" w:rsidRPr="00D229D1" w:rsidRDefault="00BE198E" w:rsidP="00E61186">
            <w:pPr>
              <w:autoSpaceDE w:val="0"/>
              <w:autoSpaceDN w:val="0"/>
              <w:adjustRightInd w:val="0"/>
              <w:spacing w:line="264" w:lineRule="auto"/>
              <w:jc w:val="center"/>
              <w:rPr>
                <w:noProof/>
                <w:sz w:val="23"/>
                <w:szCs w:val="23"/>
              </w:rPr>
            </w:pPr>
            <w:r w:rsidRPr="00D229D1">
              <w:rPr>
                <w:noProof/>
                <w:sz w:val="23"/>
                <w:szCs w:val="23"/>
              </w:rPr>
              <w:t>-</w:t>
            </w:r>
          </w:p>
        </w:tc>
        <w:tc>
          <w:tcPr>
            <w:tcW w:w="3576" w:type="dxa"/>
            <w:shd w:val="clear" w:color="auto" w:fill="auto"/>
          </w:tcPr>
          <w:p w:rsidR="00BE198E" w:rsidRPr="00D229D1" w:rsidRDefault="006F5C62" w:rsidP="00E61186">
            <w:pPr>
              <w:pStyle w:val="Default"/>
              <w:spacing w:line="264" w:lineRule="auto"/>
              <w:jc w:val="center"/>
              <w:rPr>
                <w:color w:val="auto"/>
              </w:rPr>
            </w:pPr>
            <w:r>
              <w:rPr>
                <w:iCs/>
                <w:sz w:val="23"/>
                <w:szCs w:val="23"/>
              </w:rPr>
              <w:t>1 acțiune</w:t>
            </w:r>
            <w:r>
              <w:rPr>
                <w:sz w:val="23"/>
                <w:szCs w:val="23"/>
              </w:rPr>
              <w:t xml:space="preserve"> /</w:t>
            </w:r>
            <w:r w:rsidR="00BE198E" w:rsidRPr="00D229D1">
              <w:rPr>
                <w:color w:val="auto"/>
              </w:rPr>
              <w:t>154 evenimente rutiere grave, cu 3,1% mai puține față de 2014 (-5), soldate cu 28 (-2) persoane decedate, 135 (-3) răniţi grav şi 83 (+25) răniţi uşor</w:t>
            </w:r>
          </w:p>
        </w:tc>
      </w:tr>
      <w:tr w:rsidR="00BE198E" w:rsidRPr="00D229D1" w:rsidTr="00236AB6">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107D6" w:rsidRDefault="00BE198E" w:rsidP="00E61186">
            <w:pPr>
              <w:pStyle w:val="BodyText"/>
              <w:tabs>
                <w:tab w:val="left" w:pos="142"/>
              </w:tabs>
              <w:spacing w:after="0"/>
              <w:rPr>
                <w:iCs/>
                <w:noProof/>
                <w:sz w:val="23"/>
                <w:szCs w:val="23"/>
                <w:lang w:val="ro-RO"/>
              </w:rPr>
            </w:pPr>
            <w:r w:rsidRPr="00D107D6">
              <w:rPr>
                <w:iCs/>
                <w:noProof/>
                <w:sz w:val="23"/>
                <w:szCs w:val="23"/>
                <w:lang w:val="ro-RO"/>
              </w:rPr>
              <w:t>Combaterea infracţionalităţii în domeniul armelor, explozivilor şi substanţelor periculoase</w:t>
            </w:r>
          </w:p>
        </w:tc>
        <w:tc>
          <w:tcPr>
            <w:tcW w:w="2463" w:type="dxa"/>
            <w:shd w:val="clear" w:color="auto" w:fill="auto"/>
          </w:tcPr>
          <w:p w:rsidR="00BE198E" w:rsidRPr="00D229D1" w:rsidRDefault="007E6B27" w:rsidP="00E61186">
            <w:pPr>
              <w:jc w:val="center"/>
              <w:rPr>
                <w:sz w:val="23"/>
                <w:szCs w:val="23"/>
              </w:rPr>
            </w:pPr>
            <w:r>
              <w:rPr>
                <w:sz w:val="23"/>
                <w:szCs w:val="23"/>
              </w:rPr>
              <w:t>2016</w:t>
            </w:r>
          </w:p>
        </w:tc>
        <w:tc>
          <w:tcPr>
            <w:tcW w:w="3143" w:type="dxa"/>
            <w:shd w:val="clear" w:color="auto" w:fill="auto"/>
          </w:tcPr>
          <w:p w:rsidR="00BE198E" w:rsidRPr="00D229D1" w:rsidRDefault="00BE198E" w:rsidP="00E61186">
            <w:pPr>
              <w:autoSpaceDE w:val="0"/>
              <w:autoSpaceDN w:val="0"/>
              <w:adjustRightInd w:val="0"/>
              <w:jc w:val="center"/>
              <w:rPr>
                <w:noProof/>
                <w:sz w:val="23"/>
                <w:szCs w:val="23"/>
              </w:rPr>
            </w:pPr>
            <w:r w:rsidRPr="00D229D1">
              <w:rPr>
                <w:noProof/>
                <w:sz w:val="23"/>
                <w:szCs w:val="23"/>
              </w:rPr>
              <w:t>-</w:t>
            </w:r>
          </w:p>
        </w:tc>
        <w:tc>
          <w:tcPr>
            <w:tcW w:w="3576" w:type="dxa"/>
            <w:shd w:val="clear" w:color="auto" w:fill="auto"/>
          </w:tcPr>
          <w:p w:rsidR="00BE198E" w:rsidRPr="00D229D1" w:rsidRDefault="006F5C62" w:rsidP="00E61186">
            <w:pPr>
              <w:pStyle w:val="Default"/>
              <w:jc w:val="center"/>
              <w:rPr>
                <w:color w:val="auto"/>
                <w:sz w:val="23"/>
                <w:szCs w:val="23"/>
              </w:rPr>
            </w:pPr>
            <w:r>
              <w:rPr>
                <w:iCs/>
                <w:sz w:val="23"/>
                <w:szCs w:val="23"/>
              </w:rPr>
              <w:t>1 acțiune</w:t>
            </w:r>
            <w:r>
              <w:rPr>
                <w:sz w:val="23"/>
                <w:szCs w:val="23"/>
              </w:rPr>
              <w:t xml:space="preserve"> /</w:t>
            </w:r>
            <w:r w:rsidR="00BE198E" w:rsidRPr="00D229D1">
              <w:rPr>
                <w:color w:val="auto"/>
                <w:sz w:val="23"/>
                <w:szCs w:val="23"/>
              </w:rPr>
              <w:t>71 de acţiuni, 431 de  infracţiuni constatate, 608  kg. materiale explozive, 210 arme de foc şi 877 bucăţi muniţie confiscate; 97 de sancţiuni contravenţionale aplicate în valoare de 32,4 mii lei</w:t>
            </w:r>
          </w:p>
        </w:tc>
      </w:tr>
      <w:tr w:rsidR="00BE198E" w:rsidRPr="00D229D1" w:rsidTr="00CD4554">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229D1" w:rsidRDefault="00BE198E" w:rsidP="00E61186">
            <w:r w:rsidRPr="00D229D1">
              <w:rPr>
                <w:sz w:val="23"/>
                <w:szCs w:val="23"/>
              </w:rPr>
              <w:t>Diversificarea metodelor de prevenire şi combatere criminalităţii.</w:t>
            </w:r>
          </w:p>
        </w:tc>
        <w:tc>
          <w:tcPr>
            <w:tcW w:w="2463" w:type="dxa"/>
            <w:shd w:val="clear" w:color="auto" w:fill="auto"/>
          </w:tcPr>
          <w:p w:rsidR="00BE198E" w:rsidRPr="00D229D1" w:rsidRDefault="007E6B27" w:rsidP="00E61186">
            <w:pPr>
              <w:jc w:val="center"/>
              <w:rPr>
                <w:sz w:val="23"/>
                <w:szCs w:val="23"/>
              </w:rPr>
            </w:pPr>
            <w:r>
              <w:rPr>
                <w:sz w:val="23"/>
                <w:szCs w:val="23"/>
              </w:rPr>
              <w:t>2016</w:t>
            </w:r>
          </w:p>
        </w:tc>
        <w:tc>
          <w:tcPr>
            <w:tcW w:w="3143" w:type="dxa"/>
            <w:shd w:val="clear" w:color="auto" w:fill="auto"/>
          </w:tcPr>
          <w:p w:rsidR="00BE198E" w:rsidRPr="00D229D1" w:rsidRDefault="00BE198E" w:rsidP="00E61186">
            <w:pPr>
              <w:autoSpaceDE w:val="0"/>
              <w:autoSpaceDN w:val="0"/>
              <w:adjustRightInd w:val="0"/>
              <w:jc w:val="center"/>
              <w:rPr>
                <w:noProof/>
                <w:sz w:val="23"/>
                <w:szCs w:val="23"/>
              </w:rPr>
            </w:pPr>
            <w:r w:rsidRPr="00D229D1">
              <w:rPr>
                <w:noProof/>
                <w:sz w:val="23"/>
                <w:szCs w:val="23"/>
              </w:rPr>
              <w:t>-</w:t>
            </w:r>
          </w:p>
        </w:tc>
        <w:tc>
          <w:tcPr>
            <w:tcW w:w="3576" w:type="dxa"/>
            <w:shd w:val="clear" w:color="auto" w:fill="auto"/>
          </w:tcPr>
          <w:p w:rsidR="00BE198E" w:rsidRPr="00D229D1" w:rsidRDefault="006F5C62" w:rsidP="00E61186">
            <w:pPr>
              <w:jc w:val="center"/>
              <w:rPr>
                <w:sz w:val="23"/>
                <w:szCs w:val="23"/>
              </w:rPr>
            </w:pPr>
            <w:r>
              <w:rPr>
                <w:iCs/>
                <w:sz w:val="23"/>
                <w:szCs w:val="23"/>
              </w:rPr>
              <w:t>1 acțiune</w:t>
            </w:r>
            <w:r>
              <w:rPr>
                <w:sz w:val="23"/>
                <w:szCs w:val="23"/>
              </w:rPr>
              <w:t xml:space="preserve"> /</w:t>
            </w:r>
            <w:r w:rsidR="00BE198E" w:rsidRPr="00D229D1">
              <w:rPr>
                <w:sz w:val="23"/>
                <w:szCs w:val="23"/>
              </w:rPr>
              <w:t>508 întâlniri organizate cu grupurile ţintă și 95 de acţiuni stradale de distribuire de materiale informativ-preventive</w:t>
            </w:r>
          </w:p>
        </w:tc>
      </w:tr>
      <w:tr w:rsidR="00BE198E" w:rsidRPr="00D229D1" w:rsidTr="00CD4554">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229D1" w:rsidRDefault="00BE198E" w:rsidP="00E61186">
            <w:pPr>
              <w:rPr>
                <w:sz w:val="23"/>
                <w:szCs w:val="23"/>
              </w:rPr>
            </w:pPr>
            <w:r w:rsidRPr="00D229D1">
              <w:rPr>
                <w:sz w:val="23"/>
                <w:szCs w:val="23"/>
              </w:rPr>
              <w:t xml:space="preserve">Combaterea corupţiei şi promovarea integrităţii, legalităţii şi a profesionalismului în rândul personalului I.P.J. Dâmboviţa. </w:t>
            </w:r>
          </w:p>
        </w:tc>
        <w:tc>
          <w:tcPr>
            <w:tcW w:w="2463" w:type="dxa"/>
            <w:shd w:val="clear" w:color="auto" w:fill="auto"/>
          </w:tcPr>
          <w:p w:rsidR="00BE198E" w:rsidRPr="00D229D1" w:rsidRDefault="007E6B27" w:rsidP="00E61186">
            <w:pPr>
              <w:jc w:val="center"/>
              <w:rPr>
                <w:sz w:val="23"/>
                <w:szCs w:val="23"/>
              </w:rPr>
            </w:pPr>
            <w:r>
              <w:rPr>
                <w:sz w:val="23"/>
                <w:szCs w:val="23"/>
              </w:rPr>
              <w:t>2016</w:t>
            </w:r>
          </w:p>
        </w:tc>
        <w:tc>
          <w:tcPr>
            <w:tcW w:w="3143" w:type="dxa"/>
            <w:shd w:val="clear" w:color="auto" w:fill="auto"/>
          </w:tcPr>
          <w:p w:rsidR="00BE198E" w:rsidRPr="00D229D1" w:rsidRDefault="00BE198E" w:rsidP="00E61186">
            <w:pPr>
              <w:autoSpaceDE w:val="0"/>
              <w:autoSpaceDN w:val="0"/>
              <w:adjustRightInd w:val="0"/>
              <w:jc w:val="center"/>
              <w:rPr>
                <w:noProof/>
                <w:sz w:val="23"/>
                <w:szCs w:val="23"/>
              </w:rPr>
            </w:pPr>
            <w:r w:rsidRPr="00D229D1">
              <w:rPr>
                <w:noProof/>
                <w:sz w:val="23"/>
                <w:szCs w:val="23"/>
              </w:rPr>
              <w:t>-</w:t>
            </w:r>
          </w:p>
        </w:tc>
        <w:tc>
          <w:tcPr>
            <w:tcW w:w="3576" w:type="dxa"/>
            <w:shd w:val="clear" w:color="auto" w:fill="auto"/>
          </w:tcPr>
          <w:p w:rsidR="00BE198E" w:rsidRPr="00D229D1" w:rsidRDefault="006F5C62" w:rsidP="00E61186">
            <w:pPr>
              <w:jc w:val="center"/>
              <w:rPr>
                <w:sz w:val="23"/>
                <w:szCs w:val="23"/>
              </w:rPr>
            </w:pPr>
            <w:r>
              <w:rPr>
                <w:iCs/>
                <w:sz w:val="23"/>
                <w:szCs w:val="23"/>
              </w:rPr>
              <w:t>1 acțiune</w:t>
            </w:r>
            <w:r>
              <w:rPr>
                <w:sz w:val="23"/>
                <w:szCs w:val="23"/>
              </w:rPr>
              <w:t xml:space="preserve"> /</w:t>
            </w:r>
            <w:r w:rsidR="00BE198E" w:rsidRPr="00D229D1">
              <w:rPr>
                <w:sz w:val="23"/>
                <w:szCs w:val="23"/>
              </w:rPr>
              <w:t>Registrul de riscuri de corupție revizuit și înaintat la Serviciul Județean Anticorupție Dâmbovița</w:t>
            </w:r>
          </w:p>
        </w:tc>
      </w:tr>
      <w:tr w:rsidR="00BE198E" w:rsidRPr="00D229D1" w:rsidTr="00CD4554">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229D1" w:rsidRDefault="00BE198E" w:rsidP="00E61186">
            <w:pPr>
              <w:rPr>
                <w:sz w:val="23"/>
                <w:szCs w:val="23"/>
              </w:rPr>
            </w:pPr>
            <w:r w:rsidRPr="00D229D1">
              <w:rPr>
                <w:sz w:val="23"/>
                <w:szCs w:val="23"/>
              </w:rPr>
              <w:t>Întocmirea proiectelor pentru accesarea fondurilor U.E. nerambursabile</w:t>
            </w:r>
          </w:p>
        </w:tc>
        <w:tc>
          <w:tcPr>
            <w:tcW w:w="2463" w:type="dxa"/>
            <w:shd w:val="clear" w:color="auto" w:fill="auto"/>
          </w:tcPr>
          <w:p w:rsidR="00BE198E" w:rsidRPr="00D229D1" w:rsidRDefault="007E6B27" w:rsidP="00E61186">
            <w:pPr>
              <w:jc w:val="center"/>
              <w:rPr>
                <w:sz w:val="23"/>
                <w:szCs w:val="23"/>
              </w:rPr>
            </w:pPr>
            <w:r>
              <w:rPr>
                <w:sz w:val="23"/>
                <w:szCs w:val="23"/>
              </w:rPr>
              <w:t>2016</w:t>
            </w:r>
          </w:p>
        </w:tc>
        <w:tc>
          <w:tcPr>
            <w:tcW w:w="3143" w:type="dxa"/>
            <w:shd w:val="clear" w:color="auto" w:fill="auto"/>
          </w:tcPr>
          <w:p w:rsidR="00BE198E" w:rsidRPr="00D229D1" w:rsidRDefault="00BE198E" w:rsidP="00E61186">
            <w:pPr>
              <w:autoSpaceDE w:val="0"/>
              <w:autoSpaceDN w:val="0"/>
              <w:adjustRightInd w:val="0"/>
              <w:jc w:val="center"/>
              <w:rPr>
                <w:noProof/>
                <w:sz w:val="23"/>
                <w:szCs w:val="23"/>
              </w:rPr>
            </w:pPr>
            <w:r w:rsidRPr="00D229D1">
              <w:rPr>
                <w:noProof/>
                <w:sz w:val="23"/>
                <w:szCs w:val="23"/>
              </w:rPr>
              <w:t>-</w:t>
            </w:r>
          </w:p>
        </w:tc>
        <w:tc>
          <w:tcPr>
            <w:tcW w:w="3576" w:type="dxa"/>
            <w:shd w:val="clear" w:color="auto" w:fill="auto"/>
          </w:tcPr>
          <w:p w:rsidR="00BE198E" w:rsidRPr="00D229D1" w:rsidRDefault="006F5C62" w:rsidP="00E61186">
            <w:pPr>
              <w:jc w:val="center"/>
              <w:rPr>
                <w:sz w:val="23"/>
                <w:szCs w:val="23"/>
              </w:rPr>
            </w:pPr>
            <w:r>
              <w:rPr>
                <w:iCs/>
                <w:sz w:val="23"/>
                <w:szCs w:val="23"/>
              </w:rPr>
              <w:t>1 acțiune</w:t>
            </w:r>
            <w:r>
              <w:rPr>
                <w:sz w:val="23"/>
                <w:szCs w:val="23"/>
              </w:rPr>
              <w:t xml:space="preserve"> /</w:t>
            </w:r>
            <w:r w:rsidR="00BE198E" w:rsidRPr="00D229D1">
              <w:rPr>
                <w:sz w:val="23"/>
                <w:szCs w:val="23"/>
              </w:rPr>
              <w:t xml:space="preserve">3 proiecte implementate (,,Întărirea capacităţii operaţionale a </w:t>
            </w:r>
            <w:r w:rsidR="00BE198E" w:rsidRPr="00D229D1">
              <w:rPr>
                <w:sz w:val="23"/>
                <w:szCs w:val="23"/>
              </w:rPr>
              <w:lastRenderedPageBreak/>
              <w:t>I.P.J. Dâmboviţa prin achiziţionare de tehnică de ultimă generaţie folosită pentru lupta împotriva fraudei”,  „Uniţi împotriva corupţiei” şi „I.L Caragiale – o comunitate în siguranţă – Acţiuni comune pentru consolidarea cooperării între poliţie, admistraţie publică şi comunitatea de romi din localitatea I.L. Caragiale, în vederea menţinerii unui climat optim de ordine şi siguranţă publică”).</w:t>
            </w:r>
          </w:p>
          <w:p w:rsidR="00BE198E" w:rsidRPr="00D229D1" w:rsidRDefault="00BE198E" w:rsidP="00E61186">
            <w:pPr>
              <w:jc w:val="center"/>
              <w:rPr>
                <w:sz w:val="23"/>
                <w:szCs w:val="23"/>
              </w:rPr>
            </w:pPr>
            <w:r w:rsidRPr="00D229D1">
              <w:rPr>
                <w:sz w:val="23"/>
                <w:szCs w:val="23"/>
              </w:rPr>
              <w:t xml:space="preserve">Propunere proiect - ,,Combaterea fraudelor intracomunitare cu instrumente de investigare profesionale” </w:t>
            </w:r>
          </w:p>
          <w:p w:rsidR="00BE198E" w:rsidRPr="00D229D1" w:rsidRDefault="00BE198E" w:rsidP="00E61186">
            <w:pPr>
              <w:jc w:val="center"/>
              <w:rPr>
                <w:sz w:val="23"/>
                <w:szCs w:val="23"/>
              </w:rPr>
            </w:pPr>
          </w:p>
        </w:tc>
      </w:tr>
      <w:tr w:rsidR="006F5C62" w:rsidRPr="00D229D1" w:rsidTr="00F0350F">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6F5C62" w:rsidRPr="00F0350F" w:rsidRDefault="006F5C62" w:rsidP="006F5C62">
            <w:pPr>
              <w:pStyle w:val="Frspaiere1"/>
              <w:tabs>
                <w:tab w:val="left" w:pos="248"/>
                <w:tab w:val="left" w:pos="1800"/>
              </w:tabs>
              <w:ind w:firstLine="491"/>
              <w:jc w:val="both"/>
            </w:pPr>
            <w:r w:rsidRPr="00F0350F">
              <w:rPr>
                <w:lang w:val="pt-BR" w:eastAsia="ro-RO"/>
              </w:rPr>
              <w:t>♦ Stimularea unei atitudini civice anticorupţie şi promovarea integrităţii, legalităţii şi a profesionalismului în rândul personalului I.P.J. Dâmboviţa, în scopul dezvoltării unei culturi organizaţionale adecvate</w:t>
            </w:r>
            <w:r w:rsidRPr="00F0350F">
              <w:t xml:space="preserve"> Executarea de controale la structurile cu grad ridicat de risc la corupţie, stabilite în urma realizării şi analizãrii Registrului riscurilor la corupţie.</w:t>
            </w:r>
          </w:p>
          <w:p w:rsidR="006F5C62" w:rsidRPr="00F0350F" w:rsidRDefault="006F5C62" w:rsidP="006F5C62">
            <w:pPr>
              <w:pStyle w:val="Frspaiere2"/>
              <w:numPr>
                <w:ilvl w:val="0"/>
                <w:numId w:val="23"/>
              </w:numPr>
              <w:ind w:left="0" w:firstLine="491"/>
              <w:jc w:val="both"/>
              <w:rPr>
                <w:sz w:val="24"/>
                <w:szCs w:val="24"/>
                <w:lang w:val="it-IT"/>
              </w:rPr>
            </w:pPr>
            <w:r w:rsidRPr="00F0350F">
              <w:rPr>
                <w:sz w:val="24"/>
                <w:szCs w:val="24"/>
                <w:lang w:val="it-IT"/>
              </w:rPr>
              <w:t xml:space="preserve"> Informarea D.G.A. cu privire la zonele de risc ori activităţile vulnerabile la corupţie, identificate cu ocazia activităţilor desfăşurate.</w:t>
            </w:r>
          </w:p>
          <w:p w:rsidR="006F5C62" w:rsidRPr="00F0350F" w:rsidRDefault="006F5C62" w:rsidP="006F5C62">
            <w:pPr>
              <w:pStyle w:val="Frspaiere2"/>
              <w:numPr>
                <w:ilvl w:val="0"/>
                <w:numId w:val="23"/>
              </w:numPr>
              <w:ind w:left="0" w:firstLine="491"/>
              <w:jc w:val="both"/>
              <w:rPr>
                <w:sz w:val="24"/>
                <w:szCs w:val="24"/>
              </w:rPr>
            </w:pPr>
            <w:r w:rsidRPr="00F0350F">
              <w:rPr>
                <w:sz w:val="24"/>
                <w:szCs w:val="24"/>
                <w:lang w:val="it-IT"/>
              </w:rPr>
              <w:t xml:space="preserve"> Aplicarea mãsurilor de control cuprinse în Planul pentru asigurarea diminuãrii riscurilor asociate funcţiilor sensibile identificate la nivelul I.P.J. Dâmboviţa.</w:t>
            </w:r>
          </w:p>
        </w:tc>
        <w:tc>
          <w:tcPr>
            <w:tcW w:w="2463" w:type="dxa"/>
            <w:shd w:val="clear" w:color="auto" w:fill="auto"/>
          </w:tcPr>
          <w:p w:rsidR="006F5C62" w:rsidRPr="00D229D1" w:rsidRDefault="007E6B27" w:rsidP="006F5C62">
            <w:pPr>
              <w:jc w:val="center"/>
              <w:rPr>
                <w:sz w:val="23"/>
                <w:szCs w:val="23"/>
              </w:rPr>
            </w:pPr>
            <w:r>
              <w:rPr>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F0350F">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6F5C62" w:rsidRPr="00F0350F" w:rsidRDefault="006F5C62" w:rsidP="006F5C62">
            <w:pPr>
              <w:pStyle w:val="Frspaiere1"/>
              <w:tabs>
                <w:tab w:val="left" w:pos="248"/>
                <w:tab w:val="left" w:pos="1800"/>
              </w:tabs>
              <w:ind w:firstLine="491"/>
              <w:jc w:val="both"/>
              <w:rPr>
                <w:lang w:val="pt-BR" w:eastAsia="ro-RO"/>
              </w:rPr>
            </w:pPr>
            <w:r w:rsidRPr="00F0350F">
              <w:rPr>
                <w:lang w:val="pt-BR" w:eastAsia="ro-RO"/>
              </w:rPr>
              <w:t xml:space="preserve">♦ Continuarea activitãţilor de implementare şi dezvoltare a sistemului de control intern / managerial. </w:t>
            </w:r>
            <w:r w:rsidRPr="00F0350F">
              <w:rPr>
                <w:b/>
                <w:lang w:val="pt-BR" w:eastAsia="ro-RO"/>
              </w:rPr>
              <w:t>–</w:t>
            </w:r>
            <w:r w:rsidRPr="00F0350F">
              <w:rPr>
                <w:b/>
                <w:i/>
                <w:lang w:val="pt-BR" w:eastAsia="ro-RO"/>
              </w:rPr>
              <w:t xml:space="preserve"> 2 acţiuni</w:t>
            </w:r>
          </w:p>
          <w:p w:rsidR="006F5C62" w:rsidRPr="00F0350F" w:rsidRDefault="006F5C62" w:rsidP="006F5C62">
            <w:pPr>
              <w:pStyle w:val="Frspaiere2"/>
              <w:numPr>
                <w:ilvl w:val="0"/>
                <w:numId w:val="23"/>
              </w:numPr>
              <w:ind w:left="0" w:firstLine="491"/>
              <w:jc w:val="both"/>
              <w:rPr>
                <w:sz w:val="24"/>
                <w:szCs w:val="24"/>
                <w:lang w:val="it-IT"/>
              </w:rPr>
            </w:pPr>
            <w:r w:rsidRPr="00F0350F">
              <w:rPr>
                <w:sz w:val="24"/>
                <w:szCs w:val="24"/>
                <w:lang w:val="it-IT"/>
              </w:rPr>
              <w:t xml:space="preserve"> Reanalizarea Registrului riscurilor stabilite pentru activitãţile identificate.</w:t>
            </w:r>
          </w:p>
          <w:p w:rsidR="006F5C62" w:rsidRPr="00F0350F" w:rsidRDefault="006F5C62" w:rsidP="006F5C62">
            <w:pPr>
              <w:pStyle w:val="Frspaiere2"/>
              <w:numPr>
                <w:ilvl w:val="0"/>
                <w:numId w:val="23"/>
              </w:numPr>
              <w:ind w:left="0" w:firstLine="491"/>
              <w:jc w:val="both"/>
              <w:rPr>
                <w:sz w:val="24"/>
                <w:szCs w:val="24"/>
                <w:lang w:val="it-IT"/>
              </w:rPr>
            </w:pPr>
            <w:r w:rsidRPr="00F0350F">
              <w:rPr>
                <w:sz w:val="24"/>
                <w:szCs w:val="24"/>
              </w:rPr>
              <w:lastRenderedPageBreak/>
              <w:t xml:space="preserve"> Finalizarea implementãrii celor 24 de standarde de control intern managerial stabilite în Ordinul Ministrului Finanţelor Publice nr. 946/2005 cu modificãrile ulterioare şi Concepţia de dezvoltare a sistemului de control managerial.</w:t>
            </w:r>
          </w:p>
        </w:tc>
        <w:tc>
          <w:tcPr>
            <w:tcW w:w="2463" w:type="dxa"/>
            <w:shd w:val="clear" w:color="auto" w:fill="auto"/>
          </w:tcPr>
          <w:p w:rsidR="006F5C62" w:rsidRPr="00D229D1" w:rsidRDefault="007E6B27" w:rsidP="006F5C62">
            <w:pPr>
              <w:jc w:val="center"/>
              <w:rPr>
                <w:sz w:val="23"/>
                <w:szCs w:val="23"/>
              </w:rPr>
            </w:pPr>
            <w:r>
              <w:rPr>
                <w:sz w:val="23"/>
                <w:szCs w:val="23"/>
              </w:rPr>
              <w:lastRenderedPageBreak/>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F0350F">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6F5C62" w:rsidRPr="00F0350F" w:rsidRDefault="006F5C62" w:rsidP="006F5C62">
            <w:pPr>
              <w:pStyle w:val="Frspaiere1"/>
              <w:tabs>
                <w:tab w:val="left" w:pos="248"/>
                <w:tab w:val="left" w:pos="1800"/>
              </w:tabs>
              <w:ind w:firstLine="491"/>
              <w:jc w:val="both"/>
              <w:rPr>
                <w:lang w:val="pt-BR" w:eastAsia="ro-RO"/>
              </w:rPr>
            </w:pPr>
            <w:r w:rsidRPr="00F0350F">
              <w:rPr>
                <w:lang w:val="pt-BR" w:eastAsia="ro-RO"/>
              </w:rPr>
              <w:t>♦ Intensificarea activităţii de întocmire proiectelor pentru accesarea fondurilor U.E. nerambursabile.</w:t>
            </w:r>
          </w:p>
          <w:p w:rsidR="006F5C62" w:rsidRPr="00F0350F" w:rsidRDefault="006F5C62" w:rsidP="006F5C62">
            <w:pPr>
              <w:pStyle w:val="Frspaiere2"/>
              <w:numPr>
                <w:ilvl w:val="0"/>
                <w:numId w:val="23"/>
              </w:numPr>
              <w:ind w:left="0" w:firstLine="491"/>
              <w:jc w:val="both"/>
              <w:rPr>
                <w:sz w:val="24"/>
                <w:szCs w:val="24"/>
                <w:lang w:val="it-IT"/>
              </w:rPr>
            </w:pPr>
            <w:r w:rsidRPr="00F0350F">
              <w:rPr>
                <w:sz w:val="24"/>
                <w:szCs w:val="24"/>
                <w:lang w:val="it-IT"/>
              </w:rPr>
              <w:t xml:space="preserve"> Implementarea proiectului ,,Întărirea capacităţii operaţionale a I.P.J. Dâmboviţa prin achiziţionare de tehnică de ultimă generaţie folosită pentru lupta împotriva fraudei” în valoare de 126.616 euro, în calitate de beneficiar principal.</w:t>
            </w:r>
          </w:p>
          <w:p w:rsidR="006F5C62" w:rsidRPr="00F0350F" w:rsidRDefault="006F5C62" w:rsidP="006F5C62">
            <w:pPr>
              <w:pStyle w:val="Frspaiere2"/>
              <w:numPr>
                <w:ilvl w:val="0"/>
                <w:numId w:val="23"/>
              </w:numPr>
              <w:ind w:left="0" w:firstLine="491"/>
              <w:jc w:val="both"/>
              <w:rPr>
                <w:sz w:val="24"/>
                <w:szCs w:val="24"/>
                <w:lang w:val="it-IT"/>
              </w:rPr>
            </w:pPr>
            <w:r w:rsidRPr="00F0350F">
              <w:rPr>
                <w:sz w:val="24"/>
                <w:szCs w:val="24"/>
                <w:lang w:val="it-IT"/>
              </w:rPr>
              <w:t xml:space="preserve"> Implementarea proiectului ,,Uniţi împotriva corupţiei” – 27.035 euro, în calitate de cobeneficiar.</w:t>
            </w:r>
          </w:p>
          <w:p w:rsidR="006F5C62" w:rsidRPr="00F0350F" w:rsidRDefault="006F5C62" w:rsidP="006F5C62">
            <w:pPr>
              <w:pStyle w:val="Frspaiere2"/>
              <w:numPr>
                <w:ilvl w:val="0"/>
                <w:numId w:val="23"/>
              </w:numPr>
              <w:ind w:left="0" w:firstLine="491"/>
              <w:jc w:val="both"/>
              <w:rPr>
                <w:sz w:val="24"/>
                <w:szCs w:val="24"/>
                <w:lang w:val="it-IT"/>
              </w:rPr>
            </w:pPr>
            <w:r w:rsidRPr="00F0350F">
              <w:rPr>
                <w:sz w:val="24"/>
                <w:szCs w:val="24"/>
                <w:lang w:val="it-IT"/>
              </w:rPr>
              <w:t xml:space="preserve"> Elaborarea de propuneri de proiect având în vedere programele deschise.</w:t>
            </w:r>
          </w:p>
        </w:tc>
        <w:tc>
          <w:tcPr>
            <w:tcW w:w="2463" w:type="dxa"/>
            <w:shd w:val="clear" w:color="auto" w:fill="auto"/>
          </w:tcPr>
          <w:p w:rsidR="006F5C62" w:rsidRPr="00D229D1" w:rsidRDefault="007E6B27" w:rsidP="006F5C62">
            <w:pPr>
              <w:jc w:val="center"/>
              <w:rPr>
                <w:sz w:val="23"/>
                <w:szCs w:val="23"/>
              </w:rPr>
            </w:pPr>
            <w:r>
              <w:rPr>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F0350F">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6F5C62" w:rsidRPr="00F0350F" w:rsidRDefault="006F5C62" w:rsidP="006F5C62">
            <w:pPr>
              <w:pStyle w:val="Frspaiere1"/>
              <w:tabs>
                <w:tab w:val="left" w:pos="248"/>
                <w:tab w:val="left" w:pos="1800"/>
              </w:tabs>
              <w:ind w:firstLine="491"/>
              <w:jc w:val="both"/>
              <w:rPr>
                <w:lang w:val="pt-BR" w:eastAsia="ro-RO"/>
              </w:rPr>
            </w:pPr>
            <w:r w:rsidRPr="00F0350F">
              <w:rPr>
                <w:lang w:val="pt-BR" w:eastAsia="ro-RO"/>
              </w:rPr>
              <w:t xml:space="preserve">♦ Stimularea unei atitudini civice anticorupţie şi promovarea integrităţii, legalităţii şi a profesionalismului în rândul personalului I.P.J. Dâmboviţa, în scopul dezvoltării unei culturi organizaţionale adecvate. </w:t>
            </w:r>
          </w:p>
          <w:p w:rsidR="006F5C62" w:rsidRPr="00F0350F" w:rsidRDefault="006F5C62" w:rsidP="006F5C62">
            <w:pPr>
              <w:pStyle w:val="Frspaiere2"/>
              <w:numPr>
                <w:ilvl w:val="0"/>
                <w:numId w:val="23"/>
              </w:numPr>
              <w:ind w:left="0" w:firstLine="491"/>
              <w:jc w:val="both"/>
              <w:rPr>
                <w:sz w:val="24"/>
                <w:szCs w:val="24"/>
              </w:rPr>
            </w:pPr>
            <w:r w:rsidRPr="00F0350F">
              <w:rPr>
                <w:sz w:val="24"/>
                <w:szCs w:val="24"/>
              </w:rPr>
              <w:t xml:space="preserve"> Executarea de controale la structurile cu grad ridicat de risc la corupţie, stabilite în urma realizării şi analizãrii Registrului riscurilor la corupţie.</w:t>
            </w:r>
          </w:p>
          <w:p w:rsidR="006F5C62" w:rsidRPr="00F0350F" w:rsidRDefault="006F5C62" w:rsidP="006F5C62">
            <w:pPr>
              <w:pStyle w:val="Frspaiere2"/>
              <w:numPr>
                <w:ilvl w:val="0"/>
                <w:numId w:val="23"/>
              </w:numPr>
              <w:ind w:left="0" w:firstLine="491"/>
              <w:jc w:val="both"/>
              <w:rPr>
                <w:sz w:val="24"/>
                <w:szCs w:val="24"/>
                <w:lang w:val="it-IT"/>
              </w:rPr>
            </w:pPr>
            <w:r w:rsidRPr="00F0350F">
              <w:rPr>
                <w:sz w:val="24"/>
                <w:szCs w:val="24"/>
                <w:lang w:val="it-IT"/>
              </w:rPr>
              <w:t xml:space="preserve"> Informarea D.G.A. cu privire la zonele de risc ori activităţile vulnerabile la corupţie, identificate cu ocazia activităţilor desfăşurate.</w:t>
            </w:r>
          </w:p>
          <w:p w:rsidR="006F5C62" w:rsidRPr="00F0350F" w:rsidRDefault="006F5C62" w:rsidP="006F5C62">
            <w:pPr>
              <w:pStyle w:val="Frspaiere2"/>
              <w:numPr>
                <w:ilvl w:val="0"/>
                <w:numId w:val="23"/>
              </w:numPr>
              <w:ind w:left="0" w:firstLine="491"/>
              <w:jc w:val="both"/>
              <w:rPr>
                <w:sz w:val="24"/>
                <w:szCs w:val="24"/>
              </w:rPr>
            </w:pPr>
            <w:r w:rsidRPr="00F0350F">
              <w:rPr>
                <w:sz w:val="24"/>
                <w:szCs w:val="24"/>
                <w:lang w:val="it-IT"/>
              </w:rPr>
              <w:t xml:space="preserve"> Aplicarea mãsurilor de control cuprinse în Planul pentru asigurarea diminuãrii riscurilor asociate funcţiilor sensibile identificate la nivelul I.P.J. Dâmboviţa.</w:t>
            </w:r>
          </w:p>
        </w:tc>
        <w:tc>
          <w:tcPr>
            <w:tcW w:w="2463" w:type="dxa"/>
            <w:shd w:val="clear" w:color="auto" w:fill="auto"/>
          </w:tcPr>
          <w:p w:rsidR="006F5C62" w:rsidRPr="00D229D1" w:rsidRDefault="007E6B27" w:rsidP="006F5C62">
            <w:pPr>
              <w:jc w:val="center"/>
              <w:rPr>
                <w:sz w:val="23"/>
                <w:szCs w:val="23"/>
              </w:rPr>
            </w:pPr>
            <w:r>
              <w:rPr>
                <w:sz w:val="23"/>
                <w:szCs w:val="23"/>
              </w:rPr>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BE198E" w:rsidRPr="00D229D1" w:rsidTr="00DD09F9">
        <w:trPr>
          <w:jc w:val="center"/>
        </w:trPr>
        <w:tc>
          <w:tcPr>
            <w:tcW w:w="16227" w:type="dxa"/>
            <w:gridSpan w:val="5"/>
            <w:shd w:val="clear" w:color="auto" w:fill="auto"/>
          </w:tcPr>
          <w:p w:rsidR="00BE198E" w:rsidRPr="00D229D1" w:rsidRDefault="00BE198E" w:rsidP="00E61186">
            <w:pPr>
              <w:jc w:val="left"/>
              <w:rPr>
                <w:sz w:val="23"/>
                <w:szCs w:val="23"/>
              </w:rPr>
            </w:pPr>
            <w:r w:rsidRPr="00D229D1">
              <w:rPr>
                <w:b/>
                <w:sz w:val="23"/>
                <w:szCs w:val="23"/>
              </w:rPr>
              <w:t>Inspectoratul de Jandarmi Judeţean Dâmboviţa</w:t>
            </w:r>
          </w:p>
        </w:tc>
      </w:tr>
      <w:tr w:rsidR="006F5C62" w:rsidRPr="00D229D1" w:rsidTr="007817E6">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pStyle w:val="Style17"/>
              <w:widowControl/>
              <w:spacing w:line="278" w:lineRule="exact"/>
              <w:rPr>
                <w:sz w:val="23"/>
                <w:szCs w:val="23"/>
                <w:lang w:val="ro-RO" w:eastAsia="ro-RO"/>
              </w:rPr>
            </w:pPr>
            <w:r w:rsidRPr="00D229D1">
              <w:rPr>
                <w:rStyle w:val="FontStyle65"/>
                <w:rFonts w:eastAsia="Arial Unicode MS"/>
                <w:sz w:val="23"/>
                <w:szCs w:val="23"/>
                <w:lang w:val="ro-RO" w:eastAsia="ro-RO"/>
              </w:rPr>
              <w:t xml:space="preserve">Analizarea planurilor /protocoalelor de cooperare /colaborare existente la nivelul I.J.J. Dâmboviţa, din perspectiva eficienţei activităţilor desfăşurate în baza acestora, stabilirea oportunităţii </w:t>
            </w:r>
            <w:r w:rsidRPr="00D229D1">
              <w:rPr>
                <w:rStyle w:val="FontStyle65"/>
                <w:rFonts w:eastAsia="Arial Unicode MS"/>
                <w:sz w:val="23"/>
                <w:szCs w:val="23"/>
                <w:lang w:val="ro-RO" w:eastAsia="ro-RO"/>
              </w:rPr>
              <w:lastRenderedPageBreak/>
              <w:t>menţinerii /actualizării planurilor /protocoalelor şi realizarea demersurilor de menţinere /actualizare /reziliere, după caz.</w:t>
            </w:r>
          </w:p>
        </w:tc>
        <w:tc>
          <w:tcPr>
            <w:tcW w:w="2463" w:type="dxa"/>
            <w:shd w:val="clear" w:color="auto" w:fill="auto"/>
          </w:tcPr>
          <w:p w:rsidR="006F5C62" w:rsidRPr="00D229D1" w:rsidRDefault="007E6B27" w:rsidP="006F5C62">
            <w:pPr>
              <w:jc w:val="center"/>
              <w:rPr>
                <w:sz w:val="23"/>
                <w:szCs w:val="23"/>
              </w:rPr>
            </w:pPr>
            <w:r>
              <w:rPr>
                <w:sz w:val="23"/>
                <w:szCs w:val="23"/>
              </w:rPr>
              <w:lastRenderedPageBreak/>
              <w:t>2016</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vAlign w:val="center"/>
          </w:tcPr>
          <w:p w:rsidR="008C6C2C" w:rsidRPr="00D229D1" w:rsidRDefault="008C6C2C" w:rsidP="008C6C2C">
            <w:pPr>
              <w:rPr>
                <w:sz w:val="23"/>
                <w:szCs w:val="23"/>
              </w:rPr>
            </w:pPr>
            <w:r w:rsidRPr="00D229D1">
              <w:rPr>
                <w:rStyle w:val="FontStyle65"/>
                <w:sz w:val="23"/>
                <w:szCs w:val="23"/>
                <w:lang w:eastAsia="ro-RO"/>
              </w:rPr>
              <w:t>Încheierea oportună a unor noi planuri / protocoale de cooperare / colaborare cu partenerii sociali.</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vAlign w:val="center"/>
          </w:tcPr>
          <w:p w:rsidR="008C6C2C" w:rsidRPr="00D229D1" w:rsidRDefault="008C6C2C" w:rsidP="008C6C2C">
            <w:pPr>
              <w:rPr>
                <w:sz w:val="23"/>
                <w:szCs w:val="23"/>
              </w:rPr>
            </w:pPr>
            <w:r w:rsidRPr="00D229D1">
              <w:rPr>
                <w:rStyle w:val="FontStyle65"/>
                <w:sz w:val="23"/>
                <w:szCs w:val="23"/>
                <w:lang w:eastAsia="ro-RO"/>
              </w:rPr>
              <w:t xml:space="preserve">Verificarea capacităţii operaţionale a structurilor subordonate Inspectoratului de Jandarmi Judeţean Dâmboviţa. prin exerciţii de alertare, conform cadrului normativ aprobat prin Planul unic de exerciţii pentru verificarea capacităţii operaţionale a unităţii prin exerciţii de alertare în anul </w:t>
            </w:r>
            <w:r w:rsidR="007E6B27">
              <w:rPr>
                <w:rStyle w:val="FontStyle65"/>
                <w:sz w:val="23"/>
                <w:szCs w:val="23"/>
                <w:lang w:eastAsia="ro-RO"/>
              </w:rPr>
              <w:t>2016</w:t>
            </w:r>
            <w:r w:rsidRPr="00D229D1">
              <w:rPr>
                <w:rStyle w:val="FontStyle65"/>
                <w:sz w:val="23"/>
                <w:szCs w:val="23"/>
                <w:lang w:eastAsia="ro-RO"/>
              </w:rPr>
              <w:t>.</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1"/>
              <w:widowControl/>
              <w:spacing w:line="278" w:lineRule="exact"/>
              <w:jc w:val="both"/>
              <w:rPr>
                <w:rStyle w:val="FontStyle65"/>
                <w:rFonts w:eastAsia="Arial Unicode MS"/>
                <w:sz w:val="23"/>
                <w:szCs w:val="23"/>
                <w:lang w:val="ro-RO" w:eastAsia="ro-RO"/>
              </w:rPr>
            </w:pPr>
            <w:r w:rsidRPr="00D229D1">
              <w:rPr>
                <w:rStyle w:val="FontStyle65"/>
                <w:rFonts w:eastAsia="Arial Unicode MS"/>
                <w:sz w:val="23"/>
                <w:szCs w:val="23"/>
                <w:lang w:val="ro-RO" w:eastAsia="ro-RO"/>
              </w:rPr>
              <w:t>Verificarea capabilităţilor structurilor teritoriale privind realizarea măsurilor de protecţie a personalului şi intervenţia în sprijinul populaţiei prin includerea în temele tactice elaborate cu ocazia exerciţiilor de alertare a unor situaţii tactice care să vizeze gestionarea unor situaţii de urgenţă.</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74" w:lineRule="exact"/>
              <w:ind w:left="5" w:hanging="5"/>
              <w:rPr>
                <w:rStyle w:val="FontStyle65"/>
                <w:rFonts w:eastAsia="Arial Unicode MS"/>
                <w:sz w:val="23"/>
                <w:szCs w:val="23"/>
                <w:lang w:val="ro-RO" w:eastAsia="ro-RO"/>
              </w:rPr>
            </w:pPr>
            <w:r w:rsidRPr="00D229D1">
              <w:rPr>
                <w:rStyle w:val="FontStyle65"/>
                <w:rFonts w:eastAsia="Arial Unicode MS"/>
                <w:sz w:val="23"/>
                <w:szCs w:val="23"/>
                <w:lang w:val="ro-RO" w:eastAsia="ro-RO"/>
              </w:rPr>
              <w:t>Elaborarea şi promovarea spre aprobare a ordinelor de modificare a tabelelor de înzestrare cu armament, mijloace tehnice şi materiale necesare Inspectoratului de Jandarmi Judeţean Dâmboviţa.</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78" w:lineRule="exact"/>
              <w:ind w:left="5" w:hanging="5"/>
              <w:rPr>
                <w:rStyle w:val="FontStyle65"/>
                <w:rFonts w:eastAsia="Arial Unicode MS"/>
                <w:sz w:val="23"/>
                <w:szCs w:val="23"/>
                <w:lang w:val="ro-RO" w:eastAsia="ro-RO"/>
              </w:rPr>
            </w:pPr>
            <w:r w:rsidRPr="00D229D1">
              <w:rPr>
                <w:rStyle w:val="FontStyle65"/>
                <w:rFonts w:eastAsia="Arial Unicode MS"/>
                <w:sz w:val="23"/>
                <w:szCs w:val="23"/>
                <w:lang w:val="ro-RO" w:eastAsia="ro-RO"/>
              </w:rPr>
              <w:t>Informarea inspectorului general asupra stadiului de dezvoltare a controlului intern/managerial la nivelul Inspectoratului de Jandarmi Judeţean Dâmboviţa.</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74" w:lineRule="exact"/>
              <w:ind w:right="14"/>
              <w:rPr>
                <w:rStyle w:val="FontStyle65"/>
                <w:rFonts w:eastAsia="Arial Unicode MS"/>
                <w:sz w:val="23"/>
                <w:szCs w:val="23"/>
                <w:lang w:val="ro-RO" w:eastAsia="ro-RO"/>
              </w:rPr>
            </w:pPr>
            <w:r w:rsidRPr="00D229D1">
              <w:rPr>
                <w:rStyle w:val="FontStyle65"/>
                <w:rFonts w:eastAsia="Arial Unicode MS"/>
                <w:sz w:val="23"/>
                <w:szCs w:val="23"/>
                <w:lang w:val="ro-RO" w:eastAsia="ro-RO"/>
              </w:rPr>
              <w:t>Identificarea, descrierea, evaluarea şi stabilirea măsurilor de control a riscurilor de corupţie.</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tabs>
                <w:tab w:val="left" w:pos="844"/>
              </w:tabs>
              <w:spacing w:line="274" w:lineRule="exact"/>
              <w:rPr>
                <w:rStyle w:val="FontStyle65"/>
                <w:rFonts w:eastAsia="Arial Unicode MS"/>
                <w:sz w:val="23"/>
                <w:szCs w:val="23"/>
                <w:lang w:val="ro-RO" w:eastAsia="ro-RO"/>
              </w:rPr>
            </w:pPr>
            <w:r w:rsidRPr="00D229D1">
              <w:rPr>
                <w:rStyle w:val="FontStyle65"/>
                <w:rFonts w:eastAsia="Arial Unicode MS"/>
                <w:sz w:val="23"/>
                <w:szCs w:val="23"/>
                <w:lang w:val="ro-RO" w:eastAsia="ro-RO"/>
              </w:rPr>
              <w:t>Îndrumarea metodologică a personalului cu atribuţii pe linia dezvoltării controlului managerial intern din Inspectoratul de Jandarmi Judeţean Dâmboviţa.</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78" w:lineRule="exact"/>
              <w:ind w:left="5" w:hanging="5"/>
              <w:rPr>
                <w:rStyle w:val="FontStyle65"/>
                <w:rFonts w:eastAsia="Arial Unicode MS"/>
                <w:sz w:val="23"/>
                <w:szCs w:val="23"/>
                <w:lang w:val="ro-RO" w:eastAsia="ro-RO"/>
              </w:rPr>
            </w:pPr>
            <w:r w:rsidRPr="00D229D1">
              <w:rPr>
                <w:rStyle w:val="FontStyle65"/>
                <w:rFonts w:eastAsia="Arial Unicode MS"/>
                <w:sz w:val="23"/>
                <w:szCs w:val="23"/>
                <w:lang w:val="ro-RO" w:eastAsia="ro-RO"/>
              </w:rPr>
              <w:t>Urmărirea respectării regulilor generale de evoluţie în carieră a cadrelor militare.</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left="5" w:hanging="5"/>
              <w:rPr>
                <w:rStyle w:val="FontStyle65"/>
                <w:rFonts w:eastAsia="Arial Unicode MS"/>
                <w:sz w:val="23"/>
                <w:szCs w:val="23"/>
                <w:lang w:val="ro-RO" w:eastAsia="ro-RO"/>
              </w:rPr>
            </w:pPr>
            <w:r w:rsidRPr="00D229D1">
              <w:rPr>
                <w:rStyle w:val="FontStyle65"/>
                <w:rFonts w:eastAsia="Arial Unicode MS"/>
                <w:sz w:val="23"/>
                <w:szCs w:val="23"/>
                <w:lang w:val="ro-RO" w:eastAsia="ro-RO"/>
              </w:rPr>
              <w:t>Formularea de propuneri pentru îmbunătăţirea legislaţiei privind evoluţia în carieră</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right="5"/>
              <w:rPr>
                <w:rStyle w:val="FontStyle65"/>
                <w:rFonts w:eastAsia="Arial Unicode MS"/>
                <w:sz w:val="23"/>
                <w:szCs w:val="23"/>
                <w:lang w:val="ro-RO" w:eastAsia="ro-RO"/>
              </w:rPr>
            </w:pPr>
            <w:r w:rsidRPr="00D229D1">
              <w:rPr>
                <w:rStyle w:val="FontStyle65"/>
                <w:rFonts w:eastAsia="Arial Unicode MS"/>
                <w:sz w:val="23"/>
                <w:szCs w:val="23"/>
                <w:lang w:val="ro-RO" w:eastAsia="ro-RO"/>
              </w:rPr>
              <w:t xml:space="preserve">Elaborarea unor analize pe baza datelor şi informaţiilor furnizate de structurile de cercetare documentare pentru fundamentarea </w:t>
            </w:r>
            <w:r w:rsidRPr="00D229D1">
              <w:rPr>
                <w:rStyle w:val="FontStyle65"/>
                <w:rFonts w:eastAsia="Arial Unicode MS"/>
                <w:sz w:val="23"/>
                <w:szCs w:val="23"/>
                <w:lang w:val="ro-RO" w:eastAsia="ro-RO"/>
              </w:rPr>
              <w:lastRenderedPageBreak/>
              <w:t>deciziilor comenzii I.J.J. Dâmboviţa</w:t>
            </w:r>
          </w:p>
        </w:tc>
        <w:tc>
          <w:tcPr>
            <w:tcW w:w="2463" w:type="dxa"/>
            <w:shd w:val="clear" w:color="auto" w:fill="auto"/>
          </w:tcPr>
          <w:p w:rsidR="008C6C2C" w:rsidRPr="00D229D1" w:rsidRDefault="007E6B27" w:rsidP="008C6C2C">
            <w:pPr>
              <w:jc w:val="center"/>
              <w:rPr>
                <w:sz w:val="23"/>
                <w:szCs w:val="23"/>
              </w:rPr>
            </w:pPr>
            <w:r>
              <w:rPr>
                <w:sz w:val="23"/>
                <w:szCs w:val="23"/>
              </w:rPr>
              <w:lastRenderedPageBreak/>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rPr>
                <w:rStyle w:val="FontStyle65"/>
                <w:rFonts w:eastAsia="Arial Unicode MS"/>
                <w:sz w:val="23"/>
                <w:szCs w:val="23"/>
                <w:lang w:val="ro-RO" w:eastAsia="ro-RO"/>
              </w:rPr>
            </w:pPr>
            <w:r w:rsidRPr="00D229D1">
              <w:rPr>
                <w:rStyle w:val="FontStyle65"/>
                <w:rFonts w:eastAsia="Arial Unicode MS"/>
                <w:sz w:val="23"/>
                <w:szCs w:val="23"/>
                <w:lang w:val="ro-RO" w:eastAsia="ro-RO"/>
              </w:rPr>
              <w:t>Realizarea unor dispozitive de acţiune flexibile în funcţie de amploarea evenimentului şi gradul de risc.</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left="5" w:hanging="5"/>
              <w:rPr>
                <w:rStyle w:val="FontStyle65"/>
                <w:rFonts w:eastAsia="Arial Unicode MS"/>
                <w:sz w:val="23"/>
                <w:szCs w:val="23"/>
                <w:lang w:val="ro-RO" w:eastAsia="ro-RO"/>
              </w:rPr>
            </w:pPr>
            <w:r w:rsidRPr="00D229D1">
              <w:rPr>
                <w:rStyle w:val="FontStyle65"/>
                <w:rFonts w:eastAsia="Arial Unicode MS"/>
                <w:sz w:val="23"/>
                <w:szCs w:val="23"/>
                <w:lang w:val="ro-RO" w:eastAsia="ro-RO"/>
              </w:rPr>
              <w:t>Actualizarea procedurilor şi a standardelor operaţionale, care să corespundă noilor realităţi operative.</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left="10" w:hanging="10"/>
              <w:rPr>
                <w:rStyle w:val="FontStyle65"/>
                <w:rFonts w:eastAsia="Arial Unicode MS"/>
                <w:sz w:val="23"/>
                <w:szCs w:val="23"/>
                <w:lang w:val="ro-RO" w:eastAsia="ro-RO"/>
              </w:rPr>
            </w:pPr>
            <w:r w:rsidRPr="00D229D1">
              <w:rPr>
                <w:rStyle w:val="FontStyle65"/>
                <w:rFonts w:eastAsia="Arial Unicode MS"/>
                <w:sz w:val="23"/>
                <w:szCs w:val="23"/>
                <w:lang w:val="ro-RO" w:eastAsia="ro-RO"/>
              </w:rPr>
              <w:t>Obţinerea de date şi informaţii referitoare la organizaţiile socio-profesionale cu caracter local /zonal /naţional şi schimbările/transformările suferite de acestea, identificarea posibilelor priorităţi acţionale în contextul socio-economic specific, cu impact asupra climatului de ordine şi siguranţă publică.</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right="14"/>
              <w:rPr>
                <w:rStyle w:val="FontStyle65"/>
                <w:rFonts w:eastAsia="Arial Unicode MS"/>
                <w:sz w:val="23"/>
                <w:szCs w:val="23"/>
                <w:lang w:val="ro-RO" w:eastAsia="ro-RO"/>
              </w:rPr>
            </w:pPr>
            <w:r w:rsidRPr="00D229D1">
              <w:rPr>
                <w:rStyle w:val="FontStyle65"/>
                <w:rFonts w:eastAsia="Arial Unicode MS"/>
                <w:sz w:val="23"/>
                <w:szCs w:val="23"/>
                <w:lang w:val="ro-RO" w:eastAsia="ro-RO"/>
              </w:rPr>
              <w:t>Asigurarea  pazei   şi   protecţiei   la  obiectivele  vitale pentru funcţionarea statului român.</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right="5"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Adoptarea şi adaptarea permanentă a unor dispozitive flexibile de natură să răspundă din punct de vedere operaţional atât pentru îndeplinirea atribuţiilor şi sarcinilor stabilite prin actele normative în vigoare, cât şi pentru atenuarea potenţialelor riscuri şi ameninţări la adresa obiectivelor.</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rPr>
                <w:rStyle w:val="FontStyle65"/>
                <w:rFonts w:eastAsia="Arial Unicode MS"/>
                <w:sz w:val="23"/>
                <w:szCs w:val="23"/>
                <w:lang w:val="ro-RO" w:eastAsia="ro-RO"/>
              </w:rPr>
            </w:pPr>
            <w:r w:rsidRPr="00D229D1">
              <w:rPr>
                <w:rStyle w:val="FontStyle65"/>
                <w:rFonts w:eastAsia="Arial Unicode MS"/>
                <w:sz w:val="23"/>
                <w:szCs w:val="23"/>
                <w:lang w:val="ro-RO" w:eastAsia="ro-RO"/>
              </w:rPr>
              <w:t>Implementarea şi utilizarea mijloacelor tehnice moderne de pază şi monitorizare.</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left="5" w:hanging="5"/>
              <w:rPr>
                <w:rStyle w:val="FontStyle65"/>
                <w:rFonts w:eastAsia="Arial Unicode MS"/>
                <w:sz w:val="23"/>
                <w:szCs w:val="23"/>
                <w:lang w:val="ro-RO" w:eastAsia="ro-RO"/>
              </w:rPr>
            </w:pPr>
            <w:r w:rsidRPr="00D229D1">
              <w:rPr>
                <w:sz w:val="23"/>
                <w:szCs w:val="23"/>
                <w:lang w:val="ro-RO"/>
              </w:rPr>
              <w:t>Participarea la acţiuni în cooperare cu alte instituţii, în scopul combaterii fenomenelor asociate criminalităţii organizate şi corupţiei.</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left="5" w:hanging="5"/>
              <w:rPr>
                <w:rStyle w:val="FontStyle65"/>
                <w:rFonts w:eastAsia="Arial Unicode MS"/>
                <w:sz w:val="23"/>
                <w:szCs w:val="23"/>
                <w:lang w:val="ro-RO" w:eastAsia="ro-RO"/>
              </w:rPr>
            </w:pPr>
            <w:r w:rsidRPr="00D229D1">
              <w:rPr>
                <w:sz w:val="23"/>
                <w:szCs w:val="23"/>
                <w:lang w:val="ro-RO"/>
              </w:rPr>
              <w:t>Desfăşurarea de activităţi preventiv - educative şi antivictimizare.</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Analiza situaţiei operative sub aspectul evoluţiei faptelor antisociale săvârşite în zona de responsabilitate, pentru asigurarea fondului informativ necesar organizării şi executării unor acţiuni independente sau în cooperare /colaborare, de prevenire şi combatere a activităţilor infracţionale şi contravenţionale.</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Identificarea şi monitorizarea ameninţărilor, vulnerabilităţilor şi stabilirea riscurilor ce vizează transporturile speciale şi de valori.</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 xml:space="preserve">Coordonarea în mod unitar a forţelor de pază şi protecţie şi a celor de intervenţie prin implementarea unui nou set de norme, </w:t>
            </w:r>
            <w:r w:rsidRPr="00D229D1">
              <w:rPr>
                <w:rStyle w:val="FontStyle65"/>
                <w:rFonts w:eastAsia="Arial Unicode MS"/>
                <w:sz w:val="23"/>
                <w:szCs w:val="23"/>
                <w:lang w:val="ro-RO" w:eastAsia="ro-RO"/>
              </w:rPr>
              <w:lastRenderedPageBreak/>
              <w:t>proceduri, reguli şi standarde pe aceste linii de activitate.</w:t>
            </w:r>
          </w:p>
        </w:tc>
        <w:tc>
          <w:tcPr>
            <w:tcW w:w="2463" w:type="dxa"/>
            <w:shd w:val="clear" w:color="auto" w:fill="auto"/>
          </w:tcPr>
          <w:p w:rsidR="008C6C2C" w:rsidRPr="00D229D1" w:rsidRDefault="007E6B27" w:rsidP="008C6C2C">
            <w:pPr>
              <w:jc w:val="center"/>
              <w:rPr>
                <w:sz w:val="23"/>
                <w:szCs w:val="23"/>
              </w:rPr>
            </w:pPr>
            <w:r>
              <w:rPr>
                <w:sz w:val="23"/>
                <w:szCs w:val="23"/>
              </w:rPr>
              <w:lastRenderedPageBreak/>
              <w:t>2016</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Obţinerea datelor şi informaţiilor de interes operativ privind grupurile de suporteri cu preocupări în comiterea de acte de</w:t>
            </w:r>
            <w:r w:rsidRPr="00D229D1">
              <w:rPr>
                <w:rStyle w:val="FirstLineIndent"/>
                <w:sz w:val="23"/>
                <w:szCs w:val="23"/>
                <w:lang w:val="ro-RO" w:eastAsia="ro-RO"/>
              </w:rPr>
              <w:t xml:space="preserve"> </w:t>
            </w:r>
            <w:r w:rsidRPr="00D229D1">
              <w:rPr>
                <w:rStyle w:val="FontStyle65"/>
                <w:rFonts w:eastAsia="Arial Unicode MS"/>
                <w:sz w:val="23"/>
                <w:szCs w:val="23"/>
                <w:lang w:val="ro-RO" w:eastAsia="ro-RO"/>
              </w:rPr>
              <w:t>dezordine cu prilejul unor manifestări sportive interne şi internaţionale</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Îndeplinirea măsurilor prevăzute în Ordinul M.A.I. nr. 174/2012 privind aprobarea Planului sectorial de acţiune pentru implementarea, la nivelul M.A.I., a Strategiei naţionale anticorupţie 2012-</w:t>
            </w:r>
            <w:r w:rsidR="007E6B27">
              <w:rPr>
                <w:rStyle w:val="FontStyle65"/>
                <w:rFonts w:eastAsia="Arial Unicode MS"/>
                <w:sz w:val="23"/>
                <w:szCs w:val="23"/>
                <w:lang w:val="ro-RO" w:eastAsia="ro-RO"/>
              </w:rPr>
              <w:t>2016</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Realizarea unor diagnoze de climat psiho-social la nivelul unor structuri ale I.J.J. Dâmboviţa.</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Evaluarea finalităţii activităţilor de control în subunităţile subordonate şi a stadiului de îndeplinire a măsurilor ordonate de conducerea Inspectoratului de Jandarmi Judeţean Dâmboviţa.</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Gestionarea imaginii publice a I.J.J. Dâmboviţa prin materiale de presă care să prezinte activitatea armei.</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Monitorizarea permanentă a activităţilor desfăşurate în obiective şi zona adiacentă acestora, pentru prevenirea şi combaterea faptelor cu caracter infracţional sau contravenţional.</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Organizarea de proiecte de comunicare şi relaţii publice, pentru o mai bună informare a opiniei publice.</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Întocmirea şi comunicarea răspunsurilor la solicitările (scrise/verbale) de informaţii de interes public în termenul legal.</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Întocmirea analizelor semestriale, dezbaterea acestora în cadrul şedinţelor de lucru.</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Monitorizarea respectării prevederilor legale privind accesul la informaţii clasificate, iniţierea demersurilor de autorizare / revalidare</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74" w:lineRule="exact"/>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Asigurarea respectării prevederilor legale privind accesul evidenţa, transportul, multiplicarea, transmiterea documentelor clasificate</w:t>
            </w:r>
          </w:p>
        </w:tc>
        <w:tc>
          <w:tcPr>
            <w:tcW w:w="2463" w:type="dxa"/>
            <w:shd w:val="clear" w:color="auto" w:fill="auto"/>
          </w:tcPr>
          <w:p w:rsidR="008C6C2C" w:rsidRPr="00D229D1" w:rsidRDefault="007E6B27" w:rsidP="008C6C2C">
            <w:pPr>
              <w:jc w:val="center"/>
              <w:rPr>
                <w:sz w:val="23"/>
                <w:szCs w:val="23"/>
              </w:rPr>
            </w:pPr>
            <w:r>
              <w:rPr>
                <w:sz w:val="23"/>
                <w:szCs w:val="23"/>
              </w:rPr>
              <w:t>2016</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 xml:space="preserve">Obţinerea de date şi informaţii referitoare la grupările infracţionale, centrate pe stabilirea elementelor de referinţă </w:t>
            </w:r>
            <w:r w:rsidRPr="001E2F43">
              <w:rPr>
                <w:sz w:val="24"/>
                <w:szCs w:val="24"/>
              </w:rPr>
              <w:lastRenderedPageBreak/>
              <w:t>corespunzătoare (zone de influenţă, activităţi infracţionale, lideri, membrii, rivalităţi etc) şi monitorizarea lor în scopul anticipării eventualelor conflicte dintre acestea.</w:t>
            </w:r>
          </w:p>
        </w:tc>
        <w:tc>
          <w:tcPr>
            <w:tcW w:w="2463" w:type="dxa"/>
            <w:shd w:val="clear" w:color="auto" w:fill="auto"/>
          </w:tcPr>
          <w:p w:rsidR="00BE198E" w:rsidRPr="00D229D1" w:rsidRDefault="007E6B27" w:rsidP="00302D88">
            <w:pPr>
              <w:jc w:val="center"/>
              <w:rPr>
                <w:sz w:val="23"/>
                <w:szCs w:val="23"/>
              </w:rPr>
            </w:pPr>
            <w:r>
              <w:rPr>
                <w:sz w:val="23"/>
                <w:szCs w:val="23"/>
              </w:rPr>
              <w:lastRenderedPageBreak/>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Obţinerea de date şi informaţii referitoare la persoanele cu potenţial de risc la adresa obiectivelor din competenţă şi,    raportat la istoricul lor şi contextul  socio-economic specific, identificarea posibilelor intenţii acţionale ale acestora de natură a afecta ordinea publică sau siguranţa obiectivelor.</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Obţinerea de date şi informaţii cu privire la persoane medii /zone /localităţi în legătură cu activităţi conexe  fenomenului infracţional pe segmentul conductelor magistrale de transport produse petroliere şi instalaţiilor aferente şi dezvoltarea cooperării inter şi intrainstituţionale în acest domeniu.</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it-IT"/>
              </w:rPr>
            </w:pPr>
            <w:r w:rsidRPr="001E2F43">
              <w:rPr>
                <w:sz w:val="24"/>
                <w:szCs w:val="24"/>
                <w:lang w:val="it-IT"/>
              </w:rPr>
              <w:t>Identificarea şi monitorizarea ameninţărilor, vulnerabilităţilor şi stabilirea riscurilor ce vizează transporturile speciale şi de valori.</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it-IT"/>
              </w:rPr>
            </w:pPr>
            <w:r w:rsidRPr="001E2F43">
              <w:rPr>
                <w:sz w:val="24"/>
                <w:szCs w:val="24"/>
                <w:lang w:val="it-IT"/>
              </w:rPr>
              <w:t>Identificarea şi monitorizarea ameninţărilor pe profil terorist  pentru stabilirea potenţialului de concretizare în relaţie cu misiunile specifice</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it-IT"/>
              </w:rPr>
            </w:pPr>
            <w:r w:rsidRPr="001E2F43">
              <w:rPr>
                <w:sz w:val="24"/>
                <w:szCs w:val="24"/>
              </w:rPr>
              <w:t>Schimbul de date şi informaţii în cadrul Sistemului  Naţional de Prevenire şi Combatere a Terorismului.</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it-IT"/>
              </w:rPr>
            </w:pPr>
            <w:r w:rsidRPr="001E2F43">
              <w:rPr>
                <w:sz w:val="24"/>
                <w:szCs w:val="24"/>
                <w:lang w:val="it-IT"/>
              </w:rPr>
              <w:t>Asigurarea pazei şi protecţiei la obiectivele vitale pentru funcţionarea statului român.</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it-IT"/>
              </w:rPr>
            </w:pPr>
            <w:r w:rsidRPr="001E2F43">
              <w:rPr>
                <w:sz w:val="24"/>
                <w:szCs w:val="24"/>
                <w:lang w:val="it-IT"/>
              </w:rPr>
              <w:t>Coordonarea în mod unitar a forţelor de pază şi protecţie şi a celor de intervenţie prin implementarea unui nou set de norme, proceduri, reguli şi standarde pe aceste linii de activitate.</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es-ES"/>
              </w:rPr>
            </w:pPr>
            <w:r w:rsidRPr="001E2F43">
              <w:rPr>
                <w:sz w:val="24"/>
                <w:szCs w:val="24"/>
                <w:lang w:val="es-ES"/>
              </w:rPr>
              <w:t>Adoptarea şi adaptarea permanentă a unor dispozitive flexibile de natură să răspundă din punct de vedere operaţional atât pentru îndeplinirea atribuţiilor şi sarcinilor stabilite prin actele normative în vigoare, cât şi pentru atenuarea potenţialelor riscuri şi ameninţări la adresa obiectivelor.</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es-ES"/>
              </w:rPr>
            </w:pPr>
            <w:r w:rsidRPr="001E2F43">
              <w:rPr>
                <w:sz w:val="24"/>
                <w:szCs w:val="24"/>
                <w:lang w:val="es-ES"/>
              </w:rPr>
              <w:t>Monitorizarea permanentă a activităţilor desfăşurate în obiective şi zona adiacentă acestora, pentru prevenirea şi combaterea faptelor cu caracter infracţional sau contravenţional.</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es-ES"/>
              </w:rPr>
            </w:pPr>
            <w:r w:rsidRPr="001E2F43">
              <w:rPr>
                <w:sz w:val="24"/>
                <w:szCs w:val="24"/>
              </w:rPr>
              <w:t>Implementarea şi utilizarea mijloacelor tehnice moderne de pază şi monitorizare.</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b/>
                <w:sz w:val="24"/>
                <w:szCs w:val="24"/>
                <w:lang w:val="it-IT"/>
              </w:rPr>
            </w:pPr>
            <w:r w:rsidRPr="001E2F43">
              <w:rPr>
                <w:sz w:val="24"/>
                <w:szCs w:val="24"/>
                <w:lang w:val="it-IT"/>
              </w:rPr>
              <w:t>Gestionarea imaginii publice a I.J.J. Dâmboviţa prin materiale de presă care să prezinte activitatea armei.</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it-IT"/>
              </w:rPr>
            </w:pPr>
            <w:r w:rsidRPr="001E2F43">
              <w:rPr>
                <w:sz w:val="24"/>
                <w:szCs w:val="24"/>
                <w:lang w:val="it-IT"/>
              </w:rPr>
              <w:t>Organizarea de proiecte de comunicare şi relaţii publice, pentru o mai bună informare a opiniei publice.</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it-IT"/>
              </w:rPr>
            </w:pPr>
            <w:r w:rsidRPr="001E2F43">
              <w:rPr>
                <w:sz w:val="24"/>
                <w:szCs w:val="24"/>
                <w:lang w:val="it-IT"/>
              </w:rPr>
              <w:t>Întocmirea şi comunicarea răspunsurilor la solicitările (scrise/verbale) de informaţii de interes public în termenul legal.</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 xml:space="preserve">Întocmirea dosarelor pentru instanţă, reprezentarea şi apărarea intereselor M.A.I., ale I.G.J.R. şi ale I.J.J. Dâmboviţa în faţa instanţelor de judecată şi a altor organe </w:t>
            </w:r>
            <w:r w:rsidRPr="001E2F43">
              <w:rPr>
                <w:bCs/>
                <w:sz w:val="24"/>
                <w:szCs w:val="24"/>
              </w:rPr>
              <w:t>cu atribuţii jurisdicţionale</w:t>
            </w:r>
            <w:r w:rsidRPr="001E2F43">
              <w:rPr>
                <w:sz w:val="24"/>
                <w:szCs w:val="24"/>
              </w:rPr>
              <w:t>.</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it-IT"/>
              </w:rPr>
            </w:pPr>
            <w:r w:rsidRPr="001E2F43">
              <w:rPr>
                <w:sz w:val="24"/>
                <w:szCs w:val="24"/>
              </w:rPr>
              <w:t>Avizarea pentru legalitate a documentelor care angajează răspunderea juridică a I.J.J. Dâmboviţa.</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Asigurarea completării dotării I.J.J. Dâmboviţa cu bunuri materiale de comunicaţii şi tehnologia informaţiei</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pStyle w:val="BodyTextIndent2"/>
              <w:ind w:left="0"/>
              <w:rPr>
                <w:sz w:val="24"/>
                <w:szCs w:val="24"/>
                <w:lang w:val="it-IT" w:eastAsia="ro-RO"/>
              </w:rPr>
            </w:pPr>
            <w:r w:rsidRPr="001E2F43">
              <w:rPr>
                <w:sz w:val="24"/>
                <w:szCs w:val="24"/>
                <w:lang w:val="ro-RO" w:eastAsia="ro-RO"/>
              </w:rPr>
              <w:t>Implementarea semnăturii electronice şi a criptării pe dispozitivele token PKI existente în dotarea I.J.J. Dâmboviţa</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Întocmirea analizelor semestriale, dezbaterea acestora în cadrul şedinţelor de lucru.</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Monitorizarea respectării prevederilor legale privind accesul la informaţii clasificate, iniţierea demersurilor de autorizare / revalidare</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Activităţi de îndrumare, coordonare şi control în domeniul protecţiei informaţiilor clasificate.</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Actualizarea ,,Programului de prevenire a scurgerii de informaţii clasificate” conform modificărilor de natură a influenţa măsurile de protecţie a informaţiilor clasificate</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DD09F9">
        <w:trPr>
          <w:jc w:val="center"/>
        </w:trPr>
        <w:tc>
          <w:tcPr>
            <w:tcW w:w="16227" w:type="dxa"/>
            <w:gridSpan w:val="5"/>
            <w:shd w:val="clear" w:color="auto" w:fill="auto"/>
          </w:tcPr>
          <w:p w:rsidR="00BE198E" w:rsidRPr="00D229D1" w:rsidRDefault="00BE198E" w:rsidP="00302D88">
            <w:pPr>
              <w:jc w:val="left"/>
              <w:rPr>
                <w:sz w:val="23"/>
                <w:szCs w:val="23"/>
              </w:rPr>
            </w:pPr>
            <w:r w:rsidRPr="00D229D1">
              <w:rPr>
                <w:b/>
                <w:sz w:val="23"/>
                <w:szCs w:val="23"/>
              </w:rPr>
              <w:t xml:space="preserve">Inspectoratul pentru Situaţii de Urgenţă „Basarab I” al Judeţului Dâmboviţa </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vAlign w:val="center"/>
          </w:tcPr>
          <w:p w:rsidR="00BE198E" w:rsidRPr="00D229D1" w:rsidRDefault="00BE198E" w:rsidP="00302D88">
            <w:pPr>
              <w:spacing w:line="228" w:lineRule="auto"/>
              <w:rPr>
                <w:bCs/>
                <w:noProof/>
                <w:sz w:val="23"/>
                <w:szCs w:val="23"/>
              </w:rPr>
            </w:pPr>
            <w:r w:rsidRPr="00D229D1">
              <w:rPr>
                <w:bCs/>
                <w:noProof/>
                <w:sz w:val="23"/>
                <w:szCs w:val="23"/>
              </w:rPr>
              <w:t>Conştientizarea rolului şi a atribuţiilor fiecărei categorii de personal, în planul prevenirii faptelor de corupţie, precum şi cuantificarea  riscurilor şi vulnerabilităţilor la corupţie  în cadrul inspectoratului.</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spacing w:line="228" w:lineRule="auto"/>
              <w:jc w:val="center"/>
              <w:rPr>
                <w:bCs/>
                <w:noProof/>
                <w:sz w:val="23"/>
                <w:szCs w:val="23"/>
              </w:rPr>
            </w:pPr>
            <w:r w:rsidRPr="00D229D1">
              <w:rPr>
                <w:bCs/>
                <w:noProof/>
                <w:sz w:val="23"/>
                <w:szCs w:val="23"/>
              </w:rPr>
              <w:t>-</w:t>
            </w:r>
          </w:p>
        </w:tc>
        <w:tc>
          <w:tcPr>
            <w:tcW w:w="3576" w:type="dxa"/>
            <w:shd w:val="clear" w:color="auto" w:fill="auto"/>
          </w:tcPr>
          <w:p w:rsidR="00BE198E" w:rsidRPr="00D229D1" w:rsidRDefault="00BE198E" w:rsidP="00302D88">
            <w:pPr>
              <w:spacing w:line="228" w:lineRule="auto"/>
              <w:jc w:val="center"/>
              <w:rPr>
                <w:bCs/>
                <w:noProof/>
                <w:sz w:val="23"/>
                <w:szCs w:val="23"/>
              </w:rPr>
            </w:pPr>
            <w:r w:rsidRPr="00D229D1">
              <w:rPr>
                <w:bCs/>
                <w:noProof/>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color w:val="7030A0"/>
                <w:sz w:val="23"/>
                <w:szCs w:val="23"/>
              </w:rPr>
            </w:pPr>
          </w:p>
        </w:tc>
        <w:tc>
          <w:tcPr>
            <w:tcW w:w="6355" w:type="dxa"/>
            <w:shd w:val="clear" w:color="auto" w:fill="auto"/>
            <w:vAlign w:val="center"/>
          </w:tcPr>
          <w:p w:rsidR="00BE198E" w:rsidRPr="0033543F" w:rsidRDefault="00BE198E" w:rsidP="00302D88">
            <w:pPr>
              <w:spacing w:line="228" w:lineRule="auto"/>
              <w:rPr>
                <w:bCs/>
                <w:noProof/>
                <w:sz w:val="23"/>
                <w:szCs w:val="23"/>
              </w:rPr>
            </w:pPr>
            <w:r w:rsidRPr="0033543F">
              <w:rPr>
                <w:bCs/>
                <w:noProof/>
                <w:sz w:val="23"/>
                <w:szCs w:val="23"/>
              </w:rPr>
              <w:t>Informarea opiniei publice asupra misiunilor şi acţiunilor inspectoratului, a evenimentelor care au loc în zona de competenţă, precum şi asupra cauzelor şi măsurilor de prevenire ce trebuie respectate, cu accent şi pe conduita populaţiei în cazul unor situaţii de urgenţă, prin transmiterea unor informaţii reale şi credibile şi menţinerea unui contact permanent cu reprezentanţii mass-media.</w:t>
            </w:r>
          </w:p>
        </w:tc>
        <w:tc>
          <w:tcPr>
            <w:tcW w:w="2463" w:type="dxa"/>
            <w:shd w:val="clear" w:color="auto" w:fill="auto"/>
          </w:tcPr>
          <w:p w:rsidR="00BE198E" w:rsidRPr="00D229D1" w:rsidRDefault="007E6B27" w:rsidP="00302D88">
            <w:pPr>
              <w:jc w:val="center"/>
              <w:rPr>
                <w:color w:val="7030A0"/>
                <w:sz w:val="23"/>
                <w:szCs w:val="23"/>
              </w:rPr>
            </w:pPr>
            <w:r>
              <w:rPr>
                <w:color w:val="7030A0"/>
                <w:sz w:val="23"/>
                <w:szCs w:val="23"/>
              </w:rPr>
              <w:t>2016</w:t>
            </w:r>
          </w:p>
        </w:tc>
        <w:tc>
          <w:tcPr>
            <w:tcW w:w="3143" w:type="dxa"/>
            <w:shd w:val="clear" w:color="auto" w:fill="auto"/>
          </w:tcPr>
          <w:p w:rsidR="00BE198E" w:rsidRPr="00D229D1" w:rsidRDefault="00BE198E" w:rsidP="00302D88">
            <w:pPr>
              <w:spacing w:line="228" w:lineRule="auto"/>
              <w:jc w:val="center"/>
              <w:rPr>
                <w:bCs/>
                <w:noProof/>
                <w:color w:val="7030A0"/>
                <w:sz w:val="23"/>
                <w:szCs w:val="23"/>
              </w:rPr>
            </w:pPr>
            <w:r w:rsidRPr="00D229D1">
              <w:rPr>
                <w:bCs/>
                <w:noProof/>
                <w:color w:val="7030A0"/>
                <w:sz w:val="23"/>
                <w:szCs w:val="23"/>
              </w:rPr>
              <w:t>-</w:t>
            </w:r>
          </w:p>
        </w:tc>
        <w:tc>
          <w:tcPr>
            <w:tcW w:w="3576" w:type="dxa"/>
            <w:shd w:val="clear" w:color="auto" w:fill="auto"/>
          </w:tcPr>
          <w:p w:rsidR="00BE198E" w:rsidRPr="00D229D1" w:rsidRDefault="00BE198E" w:rsidP="00302D88">
            <w:pPr>
              <w:spacing w:line="228" w:lineRule="auto"/>
              <w:jc w:val="center"/>
              <w:rPr>
                <w:bCs/>
                <w:noProof/>
                <w:color w:val="7030A0"/>
                <w:sz w:val="23"/>
                <w:szCs w:val="23"/>
              </w:rPr>
            </w:pPr>
            <w:r w:rsidRPr="00D229D1">
              <w:rPr>
                <w:bCs/>
                <w:noProof/>
                <w:color w:val="7030A0"/>
                <w:sz w:val="23"/>
                <w:szCs w:val="23"/>
              </w:rPr>
              <w:t>31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color w:val="7030A0"/>
                <w:sz w:val="23"/>
                <w:szCs w:val="23"/>
              </w:rPr>
            </w:pPr>
          </w:p>
        </w:tc>
        <w:tc>
          <w:tcPr>
            <w:tcW w:w="6355" w:type="dxa"/>
            <w:shd w:val="clear" w:color="auto" w:fill="auto"/>
            <w:vAlign w:val="center"/>
          </w:tcPr>
          <w:p w:rsidR="00BE198E" w:rsidRPr="0033543F" w:rsidRDefault="00BE198E" w:rsidP="00302D88">
            <w:pPr>
              <w:spacing w:line="221" w:lineRule="auto"/>
              <w:rPr>
                <w:bCs/>
                <w:noProof/>
                <w:sz w:val="23"/>
                <w:szCs w:val="23"/>
              </w:rPr>
            </w:pPr>
            <w:r w:rsidRPr="0033543F">
              <w:rPr>
                <w:bCs/>
                <w:noProof/>
                <w:sz w:val="23"/>
                <w:szCs w:val="23"/>
              </w:rPr>
              <w:t>Planificarea şi desfăşurarea activităţilor de prevenire preponderent la: operatori economici cu risc de producere a accidentelor majore în care sunt implicate substanţe periculoase, inclusiv cei cu efecte transfrontieră; operatori economici cu risc mare şi foarte mare de incendiu; instituţii publice şi la obiective în care se desfăşoară activităţi socio-economice şi culturale la care participă un număr mare de persoane; obiective încadrate în categoria de importanţă deosebită şi cele din patrimoniul cultural naţional sau înscrise în Lista patrimoniului mondial UNESCO.</w:t>
            </w:r>
          </w:p>
        </w:tc>
        <w:tc>
          <w:tcPr>
            <w:tcW w:w="2463" w:type="dxa"/>
            <w:shd w:val="clear" w:color="auto" w:fill="auto"/>
          </w:tcPr>
          <w:p w:rsidR="00BE198E" w:rsidRPr="00D229D1" w:rsidRDefault="007E6B27" w:rsidP="00302D88">
            <w:pPr>
              <w:jc w:val="center"/>
              <w:rPr>
                <w:color w:val="7030A0"/>
                <w:sz w:val="23"/>
                <w:szCs w:val="23"/>
              </w:rPr>
            </w:pPr>
            <w:r>
              <w:rPr>
                <w:color w:val="7030A0"/>
                <w:sz w:val="23"/>
                <w:szCs w:val="23"/>
              </w:rPr>
              <w:t>2016</w:t>
            </w:r>
          </w:p>
        </w:tc>
        <w:tc>
          <w:tcPr>
            <w:tcW w:w="3143" w:type="dxa"/>
            <w:shd w:val="clear" w:color="auto" w:fill="auto"/>
          </w:tcPr>
          <w:p w:rsidR="00BE198E" w:rsidRPr="00D229D1" w:rsidRDefault="00BE198E" w:rsidP="00302D88">
            <w:pPr>
              <w:spacing w:line="221" w:lineRule="auto"/>
              <w:jc w:val="center"/>
              <w:rPr>
                <w:bCs/>
                <w:noProof/>
                <w:color w:val="7030A0"/>
                <w:sz w:val="23"/>
                <w:szCs w:val="23"/>
              </w:rPr>
            </w:pPr>
            <w:r w:rsidRPr="00D229D1">
              <w:rPr>
                <w:bCs/>
                <w:noProof/>
                <w:color w:val="7030A0"/>
                <w:sz w:val="23"/>
                <w:szCs w:val="23"/>
              </w:rPr>
              <w:t>-</w:t>
            </w:r>
          </w:p>
        </w:tc>
        <w:tc>
          <w:tcPr>
            <w:tcW w:w="3576" w:type="dxa"/>
            <w:shd w:val="clear" w:color="auto" w:fill="auto"/>
          </w:tcPr>
          <w:p w:rsidR="00BE198E" w:rsidRPr="00D229D1" w:rsidRDefault="00BE198E" w:rsidP="00302D88">
            <w:pPr>
              <w:spacing w:line="221" w:lineRule="auto"/>
              <w:jc w:val="center"/>
              <w:rPr>
                <w:bCs/>
                <w:noProof/>
                <w:color w:val="7030A0"/>
                <w:sz w:val="23"/>
                <w:szCs w:val="23"/>
              </w:rPr>
            </w:pPr>
            <w:r w:rsidRPr="00D229D1">
              <w:rPr>
                <w:bCs/>
                <w:noProof/>
                <w:color w:val="7030A0"/>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vAlign w:val="center"/>
          </w:tcPr>
          <w:p w:rsidR="00BE198E" w:rsidRPr="00D229D1" w:rsidRDefault="00BE198E" w:rsidP="00302D88">
            <w:pPr>
              <w:spacing w:line="221" w:lineRule="auto"/>
              <w:rPr>
                <w:bCs/>
                <w:noProof/>
                <w:sz w:val="23"/>
                <w:szCs w:val="23"/>
              </w:rPr>
            </w:pPr>
            <w:r w:rsidRPr="00D229D1">
              <w:rPr>
                <w:bCs/>
                <w:noProof/>
                <w:sz w:val="23"/>
                <w:szCs w:val="23"/>
              </w:rPr>
              <w:t>Verificarea practică prin exerciţii a modului de punere în aplicare a prevederilor planurilor de urgenţă internă cu ocazia inspecţiilor şi controalelor de prevenire.</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spacing w:line="221" w:lineRule="auto"/>
              <w:jc w:val="center"/>
              <w:rPr>
                <w:bCs/>
                <w:noProof/>
                <w:sz w:val="23"/>
                <w:szCs w:val="23"/>
              </w:rPr>
            </w:pPr>
            <w:r w:rsidRPr="00D229D1">
              <w:rPr>
                <w:bCs/>
                <w:noProof/>
                <w:sz w:val="23"/>
                <w:szCs w:val="23"/>
              </w:rPr>
              <w:t>-</w:t>
            </w:r>
          </w:p>
        </w:tc>
        <w:tc>
          <w:tcPr>
            <w:tcW w:w="3576" w:type="dxa"/>
            <w:shd w:val="clear" w:color="auto" w:fill="auto"/>
          </w:tcPr>
          <w:p w:rsidR="00BE198E" w:rsidRPr="00D229D1" w:rsidRDefault="00BE198E" w:rsidP="00302D88">
            <w:pPr>
              <w:spacing w:line="221" w:lineRule="auto"/>
              <w:jc w:val="center"/>
              <w:rPr>
                <w:bCs/>
                <w:noProof/>
                <w:sz w:val="23"/>
                <w:szCs w:val="23"/>
              </w:rPr>
            </w:pPr>
            <w:r w:rsidRPr="00D229D1">
              <w:rPr>
                <w:bCs/>
                <w:noProof/>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vAlign w:val="center"/>
          </w:tcPr>
          <w:p w:rsidR="00BE198E" w:rsidRPr="00D229D1" w:rsidRDefault="00BE198E" w:rsidP="00302D88">
            <w:pPr>
              <w:spacing w:line="221" w:lineRule="auto"/>
              <w:rPr>
                <w:bCs/>
                <w:noProof/>
                <w:sz w:val="23"/>
                <w:szCs w:val="23"/>
              </w:rPr>
            </w:pPr>
            <w:r w:rsidRPr="00D229D1">
              <w:rPr>
                <w:bCs/>
                <w:noProof/>
                <w:sz w:val="23"/>
                <w:szCs w:val="23"/>
              </w:rPr>
              <w:t>Conştientizarea administraţiilor locale, populaţiei şi salariaţilor în luarea măsurilor de prevenire a producerii dezastrelor şi intervenţia pentru limitarea şi înlăturarea urmărilor acestora.</w:t>
            </w:r>
          </w:p>
        </w:tc>
        <w:tc>
          <w:tcPr>
            <w:tcW w:w="2463" w:type="dxa"/>
            <w:shd w:val="clear" w:color="auto" w:fill="auto"/>
          </w:tcPr>
          <w:p w:rsidR="00BE198E" w:rsidRPr="00D229D1" w:rsidRDefault="007E6B27" w:rsidP="00302D88">
            <w:pPr>
              <w:jc w:val="center"/>
              <w:rPr>
                <w:sz w:val="23"/>
                <w:szCs w:val="23"/>
              </w:rPr>
            </w:pPr>
            <w:r>
              <w:rPr>
                <w:sz w:val="23"/>
                <w:szCs w:val="23"/>
              </w:rPr>
              <w:t>2016</w:t>
            </w:r>
          </w:p>
        </w:tc>
        <w:tc>
          <w:tcPr>
            <w:tcW w:w="3143" w:type="dxa"/>
            <w:shd w:val="clear" w:color="auto" w:fill="auto"/>
          </w:tcPr>
          <w:p w:rsidR="00BE198E" w:rsidRPr="00D229D1" w:rsidRDefault="00BE198E" w:rsidP="00302D88">
            <w:pPr>
              <w:spacing w:line="221" w:lineRule="auto"/>
              <w:jc w:val="center"/>
              <w:rPr>
                <w:bCs/>
                <w:noProof/>
                <w:sz w:val="23"/>
                <w:szCs w:val="23"/>
              </w:rPr>
            </w:pPr>
            <w:r w:rsidRPr="00D229D1">
              <w:rPr>
                <w:bCs/>
                <w:noProof/>
                <w:sz w:val="23"/>
                <w:szCs w:val="23"/>
              </w:rPr>
              <w:t>-</w:t>
            </w:r>
          </w:p>
        </w:tc>
        <w:tc>
          <w:tcPr>
            <w:tcW w:w="3576" w:type="dxa"/>
            <w:shd w:val="clear" w:color="auto" w:fill="auto"/>
          </w:tcPr>
          <w:p w:rsidR="00BE198E" w:rsidRPr="00D229D1" w:rsidRDefault="00BE198E" w:rsidP="00302D88">
            <w:pPr>
              <w:spacing w:line="221" w:lineRule="auto"/>
              <w:jc w:val="center"/>
              <w:rPr>
                <w:bCs/>
                <w:noProof/>
                <w:sz w:val="23"/>
                <w:szCs w:val="23"/>
              </w:rPr>
            </w:pPr>
            <w:r w:rsidRPr="00D229D1">
              <w:rPr>
                <w:bCs/>
                <w:noProof/>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vAlign w:val="center"/>
          </w:tcPr>
          <w:p w:rsidR="00BE198E" w:rsidRPr="00D229D1" w:rsidRDefault="00BE198E" w:rsidP="00302D88">
            <w:pPr>
              <w:spacing w:line="221" w:lineRule="auto"/>
              <w:rPr>
                <w:bCs/>
                <w:noProof/>
                <w:sz w:val="23"/>
                <w:szCs w:val="23"/>
              </w:rPr>
            </w:pPr>
            <w:r w:rsidRPr="00D229D1">
              <w:rPr>
                <w:bCs/>
                <w:noProof/>
                <w:sz w:val="23"/>
                <w:szCs w:val="23"/>
              </w:rPr>
              <w:t>Constatarea  eroziunilor de mal,  a efectelor alunecărilor de teren, secetei prelungite  și a altor efecte ale fenomenelor meteorologice periculoase produse în comunele  Aninoasa,  Băleni, Bezdead,</w:t>
            </w:r>
            <w:r w:rsidRPr="00D229D1">
              <w:t xml:space="preserve"> </w:t>
            </w:r>
            <w:r w:rsidRPr="00D229D1">
              <w:rPr>
                <w:bCs/>
                <w:noProof/>
                <w:sz w:val="23"/>
                <w:szCs w:val="23"/>
              </w:rPr>
              <w:t xml:space="preserve">Bilciureşti, Bucşani, Butimanu, Cândești, Ciocăneşti, Cojasca, Conţeşti, Corbii Mari, Cornăţelu, Cornești,  Costeștii din Vale, </w:t>
            </w:r>
            <w:r w:rsidRPr="00D229D1">
              <w:rPr>
                <w:bCs/>
                <w:noProof/>
                <w:sz w:val="23"/>
                <w:szCs w:val="23"/>
              </w:rPr>
              <w:lastRenderedPageBreak/>
              <w:t>Dărmăneşti, Dobra, Dragodana, Finta, Glodeni, Gura Foii, Gura Ocniţei, Gura Şuţii, Iedera, Lucieni,  Ludeşti, Malu cu Flori, Mănești, Mogoşani, Morteni, Moţăieni,</w:t>
            </w:r>
            <w:r w:rsidRPr="00D229D1">
              <w:t xml:space="preserve"> </w:t>
            </w:r>
            <w:r w:rsidRPr="00D229D1">
              <w:rPr>
                <w:bCs/>
                <w:noProof/>
                <w:sz w:val="23"/>
                <w:szCs w:val="23"/>
              </w:rPr>
              <w:t>Niculeşti, Nucet, Petrești, Poiana, Pucheni, Raciu, Răcari, Răscăeți, Răzvad, Râu Alb, Runcu, Sălcioara, Șelaru, Tărtăşeşti, Ulieşti, Ulmi, Valea Lungă, Văleni-Dâmbovița, Vârfuri,Vişina, Vișinești, Voineşti, Vulcana-Băi.</w:t>
            </w:r>
          </w:p>
          <w:p w:rsidR="00BE198E" w:rsidRPr="00D229D1" w:rsidRDefault="00BE198E" w:rsidP="00302D88">
            <w:pPr>
              <w:spacing w:line="221" w:lineRule="auto"/>
              <w:rPr>
                <w:bCs/>
                <w:noProof/>
                <w:sz w:val="23"/>
                <w:szCs w:val="23"/>
              </w:rPr>
            </w:pPr>
            <w:r w:rsidRPr="00D229D1">
              <w:rPr>
                <w:bCs/>
                <w:noProof/>
                <w:sz w:val="23"/>
                <w:szCs w:val="23"/>
              </w:rPr>
              <w:t xml:space="preserve">Entități implicate: C.L.S.U. Aninoasa,  Băleni, Bezdead, Bilciureşti, Bucşani, Butimanu, Cândești, Ciocăneşti, Cojasca, Conţeşti, Corbii Mari, Cornăţelu, Cornești,  Costeștii din Vale, Dărmăneşti, Dobra, Dragodana, Finta, Glodeni, Gura Foii, Gura Ocniţei, Gura Şuţii, Iedera, Lucieni,  Ludeşti, Malu cu Flori, Mănești, Mogoşani, Morteni, Moţăieni, Niculeşti, Nucet, Petrești, Poiana, Pucheni, Raciu, Răcari, Răscăeți, Răzvad, Râu Alb, Runcu, Sălcioara, Șelaru, Tărtăşeşti, Ulieşti, Ulmi, Valea Lungă, Văleni-Dâmbovița, Vârfuri,Vişina, Vișinești, Voineşti, Vulcana-Băi, Instituția Prefectului - Județul Dâmbovița, Consiliul Județean Dâmbovița – Direcția Tehnică, Sistemul de Gospodărire a Apelor Dâmboviţa, Sistemul Hidrotehnic Independent Văcăreşti, Inspectoratul pentru Situaţii de Urgenţă “Basarab I” al Judeţului Dâmboviţa, Inspectoratul Județean în Construcții Dâmbovița și Garda Naţională de Mediu – Comisariatul Judeţean Dâmboviţa     </w:t>
            </w:r>
          </w:p>
        </w:tc>
        <w:tc>
          <w:tcPr>
            <w:tcW w:w="2463" w:type="dxa"/>
            <w:shd w:val="clear" w:color="auto" w:fill="auto"/>
          </w:tcPr>
          <w:p w:rsidR="00BE198E" w:rsidRPr="00D229D1" w:rsidRDefault="007E6B27" w:rsidP="00302D88">
            <w:pPr>
              <w:jc w:val="center"/>
              <w:rPr>
                <w:sz w:val="23"/>
                <w:szCs w:val="23"/>
              </w:rPr>
            </w:pPr>
            <w:r>
              <w:rPr>
                <w:sz w:val="23"/>
                <w:szCs w:val="23"/>
              </w:rPr>
              <w:lastRenderedPageBreak/>
              <w:t>2016</w:t>
            </w:r>
          </w:p>
        </w:tc>
        <w:tc>
          <w:tcPr>
            <w:tcW w:w="3143" w:type="dxa"/>
            <w:shd w:val="clear" w:color="auto" w:fill="auto"/>
          </w:tcPr>
          <w:p w:rsidR="00BE198E" w:rsidRPr="00D229D1" w:rsidRDefault="00BE198E" w:rsidP="00302D88">
            <w:pPr>
              <w:spacing w:line="221" w:lineRule="auto"/>
              <w:jc w:val="center"/>
              <w:rPr>
                <w:bCs/>
                <w:noProof/>
                <w:sz w:val="23"/>
                <w:szCs w:val="23"/>
              </w:rPr>
            </w:pPr>
            <w:r w:rsidRPr="00D229D1">
              <w:rPr>
                <w:bCs/>
                <w:noProof/>
                <w:sz w:val="23"/>
                <w:szCs w:val="23"/>
              </w:rPr>
              <w:t>-</w:t>
            </w:r>
          </w:p>
        </w:tc>
        <w:tc>
          <w:tcPr>
            <w:tcW w:w="3576" w:type="dxa"/>
            <w:shd w:val="clear" w:color="auto" w:fill="auto"/>
          </w:tcPr>
          <w:p w:rsidR="00BE198E" w:rsidRPr="00D229D1" w:rsidRDefault="008C6C2C" w:rsidP="00302D88">
            <w:pPr>
              <w:spacing w:line="221" w:lineRule="auto"/>
              <w:jc w:val="center"/>
              <w:rPr>
                <w:bCs/>
                <w:noProof/>
                <w:sz w:val="23"/>
                <w:szCs w:val="23"/>
              </w:rPr>
            </w:pPr>
            <w:r>
              <w:rPr>
                <w:iCs/>
                <w:sz w:val="23"/>
                <w:szCs w:val="23"/>
              </w:rPr>
              <w:t>1 acțiune</w:t>
            </w:r>
            <w:r>
              <w:rPr>
                <w:sz w:val="23"/>
                <w:szCs w:val="23"/>
              </w:rPr>
              <w:t xml:space="preserve"> /</w:t>
            </w:r>
            <w:r w:rsidR="00BE198E" w:rsidRPr="00D229D1">
              <w:rPr>
                <w:bCs/>
                <w:noProof/>
                <w:sz w:val="23"/>
                <w:szCs w:val="23"/>
              </w:rPr>
              <w:t>60</w:t>
            </w:r>
            <w:r>
              <w:rPr>
                <w:bCs/>
                <w:noProof/>
                <w:sz w:val="23"/>
                <w:szCs w:val="23"/>
              </w:rPr>
              <w:t xml:space="preserve"> constatari</w:t>
            </w:r>
          </w:p>
        </w:tc>
      </w:tr>
      <w:tr w:rsidR="00BE198E" w:rsidRPr="00D229D1" w:rsidTr="004D48A8">
        <w:trPr>
          <w:jc w:val="center"/>
        </w:trPr>
        <w:tc>
          <w:tcPr>
            <w:tcW w:w="16227" w:type="dxa"/>
            <w:gridSpan w:val="5"/>
            <w:shd w:val="clear" w:color="auto" w:fill="auto"/>
          </w:tcPr>
          <w:p w:rsidR="00BE198E" w:rsidRPr="00D229D1" w:rsidRDefault="00BE198E" w:rsidP="00302D88">
            <w:pPr>
              <w:spacing w:line="228" w:lineRule="auto"/>
              <w:jc w:val="left"/>
              <w:rPr>
                <w:b/>
                <w:bCs/>
                <w:noProof/>
                <w:sz w:val="23"/>
                <w:szCs w:val="23"/>
              </w:rPr>
            </w:pPr>
            <w:r w:rsidRPr="00D229D1">
              <w:rPr>
                <w:b/>
                <w:bCs/>
                <w:noProof/>
                <w:sz w:val="23"/>
                <w:szCs w:val="23"/>
              </w:rPr>
              <w:lastRenderedPageBreak/>
              <w:t>Comitetul Județean pentru Situații de Urgență</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sz w:val="24"/>
                <w:szCs w:val="24"/>
              </w:rPr>
            </w:pPr>
            <w:r w:rsidRPr="00563859">
              <w:rPr>
                <w:sz w:val="24"/>
                <w:szCs w:val="24"/>
              </w:rPr>
              <w:t>Evaluarea activităţii Comitetului Judeţean pentru Situaţii de Urgenţă pe anul 2014.</w:t>
            </w:r>
          </w:p>
        </w:tc>
        <w:tc>
          <w:tcPr>
            <w:tcW w:w="2463" w:type="dxa"/>
            <w:shd w:val="clear" w:color="auto" w:fill="auto"/>
          </w:tcPr>
          <w:p w:rsidR="00BE198E" w:rsidRPr="00D229D1" w:rsidRDefault="007E6B27" w:rsidP="00563859">
            <w:pPr>
              <w:jc w:val="center"/>
            </w:pPr>
            <w:r>
              <w:rPr>
                <w:sz w:val="23"/>
                <w:szCs w:val="23"/>
              </w:rPr>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sz w:val="24"/>
                <w:szCs w:val="24"/>
              </w:rPr>
            </w:pPr>
            <w:r w:rsidRPr="00563859">
              <w:rPr>
                <w:sz w:val="24"/>
                <w:szCs w:val="24"/>
              </w:rPr>
              <w:t>Prezentarea actualizării  componenţei Comitetului Judeţean pentru Situaţii de Urgenţă Dâmboviţa a Secretariatului Tehnic Permanent şi a Grupurilor de Suport Tehnic.</w:t>
            </w:r>
          </w:p>
        </w:tc>
        <w:tc>
          <w:tcPr>
            <w:tcW w:w="2463" w:type="dxa"/>
            <w:shd w:val="clear" w:color="auto" w:fill="auto"/>
          </w:tcPr>
          <w:p w:rsidR="00BE198E" w:rsidRPr="00D229D1" w:rsidRDefault="007E6B27" w:rsidP="00563859">
            <w:pPr>
              <w:jc w:val="center"/>
              <w:rPr>
                <w:sz w:val="23"/>
                <w:szCs w:val="23"/>
              </w:rPr>
            </w:pPr>
            <w:r>
              <w:rPr>
                <w:sz w:val="23"/>
                <w:szCs w:val="23"/>
              </w:rPr>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Stabilirea personalului care participă la pregătirea în domeniul situaţiilor de urgenţă – Elaborarea ordinului prefectului în baza propunerilor ISU.</w:t>
            </w:r>
          </w:p>
        </w:tc>
        <w:tc>
          <w:tcPr>
            <w:tcW w:w="2463" w:type="dxa"/>
            <w:shd w:val="clear" w:color="auto" w:fill="auto"/>
          </w:tcPr>
          <w:p w:rsidR="00BE198E" w:rsidRPr="00D229D1" w:rsidRDefault="007E6B27" w:rsidP="00563859">
            <w:pPr>
              <w:jc w:val="center"/>
            </w:pPr>
            <w:r>
              <w:rPr>
                <w:sz w:val="23"/>
                <w:szCs w:val="23"/>
              </w:rPr>
              <w:t>2016</w:t>
            </w:r>
          </w:p>
        </w:tc>
        <w:tc>
          <w:tcPr>
            <w:tcW w:w="3143" w:type="dxa"/>
            <w:shd w:val="clear" w:color="auto" w:fill="auto"/>
          </w:tcPr>
          <w:p w:rsidR="00BE198E" w:rsidRPr="00D229D1" w:rsidRDefault="00BE198E" w:rsidP="00563859">
            <w:pPr>
              <w:jc w:val="center"/>
            </w:pPr>
            <w:r w:rsidRPr="00D229D1">
              <w:rPr>
                <w:bCs/>
                <w:noProof/>
                <w:sz w:val="23"/>
                <w:szCs w:val="23"/>
              </w:rPr>
              <w:t>Când situaţia a impus</w:t>
            </w:r>
          </w:p>
        </w:tc>
        <w:tc>
          <w:tcPr>
            <w:tcW w:w="3576" w:type="dxa"/>
            <w:shd w:val="clear" w:color="auto" w:fill="auto"/>
          </w:tcPr>
          <w:p w:rsidR="00BE198E" w:rsidRPr="00D229D1" w:rsidRDefault="008C6C2C" w:rsidP="00563859">
            <w:pPr>
              <w:spacing w:line="228" w:lineRule="auto"/>
              <w:jc w:val="center"/>
              <w:rPr>
                <w:bCs/>
                <w:noProof/>
                <w:sz w:val="23"/>
                <w:szCs w:val="23"/>
              </w:rPr>
            </w:pPr>
            <w:r>
              <w:rPr>
                <w:iCs/>
                <w:sz w:val="23"/>
                <w:szCs w:val="23"/>
              </w:rPr>
              <w:t>1 acțiune</w:t>
            </w:r>
            <w:r>
              <w:rPr>
                <w:sz w:val="23"/>
                <w:szCs w:val="23"/>
              </w:rPr>
              <w:t xml:space="preserve"> /</w:t>
            </w:r>
            <w:r w:rsidR="00BE198E" w:rsidRPr="00D229D1">
              <w:rPr>
                <w:bCs/>
                <w:noProof/>
                <w:sz w:val="23"/>
                <w:szCs w:val="23"/>
              </w:rPr>
              <w:t>16 ședințe (3 şedinţe ordinare şi 13 extraordinare)</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sz w:val="24"/>
                <w:szCs w:val="24"/>
              </w:rPr>
            </w:pPr>
            <w:r w:rsidRPr="00563859">
              <w:rPr>
                <w:sz w:val="24"/>
                <w:szCs w:val="24"/>
              </w:rPr>
              <w:t xml:space="preserve">Efectuarea de controale  pentru salubrizarea cursurilor de apă în vederea sporirii capacităţii de scurgere a apei în cazul creşterii accentuate a debitelor </w:t>
            </w:r>
          </w:p>
        </w:tc>
        <w:tc>
          <w:tcPr>
            <w:tcW w:w="2463" w:type="dxa"/>
            <w:shd w:val="clear" w:color="auto" w:fill="auto"/>
          </w:tcPr>
          <w:p w:rsidR="00BE198E" w:rsidRPr="00D229D1" w:rsidRDefault="007E6B27" w:rsidP="00563859">
            <w:pPr>
              <w:jc w:val="center"/>
            </w:pPr>
            <w:r>
              <w:rPr>
                <w:sz w:val="23"/>
                <w:szCs w:val="23"/>
              </w:rPr>
              <w:t>2016</w:t>
            </w:r>
          </w:p>
        </w:tc>
        <w:tc>
          <w:tcPr>
            <w:tcW w:w="3143" w:type="dxa"/>
            <w:shd w:val="clear" w:color="auto" w:fill="auto"/>
          </w:tcPr>
          <w:p w:rsidR="00BE198E" w:rsidRPr="008C6C2C" w:rsidRDefault="00BE198E" w:rsidP="00563859">
            <w:pPr>
              <w:jc w:val="center"/>
              <w:rPr>
                <w:iCs/>
                <w:sz w:val="23"/>
                <w:szCs w:val="23"/>
              </w:rPr>
            </w:pPr>
            <w:r w:rsidRPr="008C6C2C">
              <w:rPr>
                <w:iCs/>
                <w:sz w:val="23"/>
                <w:szCs w:val="23"/>
              </w:rPr>
              <w:t>Când situaţia a impus</w:t>
            </w:r>
          </w:p>
        </w:tc>
        <w:tc>
          <w:tcPr>
            <w:tcW w:w="3576" w:type="dxa"/>
            <w:shd w:val="clear" w:color="auto" w:fill="auto"/>
          </w:tcPr>
          <w:p w:rsidR="00BE198E" w:rsidRPr="008C6C2C" w:rsidRDefault="008C6C2C" w:rsidP="00563859">
            <w:pPr>
              <w:spacing w:line="228" w:lineRule="auto"/>
              <w:jc w:val="center"/>
              <w:rPr>
                <w:iCs/>
                <w:sz w:val="23"/>
                <w:szCs w:val="23"/>
              </w:rPr>
            </w:pPr>
            <w:r>
              <w:rPr>
                <w:iCs/>
                <w:sz w:val="23"/>
                <w:szCs w:val="23"/>
              </w:rPr>
              <w:t>1 acțiune</w:t>
            </w:r>
            <w:r w:rsidRPr="008C6C2C">
              <w:rPr>
                <w:iCs/>
                <w:sz w:val="23"/>
                <w:szCs w:val="23"/>
              </w:rPr>
              <w:t xml:space="preserve"> /</w:t>
            </w:r>
            <w:r w:rsidR="00BE198E" w:rsidRPr="008C6C2C">
              <w:rPr>
                <w:iCs/>
                <w:sz w:val="23"/>
                <w:szCs w:val="23"/>
              </w:rPr>
              <w:t>65</w:t>
            </w:r>
            <w:r w:rsidRPr="008C6C2C">
              <w:rPr>
                <w:iCs/>
                <w:sz w:val="23"/>
                <w:szCs w:val="23"/>
              </w:rPr>
              <w:t xml:space="preserve"> controale</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sz w:val="24"/>
                <w:szCs w:val="24"/>
              </w:rPr>
            </w:pPr>
            <w:r w:rsidRPr="00563859">
              <w:rPr>
                <w:sz w:val="24"/>
                <w:szCs w:val="24"/>
              </w:rPr>
              <w:t xml:space="preserve">Prezentarea pentru analiză şi avizare a planului Comitetului </w:t>
            </w:r>
            <w:r w:rsidRPr="00563859">
              <w:rPr>
                <w:sz w:val="24"/>
                <w:szCs w:val="24"/>
              </w:rPr>
              <w:lastRenderedPageBreak/>
              <w:t xml:space="preserve">Judeţean pentru Situaţii de Urgenţă al Judeţului Dâmboviţa, pentru asigurarea resurselor umane, materiale şi financiare necesare gestionării situaţiilor de urgenţă pe anul </w:t>
            </w:r>
            <w:r w:rsidR="007E6B27">
              <w:rPr>
                <w:sz w:val="24"/>
                <w:szCs w:val="24"/>
              </w:rPr>
              <w:t>2016</w:t>
            </w:r>
            <w:r w:rsidRPr="00563859">
              <w:rPr>
                <w:sz w:val="24"/>
                <w:szCs w:val="24"/>
              </w:rPr>
              <w:t>.</w:t>
            </w:r>
          </w:p>
        </w:tc>
        <w:tc>
          <w:tcPr>
            <w:tcW w:w="2463" w:type="dxa"/>
            <w:shd w:val="clear" w:color="auto" w:fill="auto"/>
          </w:tcPr>
          <w:p w:rsidR="00BE198E" w:rsidRPr="00D229D1" w:rsidRDefault="007E6B27" w:rsidP="00563859">
            <w:pPr>
              <w:jc w:val="center"/>
            </w:pPr>
            <w:r>
              <w:rPr>
                <w:sz w:val="23"/>
                <w:szCs w:val="23"/>
              </w:rPr>
              <w:lastRenderedPageBreak/>
              <w:t>2016</w:t>
            </w:r>
          </w:p>
        </w:tc>
        <w:tc>
          <w:tcPr>
            <w:tcW w:w="3143" w:type="dxa"/>
            <w:shd w:val="clear" w:color="auto" w:fill="auto"/>
          </w:tcPr>
          <w:p w:rsidR="00BE198E" w:rsidRPr="008C6C2C" w:rsidRDefault="00BE198E" w:rsidP="00563859">
            <w:pPr>
              <w:jc w:val="center"/>
              <w:rPr>
                <w:iCs/>
                <w:sz w:val="23"/>
                <w:szCs w:val="23"/>
              </w:rPr>
            </w:pPr>
            <w:r w:rsidRPr="008C6C2C">
              <w:rPr>
                <w:iCs/>
                <w:sz w:val="23"/>
                <w:szCs w:val="23"/>
              </w:rPr>
              <w:t>Când situaţia a impus</w:t>
            </w:r>
          </w:p>
        </w:tc>
        <w:tc>
          <w:tcPr>
            <w:tcW w:w="3576" w:type="dxa"/>
            <w:shd w:val="clear" w:color="auto" w:fill="auto"/>
          </w:tcPr>
          <w:p w:rsidR="00BE198E" w:rsidRPr="008C6C2C" w:rsidRDefault="00BE198E" w:rsidP="00563859">
            <w:pPr>
              <w:spacing w:line="228" w:lineRule="auto"/>
              <w:jc w:val="center"/>
              <w:rPr>
                <w:iCs/>
                <w:sz w:val="23"/>
                <w:szCs w:val="23"/>
              </w:rPr>
            </w:pPr>
            <w:r w:rsidRPr="008C6C2C">
              <w:rPr>
                <w:iCs/>
                <w:sz w:val="23"/>
                <w:szCs w:val="23"/>
              </w:rPr>
              <w:t>71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sz w:val="24"/>
                <w:szCs w:val="24"/>
              </w:rPr>
            </w:pPr>
            <w:r w:rsidRPr="00563859">
              <w:rPr>
                <w:sz w:val="24"/>
                <w:szCs w:val="24"/>
              </w:rPr>
              <w:t xml:space="preserve">Întocmirea şi prezentarea planului  privind combaterea secetei hidrologice şi luarea unor măsuri operative în zona de competenţă a Comitetului Judeţean pentru Situaţii de Urgenţă Dâmboviţa </w:t>
            </w:r>
          </w:p>
        </w:tc>
        <w:tc>
          <w:tcPr>
            <w:tcW w:w="2463" w:type="dxa"/>
            <w:shd w:val="clear" w:color="auto" w:fill="auto"/>
          </w:tcPr>
          <w:p w:rsidR="00BE198E" w:rsidRPr="00D229D1" w:rsidRDefault="007E6B27" w:rsidP="00563859">
            <w:pPr>
              <w:jc w:val="center"/>
            </w:pPr>
            <w:r>
              <w:rPr>
                <w:sz w:val="23"/>
                <w:szCs w:val="23"/>
              </w:rPr>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sz w:val="24"/>
                <w:szCs w:val="24"/>
              </w:rPr>
            </w:pPr>
            <w:r w:rsidRPr="00563859">
              <w:rPr>
                <w:sz w:val="24"/>
                <w:szCs w:val="24"/>
              </w:rPr>
              <w:t>Reactualizarea şi prezentarea spre aprobare a Planului de analiză şi acoperire a riscurilor la nivel judeţean.</w:t>
            </w:r>
          </w:p>
        </w:tc>
        <w:tc>
          <w:tcPr>
            <w:tcW w:w="2463" w:type="dxa"/>
            <w:shd w:val="clear" w:color="auto" w:fill="auto"/>
          </w:tcPr>
          <w:p w:rsidR="00BE198E" w:rsidRPr="00D229D1" w:rsidRDefault="007E6B27" w:rsidP="00563859">
            <w:pPr>
              <w:jc w:val="center"/>
              <w:rPr>
                <w:sz w:val="23"/>
                <w:szCs w:val="23"/>
              </w:rPr>
            </w:pPr>
            <w:r>
              <w:rPr>
                <w:sz w:val="23"/>
                <w:szCs w:val="23"/>
              </w:rPr>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sz w:val="24"/>
                <w:szCs w:val="24"/>
              </w:rPr>
            </w:pPr>
            <w:r w:rsidRPr="00563859">
              <w:rPr>
                <w:sz w:val="24"/>
                <w:szCs w:val="24"/>
              </w:rPr>
              <w:t>Informarea privind situaţiile de urgenţă produse pe teritoriul judeţului Dâmboviţa.</w:t>
            </w:r>
          </w:p>
        </w:tc>
        <w:tc>
          <w:tcPr>
            <w:tcW w:w="2463" w:type="dxa"/>
            <w:shd w:val="clear" w:color="auto" w:fill="auto"/>
          </w:tcPr>
          <w:p w:rsidR="00BE198E" w:rsidRPr="00D229D1" w:rsidRDefault="007E6B27" w:rsidP="00563859">
            <w:pPr>
              <w:jc w:val="center"/>
            </w:pPr>
            <w:r>
              <w:rPr>
                <w:sz w:val="23"/>
                <w:szCs w:val="23"/>
              </w:rPr>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 xml:space="preserve">Întocmirea planului de activitate al Comitetului Judeţean pentru Situaţii de Urgenţă Dâmboviţa pentru anul </w:t>
            </w:r>
            <w:r w:rsidR="007E6B27">
              <w:rPr>
                <w:bCs/>
                <w:sz w:val="24"/>
                <w:szCs w:val="24"/>
              </w:rPr>
              <w:t>2016</w:t>
            </w:r>
            <w:r w:rsidRPr="00563859">
              <w:rPr>
                <w:bCs/>
                <w:sz w:val="24"/>
                <w:szCs w:val="24"/>
              </w:rPr>
              <w:t xml:space="preserve"> şi înaintarea acestuia către CNSU/IGSU.</w:t>
            </w:r>
          </w:p>
        </w:tc>
        <w:tc>
          <w:tcPr>
            <w:tcW w:w="2463" w:type="dxa"/>
            <w:shd w:val="clear" w:color="auto" w:fill="auto"/>
          </w:tcPr>
          <w:p w:rsidR="00BE198E" w:rsidRPr="00D229D1" w:rsidRDefault="007E6B27" w:rsidP="00563859">
            <w:pPr>
              <w:jc w:val="center"/>
              <w:rPr>
                <w:sz w:val="23"/>
                <w:szCs w:val="23"/>
              </w:rPr>
            </w:pPr>
            <w:r>
              <w:rPr>
                <w:sz w:val="23"/>
                <w:szCs w:val="23"/>
              </w:rPr>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 xml:space="preserve">Întocmirea  planului de măsuri al Inspectoratului </w:t>
            </w:r>
            <w:r w:rsidRPr="00563859">
              <w:rPr>
                <w:bCs/>
                <w:sz w:val="24"/>
                <w:szCs w:val="24"/>
              </w:rPr>
              <w:br/>
              <w:t xml:space="preserve">pentru Situaţii de Urgenţă Dâmboviţa </w:t>
            </w:r>
            <w:r w:rsidRPr="00563859">
              <w:rPr>
                <w:bCs/>
                <w:sz w:val="24"/>
                <w:szCs w:val="24"/>
              </w:rPr>
              <w:br/>
              <w:t xml:space="preserve">pentru sezonul de  iarnă </w:t>
            </w:r>
            <w:r w:rsidR="007E6B27">
              <w:rPr>
                <w:bCs/>
                <w:sz w:val="24"/>
                <w:szCs w:val="24"/>
              </w:rPr>
              <w:t>2016</w:t>
            </w:r>
            <w:r w:rsidRPr="00563859">
              <w:rPr>
                <w:bCs/>
                <w:sz w:val="24"/>
                <w:szCs w:val="24"/>
              </w:rPr>
              <w:t>-2016.</w:t>
            </w:r>
          </w:p>
        </w:tc>
        <w:tc>
          <w:tcPr>
            <w:tcW w:w="2463" w:type="dxa"/>
            <w:shd w:val="clear" w:color="auto" w:fill="auto"/>
          </w:tcPr>
          <w:p w:rsidR="00BE198E" w:rsidRPr="00D229D1" w:rsidRDefault="007E6B27" w:rsidP="00563859">
            <w:pPr>
              <w:jc w:val="center"/>
            </w:pPr>
            <w:r>
              <w:rPr>
                <w:sz w:val="23"/>
                <w:szCs w:val="23"/>
              </w:rPr>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Raport privind îmbunătăţirea infrastructurii de gospodărirea apelor cu rol de apărare împotriva inundaţiilor, constatările şi măsurile ca urmare a acţiunii de verificare la construcţiile hidrotehnice cu rol de apărare împotriva inundaţiilor din administrarea SGA Dâmboviţa şi SHI Văcăreşti</w:t>
            </w:r>
          </w:p>
        </w:tc>
        <w:tc>
          <w:tcPr>
            <w:tcW w:w="2463" w:type="dxa"/>
            <w:shd w:val="clear" w:color="auto" w:fill="auto"/>
          </w:tcPr>
          <w:p w:rsidR="00BE198E" w:rsidRPr="00D229D1" w:rsidRDefault="007E6B27" w:rsidP="00563859">
            <w:pPr>
              <w:jc w:val="center"/>
            </w:pPr>
            <w:r>
              <w:rPr>
                <w:sz w:val="23"/>
                <w:szCs w:val="23"/>
              </w:rPr>
              <w:t>2016</w:t>
            </w:r>
          </w:p>
        </w:tc>
        <w:tc>
          <w:tcPr>
            <w:tcW w:w="3143" w:type="dxa"/>
            <w:shd w:val="clear" w:color="auto" w:fill="auto"/>
          </w:tcPr>
          <w:p w:rsidR="00BE198E" w:rsidRPr="00D229D1" w:rsidRDefault="00BE198E" w:rsidP="00563859">
            <w:pPr>
              <w:jc w:val="center"/>
              <w:rPr>
                <w:color w:val="7030A0"/>
              </w:rPr>
            </w:pPr>
            <w:r w:rsidRPr="00D229D1">
              <w:rPr>
                <w:bCs/>
                <w:noProof/>
                <w:color w:val="7030A0"/>
                <w:sz w:val="23"/>
                <w:szCs w:val="23"/>
              </w:rPr>
              <w:t>Când situaţia a impus</w:t>
            </w:r>
          </w:p>
        </w:tc>
        <w:tc>
          <w:tcPr>
            <w:tcW w:w="3576" w:type="dxa"/>
            <w:shd w:val="clear" w:color="auto" w:fill="auto"/>
          </w:tcPr>
          <w:p w:rsidR="00BE198E" w:rsidRPr="00D229D1" w:rsidRDefault="008C6C2C" w:rsidP="008C6C2C">
            <w:pPr>
              <w:jc w:val="center"/>
              <w:rPr>
                <w:bCs/>
                <w:noProof/>
                <w:color w:val="7030A0"/>
                <w:sz w:val="23"/>
                <w:szCs w:val="23"/>
              </w:rPr>
            </w:pPr>
            <w:r>
              <w:rPr>
                <w:iCs/>
                <w:sz w:val="23"/>
                <w:szCs w:val="23"/>
              </w:rPr>
              <w:t>1 acțiune</w:t>
            </w:r>
            <w:r>
              <w:rPr>
                <w:sz w:val="23"/>
                <w:szCs w:val="23"/>
              </w:rPr>
              <w:t xml:space="preserve"> / </w:t>
            </w:r>
            <w:r w:rsidRPr="00D229D1">
              <w:rPr>
                <w:bCs/>
                <w:noProof/>
                <w:color w:val="7030A0"/>
                <w:sz w:val="23"/>
                <w:szCs w:val="23"/>
              </w:rPr>
              <w:t>9</w:t>
            </w:r>
            <w:r>
              <w:rPr>
                <w:bCs/>
                <w:noProof/>
                <w:color w:val="7030A0"/>
                <w:sz w:val="23"/>
                <w:szCs w:val="23"/>
              </w:rPr>
              <w:t xml:space="preserve"> </w:t>
            </w:r>
            <w:r>
              <w:rPr>
                <w:sz w:val="23"/>
                <w:szCs w:val="23"/>
              </w:rPr>
              <w:t>rapoarte</w:t>
            </w:r>
          </w:p>
        </w:tc>
      </w:tr>
      <w:tr w:rsidR="008C6C2C" w:rsidRPr="00D229D1" w:rsidTr="000B3ACB">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8C6C2C" w:rsidRPr="00563859" w:rsidRDefault="008C6C2C" w:rsidP="008C6C2C">
            <w:pPr>
              <w:rPr>
                <w:bCs/>
                <w:sz w:val="24"/>
                <w:szCs w:val="24"/>
              </w:rPr>
            </w:pPr>
            <w:r w:rsidRPr="00563859">
              <w:rPr>
                <w:bCs/>
                <w:sz w:val="24"/>
                <w:szCs w:val="24"/>
              </w:rPr>
              <w:t>Transmiterea către Comitetul Naţional pentru Situaţii de Urgenţă a informărilor privind activitatea desfăşurată. Întocmirea şi transmiterea la IGSU/CNSU  a sintezelor informative cu privire la gestionarea situaţiilor de urgenţă pe tipuri de dezastre la nivelul zonei de competenţă (conform Ordinului 45854/04.04.2007).</w:t>
            </w:r>
          </w:p>
        </w:tc>
        <w:tc>
          <w:tcPr>
            <w:tcW w:w="2463" w:type="dxa"/>
            <w:shd w:val="clear" w:color="auto" w:fill="auto"/>
          </w:tcPr>
          <w:p w:rsidR="008C6C2C" w:rsidRPr="00D229D1" w:rsidRDefault="007E6B27" w:rsidP="008C6C2C">
            <w:pPr>
              <w:jc w:val="cente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 xml:space="preserve">Coordonarea activităţilor de evaluare a pagubelor (fizice şi valorice) determinate de calamităţi naturale şi modalităţile de refacere a obiectivelor afectate. Constituirea şi aprobarea </w:t>
            </w:r>
            <w:r w:rsidRPr="00563859">
              <w:rPr>
                <w:bCs/>
                <w:sz w:val="24"/>
                <w:szCs w:val="24"/>
              </w:rPr>
              <w:lastRenderedPageBreak/>
              <w:t>comisiilor pentru evaluarea pagubelor, deplasarea acestora la faţa locului, stabilirea măsurilor ce se impun.</w:t>
            </w:r>
          </w:p>
        </w:tc>
        <w:tc>
          <w:tcPr>
            <w:tcW w:w="2463" w:type="dxa"/>
            <w:shd w:val="clear" w:color="auto" w:fill="auto"/>
          </w:tcPr>
          <w:p w:rsidR="00BE198E" w:rsidRPr="00D229D1" w:rsidRDefault="007E6B27" w:rsidP="00563859">
            <w:pPr>
              <w:jc w:val="center"/>
            </w:pPr>
            <w:r>
              <w:rPr>
                <w:sz w:val="23"/>
                <w:szCs w:val="23"/>
              </w:rPr>
              <w:lastRenderedPageBreak/>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Organizarea de exerciţii de simulare a inundaţiilor la nivelul unui bazin hidrografic pentru verificarea modului de funcţionare a fluxului informaţional hidrometeorologic de avertizare a populaţiei, precum şi a capacităţii de răspuns a deţinătorilor de lucrări şi autorităţilor publice locale.</w:t>
            </w:r>
          </w:p>
        </w:tc>
        <w:tc>
          <w:tcPr>
            <w:tcW w:w="2463" w:type="dxa"/>
            <w:shd w:val="clear" w:color="auto" w:fill="auto"/>
          </w:tcPr>
          <w:p w:rsidR="00BE198E" w:rsidRPr="00D229D1" w:rsidRDefault="007E6B27" w:rsidP="00563859">
            <w:pPr>
              <w:jc w:val="center"/>
              <w:rPr>
                <w:sz w:val="23"/>
                <w:szCs w:val="23"/>
              </w:rPr>
            </w:pPr>
            <w:r>
              <w:rPr>
                <w:sz w:val="23"/>
                <w:szCs w:val="23"/>
              </w:rPr>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Coordonarea acţiunilor de intervenţie în zonele afectate de calamităţi naturale – analizarea situaţiei existente, propuneri CJSU în legătură cu măsurile ce trebuie luate.</w:t>
            </w:r>
          </w:p>
        </w:tc>
        <w:tc>
          <w:tcPr>
            <w:tcW w:w="2463" w:type="dxa"/>
            <w:shd w:val="clear" w:color="auto" w:fill="auto"/>
          </w:tcPr>
          <w:p w:rsidR="00BE198E" w:rsidRPr="00D229D1" w:rsidRDefault="007E6B27" w:rsidP="00563859">
            <w:pPr>
              <w:jc w:val="center"/>
            </w:pPr>
            <w:r>
              <w:rPr>
                <w:sz w:val="23"/>
                <w:szCs w:val="23"/>
              </w:rPr>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Declararea stării de alertă la nivelul judeţului sau în mai multe localităţi ale judeţului şi propunerea instituirii stării de urgenţă.</w:t>
            </w:r>
          </w:p>
        </w:tc>
        <w:tc>
          <w:tcPr>
            <w:tcW w:w="2463" w:type="dxa"/>
            <w:shd w:val="clear" w:color="auto" w:fill="auto"/>
          </w:tcPr>
          <w:p w:rsidR="00BE198E" w:rsidRPr="00D229D1" w:rsidRDefault="007E6B27" w:rsidP="00563859">
            <w:pPr>
              <w:jc w:val="center"/>
              <w:rPr>
                <w:sz w:val="23"/>
                <w:szCs w:val="23"/>
              </w:rPr>
            </w:pPr>
            <w:r>
              <w:rPr>
                <w:sz w:val="23"/>
                <w:szCs w:val="23"/>
              </w:rPr>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Verificarea activităţii desfăşurate de Comitetele Locale pentru Situaţii de Urgenţă</w:t>
            </w:r>
          </w:p>
        </w:tc>
        <w:tc>
          <w:tcPr>
            <w:tcW w:w="2463" w:type="dxa"/>
            <w:shd w:val="clear" w:color="auto" w:fill="auto"/>
          </w:tcPr>
          <w:p w:rsidR="00BE198E" w:rsidRPr="00D229D1" w:rsidRDefault="007E6B27" w:rsidP="00563859">
            <w:pPr>
              <w:jc w:val="center"/>
            </w:pPr>
            <w:r>
              <w:rPr>
                <w:sz w:val="23"/>
                <w:szCs w:val="23"/>
              </w:rPr>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Convocare de pregătire  cu Şefii serviciilor voluntare pentru situaţii de urgenţă</w:t>
            </w:r>
          </w:p>
        </w:tc>
        <w:tc>
          <w:tcPr>
            <w:tcW w:w="2463" w:type="dxa"/>
            <w:shd w:val="clear" w:color="auto" w:fill="auto"/>
          </w:tcPr>
          <w:p w:rsidR="00BE198E" w:rsidRPr="00D229D1" w:rsidRDefault="007E6B27" w:rsidP="00563859">
            <w:pPr>
              <w:jc w:val="center"/>
              <w:rPr>
                <w:sz w:val="23"/>
                <w:szCs w:val="23"/>
              </w:rPr>
            </w:pPr>
            <w:r>
              <w:rPr>
                <w:sz w:val="23"/>
                <w:szCs w:val="23"/>
              </w:rPr>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Instructajul de pregătire cu Preşedinţii Comitetelor Locale pentru Situaţii de Urgenţă.</w:t>
            </w:r>
          </w:p>
        </w:tc>
        <w:tc>
          <w:tcPr>
            <w:tcW w:w="2463" w:type="dxa"/>
            <w:shd w:val="clear" w:color="auto" w:fill="auto"/>
          </w:tcPr>
          <w:p w:rsidR="00BE198E" w:rsidRPr="00D229D1" w:rsidRDefault="007E6B27" w:rsidP="00563859">
            <w:pPr>
              <w:jc w:val="center"/>
            </w:pPr>
            <w:r>
              <w:rPr>
                <w:sz w:val="23"/>
                <w:szCs w:val="23"/>
              </w:rPr>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Convocare de pregătire  cu Şefii centrelor operative cu activitate temporară/ inspector de protecţie civilă/cadru tehnic cu atribuţii în domeniul  apărării împotriva incendiilor de la municipii si oraşe</w:t>
            </w:r>
          </w:p>
        </w:tc>
        <w:tc>
          <w:tcPr>
            <w:tcW w:w="2463" w:type="dxa"/>
            <w:shd w:val="clear" w:color="auto" w:fill="auto"/>
          </w:tcPr>
          <w:p w:rsidR="00BE198E" w:rsidRPr="00D229D1" w:rsidRDefault="007E6B27" w:rsidP="00563859">
            <w:pPr>
              <w:jc w:val="center"/>
              <w:rPr>
                <w:sz w:val="23"/>
                <w:szCs w:val="23"/>
              </w:rPr>
            </w:pPr>
            <w:r>
              <w:rPr>
                <w:sz w:val="23"/>
                <w:szCs w:val="23"/>
              </w:rPr>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Instructaj de pregătire cu Şefii centrelor operative cu activitate temporară/ inspector de protecţie civilă de la comune</w:t>
            </w:r>
          </w:p>
        </w:tc>
        <w:tc>
          <w:tcPr>
            <w:tcW w:w="2463" w:type="dxa"/>
            <w:shd w:val="clear" w:color="auto" w:fill="auto"/>
          </w:tcPr>
          <w:p w:rsidR="00BE198E" w:rsidRPr="00D229D1" w:rsidRDefault="007E6B27" w:rsidP="00563859">
            <w:pPr>
              <w:jc w:val="center"/>
            </w:pPr>
            <w:r>
              <w:rPr>
                <w:sz w:val="23"/>
                <w:szCs w:val="23"/>
              </w:rPr>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Convocare de pregătire cu şefii centrelor de urgenţă de la nivelul operatorilor economici şi instituţiilor publice clasificate cu risc</w:t>
            </w:r>
          </w:p>
        </w:tc>
        <w:tc>
          <w:tcPr>
            <w:tcW w:w="2463" w:type="dxa"/>
            <w:shd w:val="clear" w:color="auto" w:fill="auto"/>
          </w:tcPr>
          <w:p w:rsidR="00BE198E" w:rsidRPr="00D229D1" w:rsidRDefault="007E6B27" w:rsidP="00563859">
            <w:pPr>
              <w:jc w:val="center"/>
              <w:rPr>
                <w:sz w:val="23"/>
                <w:szCs w:val="23"/>
              </w:rPr>
            </w:pPr>
            <w:r>
              <w:rPr>
                <w:sz w:val="23"/>
                <w:szCs w:val="23"/>
              </w:rPr>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Mediatizarea măsurilor şi a regulilor de comportare în situaţii de risc sau de urgenţă. Realizarea de pliante, broşuri, articole,</w:t>
            </w:r>
          </w:p>
          <w:p w:rsidR="00BE198E" w:rsidRPr="00563859" w:rsidRDefault="00BE198E" w:rsidP="00563859">
            <w:pPr>
              <w:rPr>
                <w:bCs/>
                <w:sz w:val="24"/>
                <w:szCs w:val="24"/>
              </w:rPr>
            </w:pPr>
            <w:r w:rsidRPr="00563859">
              <w:rPr>
                <w:bCs/>
                <w:sz w:val="24"/>
                <w:szCs w:val="24"/>
              </w:rPr>
              <w:t>emisiuni radio-tv, pe tipuri de risc.</w:t>
            </w:r>
          </w:p>
        </w:tc>
        <w:tc>
          <w:tcPr>
            <w:tcW w:w="2463" w:type="dxa"/>
            <w:shd w:val="clear" w:color="auto" w:fill="auto"/>
          </w:tcPr>
          <w:p w:rsidR="00BE198E" w:rsidRPr="00D229D1" w:rsidRDefault="007E6B27" w:rsidP="00563859">
            <w:pPr>
              <w:jc w:val="center"/>
            </w:pPr>
            <w:r>
              <w:rPr>
                <w:sz w:val="23"/>
                <w:szCs w:val="23"/>
              </w:rPr>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Mediatizarea situaţiilor de urgenţă produse la nivelul judeţului Dâmboviţa – informarea populaţiei, prin intermediul mass-</w:t>
            </w:r>
            <w:r w:rsidRPr="00563859">
              <w:rPr>
                <w:bCs/>
                <w:sz w:val="24"/>
                <w:szCs w:val="24"/>
              </w:rPr>
              <w:lastRenderedPageBreak/>
              <w:t>media, cu privire la situaţiile de urgenţă produse.</w:t>
            </w:r>
          </w:p>
        </w:tc>
        <w:tc>
          <w:tcPr>
            <w:tcW w:w="2463" w:type="dxa"/>
            <w:shd w:val="clear" w:color="auto" w:fill="auto"/>
          </w:tcPr>
          <w:p w:rsidR="00BE198E" w:rsidRPr="00D229D1" w:rsidRDefault="007E6B27" w:rsidP="00563859">
            <w:pPr>
              <w:jc w:val="center"/>
              <w:rPr>
                <w:sz w:val="23"/>
                <w:szCs w:val="23"/>
              </w:rPr>
            </w:pPr>
            <w:r>
              <w:rPr>
                <w:sz w:val="23"/>
                <w:szCs w:val="23"/>
              </w:rPr>
              <w:lastRenderedPageBreak/>
              <w:t>2016</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DD09F9">
        <w:trPr>
          <w:jc w:val="center"/>
        </w:trPr>
        <w:tc>
          <w:tcPr>
            <w:tcW w:w="16227" w:type="dxa"/>
            <w:gridSpan w:val="5"/>
            <w:shd w:val="clear" w:color="auto" w:fill="auto"/>
          </w:tcPr>
          <w:p w:rsidR="00BE198E" w:rsidRPr="00D229D1" w:rsidRDefault="00E65417" w:rsidP="00302D88">
            <w:pPr>
              <w:spacing w:line="228" w:lineRule="auto"/>
              <w:jc w:val="left"/>
              <w:rPr>
                <w:sz w:val="23"/>
                <w:szCs w:val="23"/>
              </w:rPr>
            </w:pPr>
            <w:r w:rsidRPr="00E65417">
              <w:rPr>
                <w:b/>
                <w:bCs/>
                <w:sz w:val="23"/>
                <w:szCs w:val="23"/>
              </w:rPr>
              <w:lastRenderedPageBreak/>
              <w:t>POLI</w:t>
            </w:r>
            <w:r w:rsidRPr="00E65417">
              <w:rPr>
                <w:b/>
                <w:bCs/>
                <w:sz w:val="23"/>
                <w:szCs w:val="23"/>
              </w:rPr>
              <w:t>T</w:t>
            </w:r>
            <w:r w:rsidRPr="00E65417">
              <w:rPr>
                <w:b/>
                <w:bCs/>
                <w:sz w:val="23"/>
                <w:szCs w:val="23"/>
              </w:rPr>
              <w:t>ICA FISCAL-BUGETARĂ</w:t>
            </w:r>
          </w:p>
        </w:tc>
      </w:tr>
      <w:tr w:rsidR="00BE198E" w:rsidRPr="00D229D1" w:rsidTr="00DD09F9">
        <w:trPr>
          <w:jc w:val="center"/>
        </w:trPr>
        <w:tc>
          <w:tcPr>
            <w:tcW w:w="16227" w:type="dxa"/>
            <w:gridSpan w:val="5"/>
            <w:shd w:val="clear" w:color="auto" w:fill="auto"/>
          </w:tcPr>
          <w:p w:rsidR="00BE198E" w:rsidRPr="00D229D1" w:rsidRDefault="00BE198E" w:rsidP="00302D88">
            <w:pPr>
              <w:spacing w:line="228" w:lineRule="auto"/>
              <w:jc w:val="left"/>
              <w:rPr>
                <w:b/>
                <w:sz w:val="23"/>
                <w:szCs w:val="23"/>
              </w:rPr>
            </w:pPr>
            <w:r w:rsidRPr="00D229D1">
              <w:rPr>
                <w:b/>
                <w:sz w:val="23"/>
                <w:szCs w:val="23"/>
              </w:rPr>
              <w:t xml:space="preserve">Administrația Județeană a Finanţelor Publice Dâmboviţa </w:t>
            </w:r>
          </w:p>
        </w:tc>
      </w:tr>
      <w:tr w:rsidR="00BE198E" w:rsidRPr="00D229D1" w:rsidTr="00A02BA5">
        <w:trPr>
          <w:trHeight w:val="77"/>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pStyle w:val="TableText"/>
              <w:snapToGrid w:val="0"/>
              <w:jc w:val="both"/>
              <w:rPr>
                <w:sz w:val="23"/>
                <w:szCs w:val="23"/>
                <w:lang w:val="ro-RO"/>
              </w:rPr>
            </w:pPr>
            <w:r w:rsidRPr="00D229D1">
              <w:rPr>
                <w:sz w:val="23"/>
                <w:szCs w:val="23"/>
                <w:lang w:val="ro-RO"/>
              </w:rPr>
              <w:t>Realizarea programului de incasari</w:t>
            </w:r>
          </w:p>
        </w:tc>
        <w:tc>
          <w:tcPr>
            <w:tcW w:w="2463" w:type="dxa"/>
            <w:shd w:val="clear" w:color="auto" w:fill="auto"/>
          </w:tcPr>
          <w:p w:rsidR="00BE198E" w:rsidRPr="00D229D1" w:rsidRDefault="007E6B27" w:rsidP="00302D88">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12</w:t>
            </w:r>
          </w:p>
        </w:tc>
        <w:tc>
          <w:tcPr>
            <w:tcW w:w="3576"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Realizat in procent de 113,31%</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pStyle w:val="TableText"/>
              <w:snapToGrid w:val="0"/>
              <w:jc w:val="both"/>
              <w:rPr>
                <w:sz w:val="23"/>
                <w:szCs w:val="23"/>
                <w:lang w:val="ro-RO"/>
              </w:rPr>
            </w:pPr>
            <w:r w:rsidRPr="00D229D1">
              <w:rPr>
                <w:sz w:val="23"/>
                <w:szCs w:val="23"/>
                <w:lang w:val="ro-RO"/>
              </w:rPr>
              <w:t>Reducerea arieratelor recuperabile la finele anului de raportare</w:t>
            </w:r>
          </w:p>
        </w:tc>
        <w:tc>
          <w:tcPr>
            <w:tcW w:w="2463" w:type="dxa"/>
            <w:shd w:val="clear" w:color="auto" w:fill="auto"/>
          </w:tcPr>
          <w:p w:rsidR="00BE198E" w:rsidRPr="00D229D1" w:rsidRDefault="007E6B27" w:rsidP="00302D88">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12</w:t>
            </w:r>
          </w:p>
        </w:tc>
        <w:tc>
          <w:tcPr>
            <w:tcW w:w="3576"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Realizat</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pStyle w:val="TableText"/>
              <w:snapToGrid w:val="0"/>
              <w:jc w:val="both"/>
              <w:rPr>
                <w:sz w:val="23"/>
                <w:szCs w:val="23"/>
                <w:lang w:val="ro-RO"/>
              </w:rPr>
            </w:pPr>
            <w:r w:rsidRPr="00D229D1">
              <w:rPr>
                <w:sz w:val="23"/>
                <w:szCs w:val="23"/>
                <w:lang w:val="ro-RO"/>
              </w:rPr>
              <w:t>Cresterea ponderii incasarilor realizate prin aplicarea masurilor de executare silita</w:t>
            </w:r>
          </w:p>
        </w:tc>
        <w:tc>
          <w:tcPr>
            <w:tcW w:w="2463" w:type="dxa"/>
            <w:shd w:val="clear" w:color="auto" w:fill="auto"/>
          </w:tcPr>
          <w:p w:rsidR="00BE198E" w:rsidRPr="00D229D1" w:rsidRDefault="007E6B27" w:rsidP="00302D88">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12</w:t>
            </w:r>
          </w:p>
        </w:tc>
        <w:tc>
          <w:tcPr>
            <w:tcW w:w="3576"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 xml:space="preserve">Fata de un procent de 7,64% realizat in anul 2014, in anul  </w:t>
            </w:r>
            <w:r w:rsidR="007E6B27">
              <w:rPr>
                <w:sz w:val="23"/>
                <w:szCs w:val="23"/>
                <w:lang w:val="ro-RO"/>
              </w:rPr>
              <w:t>2016</w:t>
            </w:r>
            <w:r w:rsidRPr="00D229D1">
              <w:rPr>
                <w:sz w:val="23"/>
                <w:szCs w:val="23"/>
                <w:lang w:val="ro-RO"/>
              </w:rPr>
              <w:t xml:space="preserve"> a fost realizat un procent de 7,89%</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pStyle w:val="TableText"/>
              <w:snapToGrid w:val="0"/>
              <w:jc w:val="both"/>
              <w:rPr>
                <w:color w:val="000000"/>
                <w:sz w:val="23"/>
                <w:szCs w:val="23"/>
                <w:lang w:val="ro-RO"/>
              </w:rPr>
            </w:pPr>
            <w:r w:rsidRPr="00D229D1">
              <w:rPr>
                <w:color w:val="000000"/>
                <w:sz w:val="23"/>
                <w:szCs w:val="23"/>
                <w:lang w:val="ro-RO"/>
              </w:rPr>
              <w:t>Cresterea gradului de conformare voluntara la plata obligatiilor fiscale</w:t>
            </w:r>
          </w:p>
        </w:tc>
        <w:tc>
          <w:tcPr>
            <w:tcW w:w="2463" w:type="dxa"/>
            <w:shd w:val="clear" w:color="auto" w:fill="auto"/>
          </w:tcPr>
          <w:p w:rsidR="00BE198E" w:rsidRPr="00D229D1" w:rsidRDefault="007E6B27" w:rsidP="00302D88">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BE198E" w:rsidRPr="00D229D1" w:rsidRDefault="00BE198E" w:rsidP="00302D88">
            <w:pPr>
              <w:pStyle w:val="TableText"/>
              <w:autoSpaceDE w:val="0"/>
              <w:snapToGrid w:val="0"/>
              <w:jc w:val="center"/>
              <w:rPr>
                <w:color w:val="000000"/>
                <w:sz w:val="23"/>
                <w:szCs w:val="23"/>
                <w:lang w:val="ro-RO"/>
              </w:rPr>
            </w:pPr>
            <w:r w:rsidRPr="00D229D1">
              <w:rPr>
                <w:color w:val="000000"/>
                <w:sz w:val="23"/>
                <w:szCs w:val="23"/>
                <w:lang w:val="ro-RO"/>
              </w:rPr>
              <w:t>12</w:t>
            </w:r>
          </w:p>
        </w:tc>
        <w:tc>
          <w:tcPr>
            <w:tcW w:w="3576"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 xml:space="preserve">Fata de un procent de 85%programat, in anul </w:t>
            </w:r>
            <w:r w:rsidR="007E6B27">
              <w:rPr>
                <w:sz w:val="23"/>
                <w:szCs w:val="23"/>
                <w:lang w:val="ro-RO"/>
              </w:rPr>
              <w:t>2016</w:t>
            </w:r>
            <w:r w:rsidRPr="00D229D1">
              <w:rPr>
                <w:sz w:val="23"/>
                <w:szCs w:val="23"/>
                <w:lang w:val="ro-RO"/>
              </w:rPr>
              <w:t xml:space="preserve"> a fost realizat un procent de 72,23%</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pStyle w:val="TableText"/>
              <w:snapToGrid w:val="0"/>
              <w:jc w:val="both"/>
              <w:rPr>
                <w:sz w:val="23"/>
                <w:szCs w:val="23"/>
                <w:lang w:val="ro-RO"/>
              </w:rPr>
            </w:pPr>
            <w:r w:rsidRPr="00D229D1">
              <w:rPr>
                <w:sz w:val="23"/>
                <w:szCs w:val="23"/>
                <w:lang w:val="ro-RO"/>
              </w:rPr>
              <w:t>Intocmirea si transmiterea in termen a situatiilor solicitate de catre ANAF si MFP</w:t>
            </w:r>
          </w:p>
        </w:tc>
        <w:tc>
          <w:tcPr>
            <w:tcW w:w="2463" w:type="dxa"/>
            <w:shd w:val="clear" w:color="auto" w:fill="auto"/>
          </w:tcPr>
          <w:p w:rsidR="00BE198E" w:rsidRPr="00D229D1" w:rsidRDefault="007E6B27" w:rsidP="00302D88">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12</w:t>
            </w:r>
          </w:p>
        </w:tc>
        <w:tc>
          <w:tcPr>
            <w:tcW w:w="3576" w:type="dxa"/>
            <w:shd w:val="clear" w:color="auto" w:fill="auto"/>
          </w:tcPr>
          <w:p w:rsidR="00BE198E" w:rsidRPr="00D229D1" w:rsidRDefault="00BE198E" w:rsidP="00302D88">
            <w:pPr>
              <w:snapToGrid w:val="0"/>
              <w:jc w:val="center"/>
              <w:rPr>
                <w:sz w:val="23"/>
                <w:szCs w:val="23"/>
              </w:rPr>
            </w:pPr>
            <w:r w:rsidRPr="00D229D1">
              <w:rPr>
                <w:sz w:val="23"/>
                <w:szCs w:val="23"/>
              </w:rPr>
              <w:t>Realizat</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Efectuarea de inspectii fiscale in vederea solutionarii  deconturilor de taxa pe valoarea adaugata cu sume negative cu optiune de rambursare la contribuabilii mici, mijlocii, persoane fizice respectiv intreprinderi individuale si  familiale.</w:t>
            </w:r>
          </w:p>
        </w:tc>
        <w:tc>
          <w:tcPr>
            <w:tcW w:w="2463" w:type="dxa"/>
            <w:shd w:val="clear" w:color="auto" w:fill="auto"/>
          </w:tcPr>
          <w:p w:rsidR="008C6C2C" w:rsidRPr="00D229D1" w:rsidRDefault="007E6B27" w:rsidP="008C6C2C">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Efectuarea de inspectii fiscale, conform competentelor, in baza informatiilor transmise de Directia Regionala Antifrauda Fiscala sau alte institutii ale statului (  Corpul de Control al Guvernului ; Ministerul Internelor si Reformei Administrative ; Ministerul Muncii, Familiei si Egalitatii de Sanse ; Prefecturi ; Curtea de Conturi sau alte institutii ale statului, diversi sesizanti etc.)</w:t>
            </w:r>
          </w:p>
        </w:tc>
        <w:tc>
          <w:tcPr>
            <w:tcW w:w="2463" w:type="dxa"/>
            <w:shd w:val="clear" w:color="auto" w:fill="auto"/>
          </w:tcPr>
          <w:p w:rsidR="008C6C2C" w:rsidRPr="00D229D1" w:rsidRDefault="007E6B27" w:rsidP="008C6C2C">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NumberList"/>
              <w:numPr>
                <w:ilvl w:val="0"/>
                <w:numId w:val="0"/>
              </w:numPr>
              <w:jc w:val="both"/>
              <w:rPr>
                <w:sz w:val="23"/>
                <w:szCs w:val="23"/>
                <w:lang w:val="ro-RO"/>
              </w:rPr>
            </w:pPr>
            <w:r w:rsidRPr="00D229D1">
              <w:rPr>
                <w:sz w:val="23"/>
                <w:szCs w:val="23"/>
                <w:lang w:val="ro-RO"/>
              </w:rPr>
              <w:t xml:space="preserve">Efectuarea de inspectii fiscale, conform competentelor, in baza </w:t>
            </w:r>
            <w:r w:rsidRPr="00D229D1">
              <w:rPr>
                <w:w w:val="106"/>
                <w:sz w:val="23"/>
                <w:szCs w:val="23"/>
                <w:lang w:val="ro-RO"/>
              </w:rPr>
              <w:t xml:space="preserve">prevederilor Circularei nr. 852512/18.03.2014, la </w:t>
            </w:r>
            <w:r w:rsidRPr="00D229D1">
              <w:rPr>
                <w:w w:val="111"/>
                <w:sz w:val="23"/>
                <w:szCs w:val="23"/>
                <w:lang w:val="ro-RO"/>
              </w:rPr>
              <w:t xml:space="preserve">contribuabili identificati cu risc fiscal asociat preturilor de transfer </w:t>
            </w:r>
            <w:r w:rsidRPr="00D229D1">
              <w:rPr>
                <w:sz w:val="23"/>
                <w:szCs w:val="23"/>
                <w:lang w:val="ro-RO"/>
              </w:rPr>
              <w:t>la contribuabilii mici , mijlocii.</w:t>
            </w:r>
          </w:p>
        </w:tc>
        <w:tc>
          <w:tcPr>
            <w:tcW w:w="2463" w:type="dxa"/>
            <w:shd w:val="clear" w:color="auto" w:fill="auto"/>
          </w:tcPr>
          <w:p w:rsidR="008C6C2C" w:rsidRPr="00D229D1" w:rsidRDefault="007E6B27" w:rsidP="008C6C2C">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 xml:space="preserve">Inspectii fiscale in vederea verificarii modului de calculare, evidentiere si virare, in cuantumurile si la termenele stabilite de lege, a obligatiilor fiscale datorate bugetului general consolidat, administrate de Agentia Nationala de Administrare Fiscala la contribuabilii mici, mijlocii, persoane fizice respectiv intreprinderi </w:t>
            </w:r>
            <w:r w:rsidRPr="00D229D1">
              <w:rPr>
                <w:sz w:val="23"/>
                <w:szCs w:val="23"/>
                <w:lang w:val="ro-RO"/>
              </w:rPr>
              <w:lastRenderedPageBreak/>
              <w:t>individuale si  familiale.</w:t>
            </w:r>
          </w:p>
        </w:tc>
        <w:tc>
          <w:tcPr>
            <w:tcW w:w="2463" w:type="dxa"/>
            <w:shd w:val="clear" w:color="auto" w:fill="auto"/>
          </w:tcPr>
          <w:p w:rsidR="008C6C2C" w:rsidRPr="00D229D1" w:rsidRDefault="007E6B27" w:rsidP="008C6C2C">
            <w:pPr>
              <w:pStyle w:val="TableText"/>
              <w:autoSpaceDE w:val="0"/>
              <w:snapToGrid w:val="0"/>
              <w:jc w:val="center"/>
              <w:rPr>
                <w:sz w:val="23"/>
                <w:szCs w:val="23"/>
                <w:lang w:val="ro-RO"/>
              </w:rPr>
            </w:pPr>
            <w:r>
              <w:rPr>
                <w:sz w:val="23"/>
                <w:szCs w:val="23"/>
                <w:lang w:val="ro-RO"/>
              </w:rPr>
              <w:lastRenderedPageBreak/>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30176A">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widowControl w:val="0"/>
              <w:tabs>
                <w:tab w:val="left" w:pos="2121"/>
              </w:tabs>
              <w:ind w:right="-108"/>
              <w:jc w:val="left"/>
              <w:rPr>
                <w:color w:val="000000"/>
                <w:w w:val="111"/>
                <w:sz w:val="23"/>
                <w:szCs w:val="23"/>
              </w:rPr>
            </w:pPr>
            <w:r w:rsidRPr="00D229D1">
              <w:rPr>
                <w:color w:val="000000"/>
                <w:w w:val="111"/>
                <w:sz w:val="23"/>
                <w:szCs w:val="23"/>
              </w:rPr>
              <w:t xml:space="preserve">Inspectii fiscale la contribuabilii mici si mijlocii, la care in urma verificarilor efectuate in </w:t>
            </w:r>
            <w:r w:rsidRPr="00D229D1">
              <w:rPr>
                <w:color w:val="000000"/>
                <w:spacing w:val="-3"/>
                <w:sz w:val="23"/>
                <w:szCs w:val="23"/>
              </w:rPr>
              <w:t xml:space="preserve">anul </w:t>
            </w:r>
            <w:smartTag w:uri="urn:schemas-microsoft-com:office:smarttags" w:element="metricconverter">
              <w:smartTagPr>
                <w:attr w:name="ProductID" w:val="2014, in"/>
              </w:smartTagPr>
              <w:r w:rsidRPr="00D229D1">
                <w:rPr>
                  <w:color w:val="000000"/>
                  <w:w w:val="109"/>
                  <w:sz w:val="23"/>
                  <w:szCs w:val="23"/>
                </w:rPr>
                <w:t>2014, in</w:t>
              </w:r>
            </w:smartTag>
            <w:r w:rsidRPr="00D229D1">
              <w:rPr>
                <w:color w:val="000000"/>
                <w:w w:val="109"/>
                <w:sz w:val="23"/>
                <w:szCs w:val="23"/>
              </w:rPr>
              <w:t xml:space="preserve"> cadrul "Proiectului pilot vizand reducerea salariilor subdeclarate" </w:t>
            </w:r>
            <w:r w:rsidRPr="00D229D1">
              <w:rPr>
                <w:color w:val="000000"/>
                <w:w w:val="111"/>
                <w:sz w:val="23"/>
                <w:szCs w:val="23"/>
              </w:rPr>
              <w:t>(D.G.R.F.P.</w:t>
            </w:r>
          </w:p>
          <w:p w:rsidR="008C6C2C" w:rsidRPr="00D229D1" w:rsidRDefault="008C6C2C" w:rsidP="008C6C2C">
            <w:pPr>
              <w:widowControl w:val="0"/>
              <w:tabs>
                <w:tab w:val="left" w:pos="5137"/>
              </w:tabs>
              <w:jc w:val="left"/>
              <w:rPr>
                <w:color w:val="000000"/>
                <w:w w:val="108"/>
                <w:sz w:val="23"/>
                <w:szCs w:val="23"/>
              </w:rPr>
            </w:pPr>
            <w:r w:rsidRPr="00D229D1">
              <w:rPr>
                <w:color w:val="000000"/>
                <w:spacing w:val="-5"/>
                <w:sz w:val="23"/>
                <w:szCs w:val="23"/>
              </w:rPr>
              <w:t>Ploiesti s</w:t>
            </w:r>
            <w:r w:rsidRPr="00D229D1">
              <w:rPr>
                <w:color w:val="000000"/>
                <w:w w:val="112"/>
                <w:sz w:val="23"/>
                <w:szCs w:val="23"/>
              </w:rPr>
              <w:t xml:space="preserve">i  DG.RFP. Brasov), </w:t>
            </w:r>
            <w:r w:rsidRPr="00D229D1">
              <w:rPr>
                <w:color w:val="000000"/>
                <w:w w:val="108"/>
                <w:sz w:val="23"/>
                <w:szCs w:val="23"/>
              </w:rPr>
              <w:t>avand ca obiective verificarea impozitului pe veniturile din salarii si a contributiilor sociale obligatorii.</w:t>
            </w:r>
          </w:p>
          <w:p w:rsidR="008C6C2C" w:rsidRPr="00D229D1" w:rsidRDefault="008C6C2C" w:rsidP="008C6C2C">
            <w:pPr>
              <w:widowControl w:val="0"/>
              <w:tabs>
                <w:tab w:val="left" w:pos="5137"/>
              </w:tabs>
              <w:jc w:val="left"/>
              <w:rPr>
                <w:sz w:val="23"/>
                <w:szCs w:val="23"/>
              </w:rPr>
            </w:pPr>
          </w:p>
        </w:tc>
        <w:tc>
          <w:tcPr>
            <w:tcW w:w="2463" w:type="dxa"/>
            <w:shd w:val="clear" w:color="auto" w:fill="auto"/>
          </w:tcPr>
          <w:p w:rsidR="008C6C2C" w:rsidRPr="00D229D1" w:rsidRDefault="007E6B27" w:rsidP="008C6C2C">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Verificari, în vederea aplicării Ordinului preşedintelui A.N.A.F. nr. 575/2006 privind stabilirea condiţiilor şi declararea contribuabililor inactivi, la agentii economici considerati contribuabili cu risc ridicat de evaziune fiscala</w:t>
            </w:r>
          </w:p>
          <w:p w:rsidR="008C6C2C" w:rsidRPr="00D229D1" w:rsidRDefault="008C6C2C" w:rsidP="008C6C2C">
            <w:pPr>
              <w:pStyle w:val="DefaultText"/>
              <w:jc w:val="both"/>
              <w:rPr>
                <w:sz w:val="23"/>
                <w:szCs w:val="23"/>
                <w:lang w:val="ro-RO"/>
              </w:rPr>
            </w:pPr>
          </w:p>
        </w:tc>
        <w:tc>
          <w:tcPr>
            <w:tcW w:w="2463" w:type="dxa"/>
            <w:shd w:val="clear" w:color="auto" w:fill="auto"/>
          </w:tcPr>
          <w:p w:rsidR="008C6C2C" w:rsidRPr="00D229D1" w:rsidRDefault="007E6B27" w:rsidP="008C6C2C">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Desfasurarea de actiuni pentru verificarea realitatii si legalitatii sediilor sociale declarate de contribuabili; operatiunilor economice realizate de acestia; exactitatii si realitatii documentelor, declaratiilor si a oricaror alte inscrisuri fiscale .</w:t>
            </w:r>
          </w:p>
        </w:tc>
        <w:tc>
          <w:tcPr>
            <w:tcW w:w="2463" w:type="dxa"/>
            <w:shd w:val="clear" w:color="auto" w:fill="auto"/>
          </w:tcPr>
          <w:p w:rsidR="008C6C2C" w:rsidRPr="00D229D1" w:rsidRDefault="007E6B27" w:rsidP="008C6C2C">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NumberList"/>
              <w:numPr>
                <w:ilvl w:val="0"/>
                <w:numId w:val="0"/>
              </w:numPr>
              <w:jc w:val="both"/>
              <w:rPr>
                <w:sz w:val="23"/>
                <w:szCs w:val="23"/>
                <w:lang w:val="ro-RO"/>
              </w:rPr>
            </w:pPr>
            <w:r w:rsidRPr="00D229D1">
              <w:rPr>
                <w:sz w:val="23"/>
                <w:szCs w:val="23"/>
                <w:lang w:val="ro-RO"/>
              </w:rPr>
              <w:t>Organizarea si desfasurarea de actiuni operative si inopinate la unitatile si subunitatile contribuabililor care au derulat tranzactii cu contribuabilii declarati inactivi, asa cum rezulta din declaratiile informative 394.</w:t>
            </w:r>
          </w:p>
        </w:tc>
        <w:tc>
          <w:tcPr>
            <w:tcW w:w="2463" w:type="dxa"/>
            <w:shd w:val="clear" w:color="auto" w:fill="auto"/>
          </w:tcPr>
          <w:p w:rsidR="008C6C2C" w:rsidRPr="00D229D1" w:rsidRDefault="007E6B27" w:rsidP="008C6C2C">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FirstLineIndent"/>
              <w:ind w:firstLine="0"/>
              <w:jc w:val="both"/>
              <w:rPr>
                <w:sz w:val="23"/>
                <w:szCs w:val="23"/>
                <w:lang w:val="ro-RO"/>
              </w:rPr>
            </w:pPr>
            <w:r w:rsidRPr="00D229D1">
              <w:rPr>
                <w:sz w:val="23"/>
                <w:szCs w:val="23"/>
                <w:lang w:val="ro-RO"/>
              </w:rPr>
              <w:t>Actiuni de cercetare la fata locului la contribuabilii care au renuntat la rambursarea taxei pe valoarea adaugata aferenta  DNOR inregistrate la administratia financiara si transmise la Activitatea de inspectie fiscala in vederea efectuarii controlului anticipat.</w:t>
            </w:r>
          </w:p>
        </w:tc>
        <w:tc>
          <w:tcPr>
            <w:tcW w:w="2463" w:type="dxa"/>
            <w:shd w:val="clear" w:color="auto" w:fill="auto"/>
          </w:tcPr>
          <w:p w:rsidR="008C6C2C" w:rsidRPr="00D229D1" w:rsidRDefault="007E6B27" w:rsidP="008C6C2C">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Preluarea si sortarea bunurilor confiscate conform HG 731/2007 de la fiecare detinator</w:t>
            </w:r>
          </w:p>
        </w:tc>
        <w:tc>
          <w:tcPr>
            <w:tcW w:w="2463" w:type="dxa"/>
            <w:shd w:val="clear" w:color="auto" w:fill="auto"/>
          </w:tcPr>
          <w:p w:rsidR="008C6C2C" w:rsidRPr="00D229D1" w:rsidRDefault="007E6B27" w:rsidP="008C6C2C">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trHeight w:val="64"/>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Intocmirea documentatiilor  tehnice in vederea evaluarii bunurilor devenite proprietatea privata a statului</w:t>
            </w:r>
          </w:p>
        </w:tc>
        <w:tc>
          <w:tcPr>
            <w:tcW w:w="2463" w:type="dxa"/>
            <w:shd w:val="clear" w:color="auto" w:fill="auto"/>
          </w:tcPr>
          <w:p w:rsidR="008C6C2C" w:rsidRPr="00D229D1" w:rsidRDefault="007E6B27" w:rsidP="008C6C2C">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Convocarea comisiei de evaluare  si evaluarea bunurilor</w:t>
            </w:r>
          </w:p>
        </w:tc>
        <w:tc>
          <w:tcPr>
            <w:tcW w:w="2463" w:type="dxa"/>
            <w:shd w:val="clear" w:color="auto" w:fill="auto"/>
          </w:tcPr>
          <w:p w:rsidR="008C6C2C" w:rsidRPr="00D229D1" w:rsidRDefault="007E6B27" w:rsidP="008C6C2C">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Predarea bunurilor spre valorificare</w:t>
            </w:r>
          </w:p>
        </w:tc>
        <w:tc>
          <w:tcPr>
            <w:tcW w:w="2463" w:type="dxa"/>
            <w:shd w:val="clear" w:color="auto" w:fill="auto"/>
          </w:tcPr>
          <w:p w:rsidR="008C6C2C" w:rsidRPr="00D229D1" w:rsidRDefault="007E6B27" w:rsidP="008C6C2C">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 xml:space="preserve">Inregistrarea in evidente a bunurilor devenite proprietatea privata a </w:t>
            </w:r>
            <w:r w:rsidRPr="00D229D1">
              <w:rPr>
                <w:sz w:val="23"/>
                <w:szCs w:val="23"/>
                <w:lang w:val="ro-RO"/>
              </w:rPr>
              <w:lastRenderedPageBreak/>
              <w:t>statului pe detinatori si procese verbale de evaluare</w:t>
            </w:r>
          </w:p>
        </w:tc>
        <w:tc>
          <w:tcPr>
            <w:tcW w:w="2463" w:type="dxa"/>
            <w:shd w:val="clear" w:color="auto" w:fill="auto"/>
          </w:tcPr>
          <w:p w:rsidR="008C6C2C" w:rsidRPr="00D229D1" w:rsidRDefault="007E6B27" w:rsidP="008C6C2C">
            <w:pPr>
              <w:pStyle w:val="TableText"/>
              <w:autoSpaceDE w:val="0"/>
              <w:snapToGrid w:val="0"/>
              <w:jc w:val="center"/>
              <w:rPr>
                <w:sz w:val="23"/>
                <w:szCs w:val="23"/>
                <w:lang w:val="ro-RO"/>
              </w:rPr>
            </w:pPr>
            <w:r>
              <w:rPr>
                <w:sz w:val="23"/>
                <w:szCs w:val="23"/>
                <w:lang w:val="ro-RO"/>
              </w:rPr>
              <w:lastRenderedPageBreak/>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Valorificarea bunurilor</w:t>
            </w:r>
          </w:p>
        </w:tc>
        <w:tc>
          <w:tcPr>
            <w:tcW w:w="2463" w:type="dxa"/>
            <w:shd w:val="clear" w:color="auto" w:fill="auto"/>
          </w:tcPr>
          <w:p w:rsidR="008C6C2C" w:rsidRPr="00D229D1" w:rsidRDefault="007E6B27" w:rsidP="008C6C2C">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Intocmirea documentatiei in vederea reevaluarii bunurilor greu vandabile</w:t>
            </w:r>
          </w:p>
        </w:tc>
        <w:tc>
          <w:tcPr>
            <w:tcW w:w="2463" w:type="dxa"/>
            <w:shd w:val="clear" w:color="auto" w:fill="auto"/>
          </w:tcPr>
          <w:p w:rsidR="008C6C2C" w:rsidRPr="00D229D1" w:rsidRDefault="007E6B27" w:rsidP="008C6C2C">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pStyle w:val="DefaultText"/>
              <w:jc w:val="both"/>
              <w:rPr>
                <w:sz w:val="23"/>
                <w:szCs w:val="23"/>
                <w:lang w:val="ro-RO"/>
              </w:rPr>
            </w:pPr>
            <w:r w:rsidRPr="00D229D1">
              <w:rPr>
                <w:sz w:val="23"/>
                <w:szCs w:val="23"/>
                <w:lang w:val="ro-RO"/>
              </w:rPr>
              <w:t>Efectuarea si transmiterea catre Ministerul Finantelor Publice a raportarilor lunare si trimestriale privind situatia valorificarii bunurilor</w:t>
            </w:r>
          </w:p>
        </w:tc>
        <w:tc>
          <w:tcPr>
            <w:tcW w:w="2463" w:type="dxa"/>
            <w:shd w:val="clear" w:color="auto" w:fill="auto"/>
          </w:tcPr>
          <w:p w:rsidR="00BE198E" w:rsidRPr="00D229D1" w:rsidRDefault="007E6B27" w:rsidP="00302D88">
            <w:pPr>
              <w:pStyle w:val="DefaultText"/>
              <w:jc w:val="center"/>
              <w:rPr>
                <w:sz w:val="23"/>
                <w:szCs w:val="23"/>
                <w:lang w:val="ro-RO"/>
              </w:rPr>
            </w:pPr>
            <w:r>
              <w:rPr>
                <w:sz w:val="23"/>
                <w:szCs w:val="23"/>
                <w:lang w:val="ro-RO"/>
              </w:rPr>
              <w:t>2016</w:t>
            </w:r>
          </w:p>
        </w:tc>
        <w:tc>
          <w:tcPr>
            <w:tcW w:w="3143"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12 rapoarte lunare/</w:t>
            </w:r>
          </w:p>
          <w:p w:rsidR="00BE198E" w:rsidRPr="00D229D1" w:rsidRDefault="00BE198E" w:rsidP="00302D88">
            <w:pPr>
              <w:pStyle w:val="DefaultText"/>
              <w:jc w:val="center"/>
              <w:rPr>
                <w:sz w:val="23"/>
                <w:szCs w:val="23"/>
                <w:lang w:val="ro-RO"/>
              </w:rPr>
            </w:pPr>
            <w:r w:rsidRPr="00D229D1">
              <w:rPr>
                <w:sz w:val="23"/>
                <w:szCs w:val="23"/>
                <w:lang w:val="ro-RO"/>
              </w:rPr>
              <w:t>4 rapoarte trimestriale</w:t>
            </w:r>
          </w:p>
        </w:tc>
        <w:tc>
          <w:tcPr>
            <w:tcW w:w="3576"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12 rapoarte lunare/</w:t>
            </w:r>
          </w:p>
          <w:p w:rsidR="00BE198E" w:rsidRPr="00D229D1" w:rsidRDefault="00BE198E" w:rsidP="00302D88">
            <w:pPr>
              <w:pStyle w:val="DefaultText"/>
              <w:jc w:val="center"/>
              <w:rPr>
                <w:sz w:val="23"/>
                <w:szCs w:val="23"/>
                <w:lang w:val="ro-RO"/>
              </w:rPr>
            </w:pPr>
            <w:r w:rsidRPr="00D229D1">
              <w:rPr>
                <w:sz w:val="23"/>
                <w:szCs w:val="23"/>
                <w:lang w:val="ro-RO"/>
              </w:rPr>
              <w:t>4 rapoarte trimestriale</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pStyle w:val="CaracterCaracter1CharCharCaracterCaracter0"/>
              <w:snapToGrid w:val="0"/>
              <w:jc w:val="both"/>
              <w:rPr>
                <w:sz w:val="23"/>
                <w:szCs w:val="23"/>
                <w:lang w:val="ro-RO"/>
              </w:rPr>
            </w:pPr>
            <w:r w:rsidRPr="00D229D1">
              <w:rPr>
                <w:sz w:val="23"/>
                <w:szCs w:val="23"/>
                <w:lang w:val="ro-RO"/>
              </w:rPr>
              <w:t>Intocmirea si transmiterea, lunar, la DGRFP Ploiesti - S.I.V.A.T.L.  a unui raport de sinteza privind desfasurarea activitatii serviciului si a unui raport privind desfasurarea activitatii casieriilor.</w:t>
            </w:r>
          </w:p>
        </w:tc>
        <w:tc>
          <w:tcPr>
            <w:tcW w:w="2463" w:type="dxa"/>
            <w:shd w:val="clear" w:color="auto" w:fill="auto"/>
          </w:tcPr>
          <w:p w:rsidR="00BE198E" w:rsidRPr="00D229D1" w:rsidRDefault="007E6B27" w:rsidP="00302D88">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5 trezorerii</w:t>
            </w:r>
          </w:p>
        </w:tc>
        <w:tc>
          <w:tcPr>
            <w:tcW w:w="3576"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5 trezorerii</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pStyle w:val="DefaultText"/>
              <w:jc w:val="both"/>
              <w:rPr>
                <w:sz w:val="23"/>
                <w:szCs w:val="23"/>
                <w:lang w:val="ro-RO"/>
              </w:rPr>
            </w:pPr>
            <w:r w:rsidRPr="00D229D1">
              <w:rPr>
                <w:sz w:val="23"/>
                <w:szCs w:val="23"/>
                <w:lang w:val="ro-RO"/>
              </w:rPr>
              <w:t>Verificarea, analizarea, in vederea centralizarii, a bugetelor locale cu toate anexele prevazute de actele normative in vigoare.</w:t>
            </w:r>
          </w:p>
          <w:p w:rsidR="00BE198E" w:rsidRPr="00D229D1" w:rsidRDefault="00BE198E" w:rsidP="00302D88">
            <w:pPr>
              <w:pStyle w:val="DefaultText"/>
              <w:jc w:val="both"/>
              <w:rPr>
                <w:sz w:val="23"/>
                <w:szCs w:val="23"/>
                <w:lang w:val="ro-RO"/>
              </w:rPr>
            </w:pPr>
          </w:p>
        </w:tc>
        <w:tc>
          <w:tcPr>
            <w:tcW w:w="2463" w:type="dxa"/>
            <w:shd w:val="clear" w:color="auto" w:fill="auto"/>
          </w:tcPr>
          <w:p w:rsidR="00BE198E" w:rsidRPr="00D229D1" w:rsidRDefault="007E6B27" w:rsidP="00302D88">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90 unitati administrativ teritoriale</w:t>
            </w:r>
          </w:p>
        </w:tc>
        <w:tc>
          <w:tcPr>
            <w:tcW w:w="3576"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90 unitati administrativ teritoriale</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pStyle w:val="DefaultText"/>
              <w:jc w:val="both"/>
              <w:rPr>
                <w:sz w:val="23"/>
                <w:szCs w:val="23"/>
                <w:lang w:val="ro-RO"/>
              </w:rPr>
            </w:pPr>
            <w:r w:rsidRPr="00D229D1">
              <w:rPr>
                <w:sz w:val="23"/>
                <w:szCs w:val="23"/>
                <w:lang w:val="ro-RO"/>
              </w:rPr>
              <w:t>Verificarea – centralizarea, analizarea situatiilor financiare lunare si trimestriale in vederea transmiterii la M.F.P. sau la institutiile care le solicita, potrivit actelor normative in vigoare.</w:t>
            </w:r>
          </w:p>
        </w:tc>
        <w:tc>
          <w:tcPr>
            <w:tcW w:w="2463" w:type="dxa"/>
            <w:shd w:val="clear" w:color="auto" w:fill="auto"/>
          </w:tcPr>
          <w:p w:rsidR="00BE198E" w:rsidRPr="00D229D1" w:rsidRDefault="007E6B27" w:rsidP="00302D88">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90 unitati administrativ teritoriale</w:t>
            </w:r>
          </w:p>
        </w:tc>
        <w:tc>
          <w:tcPr>
            <w:tcW w:w="3576"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90 unitati administrativ teritoriale</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pStyle w:val="DefaultText"/>
              <w:jc w:val="both"/>
              <w:rPr>
                <w:sz w:val="23"/>
                <w:szCs w:val="23"/>
                <w:lang w:val="ro-RO"/>
              </w:rPr>
            </w:pPr>
            <w:r w:rsidRPr="00D229D1">
              <w:rPr>
                <w:sz w:val="23"/>
                <w:szCs w:val="23"/>
                <w:lang w:val="ro-RO"/>
              </w:rPr>
              <w:t>Asigurarea, repartizarea, verificarea lunara, analizarea obligatorie si informarea privind alocarea si utilizarea sumelor din I.V.G. si T.V.A. la M.F.P. precum si la nivel de A.J.F.P. si institutiile  care solicita aceste informatii.</w:t>
            </w:r>
          </w:p>
        </w:tc>
        <w:tc>
          <w:tcPr>
            <w:tcW w:w="2463" w:type="dxa"/>
            <w:shd w:val="clear" w:color="auto" w:fill="auto"/>
          </w:tcPr>
          <w:p w:rsidR="00BE198E" w:rsidRPr="00D229D1" w:rsidRDefault="007E6B27" w:rsidP="00302D88">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90 unitati administrativ teritoriale</w:t>
            </w:r>
          </w:p>
          <w:p w:rsidR="00BE198E" w:rsidRPr="00D229D1" w:rsidRDefault="00BE198E" w:rsidP="00302D88">
            <w:pPr>
              <w:pStyle w:val="DefaultText"/>
              <w:jc w:val="center"/>
              <w:rPr>
                <w:sz w:val="23"/>
                <w:szCs w:val="23"/>
                <w:lang w:val="ro-RO"/>
              </w:rPr>
            </w:pPr>
          </w:p>
        </w:tc>
        <w:tc>
          <w:tcPr>
            <w:tcW w:w="3576"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90 unitati administrativ teritoriale</w:t>
            </w:r>
          </w:p>
          <w:p w:rsidR="00BE198E" w:rsidRPr="00D229D1" w:rsidRDefault="00BE198E" w:rsidP="00302D88">
            <w:pPr>
              <w:pStyle w:val="DefaultText"/>
              <w:jc w:val="center"/>
              <w:rPr>
                <w:sz w:val="23"/>
                <w:szCs w:val="23"/>
                <w:lang w:val="ro-RO"/>
              </w:rPr>
            </w:pP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pStyle w:val="DefaultText"/>
              <w:jc w:val="both"/>
              <w:rPr>
                <w:sz w:val="23"/>
                <w:szCs w:val="23"/>
                <w:lang w:val="ro-RO"/>
              </w:rPr>
            </w:pPr>
            <w:r w:rsidRPr="00D229D1">
              <w:rPr>
                <w:bCs/>
                <w:sz w:val="23"/>
                <w:szCs w:val="23"/>
                <w:lang w:val="ro-RO"/>
              </w:rPr>
              <w:t>Decontarea in SEP a tuturor operatiunilor de plati si incasari initiate/primite la nivelul judetului</w:t>
            </w:r>
          </w:p>
        </w:tc>
        <w:tc>
          <w:tcPr>
            <w:tcW w:w="2463" w:type="dxa"/>
            <w:shd w:val="clear" w:color="auto" w:fill="auto"/>
          </w:tcPr>
          <w:p w:rsidR="00BE198E" w:rsidRPr="00D229D1" w:rsidRDefault="007E6B27" w:rsidP="00302D88">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90 unitati administrativ teritoriale</w:t>
            </w:r>
          </w:p>
        </w:tc>
        <w:tc>
          <w:tcPr>
            <w:tcW w:w="3576"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90 unitati administrativ teritoriale</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pStyle w:val="DefaultText"/>
              <w:jc w:val="both"/>
              <w:rPr>
                <w:sz w:val="23"/>
                <w:szCs w:val="23"/>
                <w:lang w:val="ro-RO"/>
              </w:rPr>
            </w:pPr>
            <w:r w:rsidRPr="00D229D1">
              <w:rPr>
                <w:bCs/>
                <w:sz w:val="23"/>
                <w:szCs w:val="23"/>
                <w:lang w:val="ro-RO"/>
              </w:rPr>
              <w:t>Asigurarea cu numerar a trezoreriilor operative</w:t>
            </w:r>
          </w:p>
        </w:tc>
        <w:tc>
          <w:tcPr>
            <w:tcW w:w="2463" w:type="dxa"/>
            <w:shd w:val="clear" w:color="auto" w:fill="auto"/>
          </w:tcPr>
          <w:p w:rsidR="00BE198E" w:rsidRPr="00D229D1" w:rsidRDefault="007E6B27" w:rsidP="00302D88">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5 trezorerii</w:t>
            </w:r>
          </w:p>
        </w:tc>
        <w:tc>
          <w:tcPr>
            <w:tcW w:w="3576"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5 trezorerii</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pStyle w:val="TableText"/>
              <w:jc w:val="both"/>
              <w:rPr>
                <w:sz w:val="23"/>
                <w:szCs w:val="23"/>
                <w:lang w:val="ro-RO"/>
              </w:rPr>
            </w:pPr>
            <w:r w:rsidRPr="00D229D1">
              <w:rPr>
                <w:bCs/>
                <w:sz w:val="23"/>
                <w:szCs w:val="23"/>
                <w:lang w:val="ro-RO"/>
              </w:rPr>
              <w:t>Implementarea sistemului de raportare a situatiilor financiare din sectorul public – FOREXEBUG.</w:t>
            </w:r>
          </w:p>
        </w:tc>
        <w:tc>
          <w:tcPr>
            <w:tcW w:w="2463" w:type="dxa"/>
            <w:shd w:val="clear" w:color="auto" w:fill="auto"/>
          </w:tcPr>
          <w:p w:rsidR="00BE198E" w:rsidRPr="00D229D1" w:rsidRDefault="007E6B27" w:rsidP="00302D88">
            <w:pPr>
              <w:pStyle w:val="TableText"/>
              <w:autoSpaceDE w:val="0"/>
              <w:snapToGrid w:val="0"/>
              <w:jc w:val="center"/>
              <w:rPr>
                <w:sz w:val="23"/>
                <w:szCs w:val="23"/>
                <w:lang w:val="ro-RO"/>
              </w:rPr>
            </w:pPr>
            <w:r>
              <w:rPr>
                <w:sz w:val="23"/>
                <w:szCs w:val="23"/>
                <w:lang w:val="ro-RO"/>
              </w:rPr>
              <w:t>2016</w:t>
            </w:r>
          </w:p>
        </w:tc>
        <w:tc>
          <w:tcPr>
            <w:tcW w:w="3143"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5 trezorerii</w:t>
            </w:r>
          </w:p>
        </w:tc>
        <w:tc>
          <w:tcPr>
            <w:tcW w:w="3576"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5 trezorerii</w:t>
            </w:r>
          </w:p>
        </w:tc>
      </w:tr>
      <w:tr w:rsidR="00BE198E" w:rsidRPr="00D229D1" w:rsidTr="00DD09F9">
        <w:trPr>
          <w:jc w:val="center"/>
        </w:trPr>
        <w:tc>
          <w:tcPr>
            <w:tcW w:w="16227" w:type="dxa"/>
            <w:gridSpan w:val="5"/>
            <w:shd w:val="clear" w:color="auto" w:fill="auto"/>
          </w:tcPr>
          <w:p w:rsidR="00BE198E" w:rsidRPr="00E65417" w:rsidRDefault="00E65417" w:rsidP="00302D88">
            <w:pPr>
              <w:jc w:val="left"/>
              <w:rPr>
                <w:b/>
                <w:sz w:val="24"/>
                <w:szCs w:val="24"/>
              </w:rPr>
            </w:pPr>
            <w:r w:rsidRPr="00E65417">
              <w:rPr>
                <w:b/>
                <w:bCs/>
                <w:sz w:val="24"/>
                <w:szCs w:val="24"/>
              </w:rPr>
              <w:t>Directia Regionala Vamala Ploiesti - Biroul Vamal de Interior Dambovita</w:t>
            </w:r>
          </w:p>
        </w:tc>
      </w:tr>
      <w:tr w:rsidR="00BE198E" w:rsidRPr="00D229D1" w:rsidTr="00DD09F9">
        <w:trPr>
          <w:jc w:val="center"/>
        </w:trPr>
        <w:tc>
          <w:tcPr>
            <w:tcW w:w="16227" w:type="dxa"/>
            <w:gridSpan w:val="5"/>
            <w:shd w:val="clear" w:color="auto" w:fill="auto"/>
          </w:tcPr>
          <w:p w:rsidR="00BE198E" w:rsidRPr="00D229D1" w:rsidRDefault="00BE198E" w:rsidP="00302D88">
            <w:pPr>
              <w:tabs>
                <w:tab w:val="left" w:pos="8475"/>
              </w:tabs>
              <w:jc w:val="left"/>
              <w:rPr>
                <w:sz w:val="23"/>
                <w:szCs w:val="23"/>
              </w:rPr>
            </w:pPr>
            <w:r w:rsidRPr="00D229D1">
              <w:rPr>
                <w:i/>
                <w:sz w:val="23"/>
                <w:szCs w:val="23"/>
              </w:rPr>
              <w:t>Activitate vamala</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Vămuirea cu operativitate a mărfurilor. Număr operaţiuni import export efectuate total, din care:</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15.026</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operaţiuni import</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5.612</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operaţiuni export</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9.414</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xml:space="preserve">Controlul ulterior asupra operaţiunilor vamale anterioare. Număr </w:t>
            </w:r>
            <w:r w:rsidRPr="00D229D1">
              <w:rPr>
                <w:sz w:val="23"/>
                <w:szCs w:val="23"/>
              </w:rPr>
              <w:lastRenderedPageBreak/>
              <w:t>declaraţii vamale reverificate</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lastRenderedPageBreak/>
              <w:t>2016</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140</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Încasări în vama drepturi vamale total, din care :</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bCs/>
                <w:sz w:val="23"/>
                <w:szCs w:val="23"/>
              </w:rPr>
              <w:t>32.710.000 lei</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bCs/>
                <w:sz w:val="23"/>
                <w:szCs w:val="23"/>
              </w:rPr>
              <w:t>39.122.747 lei</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din activitatea curenta</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bCs/>
                <w:sz w:val="23"/>
                <w:szCs w:val="23"/>
              </w:rPr>
              <w:t>32.710.000 lei</w:t>
            </w:r>
          </w:p>
        </w:tc>
        <w:tc>
          <w:tcPr>
            <w:tcW w:w="3576" w:type="dxa"/>
            <w:shd w:val="clear" w:color="auto" w:fill="auto"/>
            <w:vAlign w:val="center"/>
          </w:tcPr>
          <w:p w:rsidR="00BE198E" w:rsidRPr="00D229D1" w:rsidRDefault="00BE198E" w:rsidP="00302D88">
            <w:pPr>
              <w:tabs>
                <w:tab w:val="left" w:pos="8475"/>
              </w:tabs>
              <w:jc w:val="center"/>
              <w:rPr>
                <w:sz w:val="23"/>
                <w:szCs w:val="23"/>
              </w:rPr>
            </w:pPr>
            <w:r w:rsidRPr="00D229D1">
              <w:rPr>
                <w:bCs/>
                <w:sz w:val="23"/>
                <w:szCs w:val="23"/>
              </w:rPr>
              <w:t>39.122.747 lei</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in urma controlului ulterior</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3200 lei</w:t>
            </w:r>
          </w:p>
        </w:tc>
      </w:tr>
      <w:tr w:rsidR="00BE198E" w:rsidRPr="00D229D1" w:rsidTr="009E10B9">
        <w:trPr>
          <w:jc w:val="center"/>
        </w:trPr>
        <w:tc>
          <w:tcPr>
            <w:tcW w:w="16227" w:type="dxa"/>
            <w:gridSpan w:val="5"/>
            <w:shd w:val="clear" w:color="auto" w:fill="auto"/>
          </w:tcPr>
          <w:p w:rsidR="00BE198E" w:rsidRPr="00D229D1" w:rsidRDefault="00BE198E" w:rsidP="00302D88">
            <w:pPr>
              <w:tabs>
                <w:tab w:val="left" w:pos="8475"/>
              </w:tabs>
              <w:jc w:val="left"/>
              <w:rPr>
                <w:sz w:val="23"/>
                <w:szCs w:val="23"/>
              </w:rPr>
            </w:pPr>
            <w:r w:rsidRPr="00D229D1">
              <w:rPr>
                <w:i/>
                <w:sz w:val="23"/>
                <w:szCs w:val="23"/>
              </w:rPr>
              <w:t>Activitate in domeniul supravegherii si mişcării produselor accizabile</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Activitatea de supraveghere a producţiei şi a circulaţiei mărfurilor accizabile, din care :</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1.348</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operaţiuni de supraveghere a mişcărilor de produse accizabile în regim suspensiv, total din care:</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615</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xml:space="preserve">           - pe teritoriul naţional</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432</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xml:space="preserve">           - intracomunitar</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183</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operaţiuni de control a mişcărilor de produse accizabile în regim suspensiv de accize</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48</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acţiuni de sigilare sau desigilare, efectuate la antrepozitele</w:t>
            </w:r>
          </w:p>
          <w:p w:rsidR="00BE198E" w:rsidRPr="00D229D1" w:rsidRDefault="00BE198E" w:rsidP="00302D88">
            <w:pPr>
              <w:tabs>
                <w:tab w:val="left" w:pos="8475"/>
              </w:tabs>
              <w:rPr>
                <w:sz w:val="23"/>
                <w:szCs w:val="23"/>
              </w:rPr>
            </w:pPr>
            <w:r w:rsidRPr="00D229D1">
              <w:rPr>
                <w:sz w:val="23"/>
                <w:szCs w:val="23"/>
              </w:rPr>
              <w:t>fiscale de producţie şi la gospodăriile individuale care deţin</w:t>
            </w:r>
          </w:p>
          <w:p w:rsidR="00BE198E" w:rsidRPr="00D229D1" w:rsidRDefault="00BE198E" w:rsidP="00302D88">
            <w:pPr>
              <w:tabs>
                <w:tab w:val="left" w:pos="8475"/>
              </w:tabs>
              <w:ind w:left="34"/>
              <w:rPr>
                <w:sz w:val="23"/>
                <w:szCs w:val="23"/>
              </w:rPr>
            </w:pPr>
            <w:r w:rsidRPr="00D229D1">
              <w:rPr>
                <w:sz w:val="23"/>
                <w:szCs w:val="23"/>
              </w:rPr>
              <w:t>cazane de ţuică – tip alambic</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70</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Număr controale inopinate efectuate, total din care :</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16</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verificări în vederea acordării autorizaţiilor şi atestatelor de</w:t>
            </w:r>
          </w:p>
          <w:p w:rsidR="00BE198E" w:rsidRPr="00D229D1" w:rsidRDefault="00BE198E" w:rsidP="00302D88">
            <w:pPr>
              <w:tabs>
                <w:tab w:val="left" w:pos="8475"/>
              </w:tabs>
              <w:rPr>
                <w:sz w:val="23"/>
                <w:szCs w:val="23"/>
              </w:rPr>
            </w:pPr>
            <w:r w:rsidRPr="00D229D1">
              <w:rPr>
                <w:sz w:val="23"/>
                <w:szCs w:val="23"/>
              </w:rPr>
              <w:t>către autoritatea vamală, operatorilor economici cu produse</w:t>
            </w:r>
          </w:p>
          <w:p w:rsidR="00BE198E" w:rsidRPr="00D229D1" w:rsidRDefault="00BE198E" w:rsidP="00302D88">
            <w:pPr>
              <w:tabs>
                <w:tab w:val="num" w:pos="601"/>
                <w:tab w:val="left" w:pos="8475"/>
              </w:tabs>
              <w:rPr>
                <w:sz w:val="23"/>
                <w:szCs w:val="23"/>
              </w:rPr>
            </w:pPr>
            <w:r w:rsidRPr="00D229D1">
              <w:rPr>
                <w:sz w:val="23"/>
                <w:szCs w:val="23"/>
              </w:rPr>
              <w:t>accizabile</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15</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ind w:left="34"/>
              <w:rPr>
                <w:sz w:val="23"/>
                <w:szCs w:val="23"/>
              </w:rPr>
            </w:pPr>
            <w:r w:rsidRPr="00D229D1">
              <w:rPr>
                <w:sz w:val="23"/>
                <w:szCs w:val="23"/>
              </w:rPr>
              <w:t>-  verificarea menţinerii şi respectării de către agenţii economici a condiţiilor avute în vedere la autorizare</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BE198E" w:rsidP="00302D88">
            <w:pPr>
              <w:tabs>
                <w:tab w:val="left" w:pos="8475"/>
              </w:tabs>
              <w:jc w:val="center"/>
              <w:rPr>
                <w:sz w:val="23"/>
                <w:szCs w:val="23"/>
              </w:rPr>
            </w:pPr>
            <w:r w:rsidRPr="00D229D1">
              <w:rPr>
                <w:sz w:val="23"/>
                <w:szCs w:val="23"/>
              </w:rPr>
              <w:t>1</w:t>
            </w:r>
          </w:p>
        </w:tc>
      </w:tr>
      <w:tr w:rsidR="00BE198E" w:rsidRPr="00D229D1" w:rsidTr="009E10B9">
        <w:trPr>
          <w:jc w:val="center"/>
        </w:trPr>
        <w:tc>
          <w:tcPr>
            <w:tcW w:w="16227" w:type="dxa"/>
            <w:gridSpan w:val="5"/>
            <w:shd w:val="clear" w:color="auto" w:fill="auto"/>
          </w:tcPr>
          <w:p w:rsidR="00BE198E" w:rsidRPr="00D229D1" w:rsidRDefault="00BE198E" w:rsidP="00302D88">
            <w:pPr>
              <w:tabs>
                <w:tab w:val="left" w:pos="8475"/>
              </w:tabs>
              <w:jc w:val="left"/>
              <w:rPr>
                <w:sz w:val="23"/>
                <w:szCs w:val="23"/>
              </w:rPr>
            </w:pPr>
            <w:r w:rsidRPr="00D229D1">
              <w:rPr>
                <w:i/>
                <w:sz w:val="23"/>
                <w:szCs w:val="23"/>
              </w:rPr>
              <w:t xml:space="preserve">Sancţiuni aplicate </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ind w:left="34"/>
              <w:rPr>
                <w:sz w:val="23"/>
                <w:szCs w:val="23"/>
              </w:rPr>
            </w:pPr>
            <w:r w:rsidRPr="00D229D1">
              <w:rPr>
                <w:sz w:val="23"/>
                <w:szCs w:val="23"/>
              </w:rPr>
              <w:t>-  nr. procese verbale de sancţionare a contravenţiilor întocmite</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7</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ind w:left="34"/>
              <w:rPr>
                <w:sz w:val="23"/>
                <w:szCs w:val="23"/>
              </w:rPr>
            </w:pPr>
            <w:r w:rsidRPr="00D229D1">
              <w:rPr>
                <w:sz w:val="23"/>
                <w:szCs w:val="23"/>
              </w:rPr>
              <w:t>-  amenzi aplicate</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7</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ind w:left="34"/>
              <w:rPr>
                <w:sz w:val="23"/>
                <w:szCs w:val="23"/>
              </w:rPr>
            </w:pPr>
            <w:r w:rsidRPr="00D229D1">
              <w:rPr>
                <w:sz w:val="23"/>
                <w:szCs w:val="23"/>
              </w:rPr>
              <w:t>-  amenzi încasate</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5</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ind w:left="34"/>
              <w:rPr>
                <w:sz w:val="23"/>
                <w:szCs w:val="23"/>
              </w:rPr>
            </w:pPr>
            <w:r w:rsidRPr="00D229D1">
              <w:rPr>
                <w:sz w:val="23"/>
                <w:szCs w:val="23"/>
              </w:rPr>
              <w:t>-  avertismente scrise si verbale</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1</w:t>
            </w:r>
          </w:p>
        </w:tc>
      </w:tr>
      <w:tr w:rsidR="00BE198E" w:rsidRPr="00D229D1" w:rsidTr="009E10B9">
        <w:trPr>
          <w:jc w:val="center"/>
        </w:trPr>
        <w:tc>
          <w:tcPr>
            <w:tcW w:w="16227" w:type="dxa"/>
            <w:gridSpan w:val="5"/>
            <w:shd w:val="clear" w:color="auto" w:fill="auto"/>
          </w:tcPr>
          <w:p w:rsidR="00BE198E" w:rsidRPr="00D229D1" w:rsidRDefault="00BE198E" w:rsidP="00302D88">
            <w:pPr>
              <w:tabs>
                <w:tab w:val="left" w:pos="8475"/>
              </w:tabs>
              <w:jc w:val="left"/>
              <w:rPr>
                <w:sz w:val="23"/>
                <w:szCs w:val="23"/>
              </w:rPr>
            </w:pPr>
            <w:r w:rsidRPr="00D229D1">
              <w:rPr>
                <w:i/>
                <w:sz w:val="23"/>
                <w:szCs w:val="23"/>
              </w:rPr>
              <w:t>Autorizaţii , atestate emise</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nr. autorizaţii de utilizator final</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5</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nr. atestate pentru comercializare en-detail de produse energetice</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29</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nr. atestate pentru comercializare en-gros de produse energetice</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8</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xml:space="preserve">- nr. atestate pentru comercializare en-gros a produselor de tutun, </w:t>
            </w:r>
            <w:r w:rsidRPr="00D229D1">
              <w:rPr>
                <w:sz w:val="23"/>
                <w:szCs w:val="23"/>
              </w:rPr>
              <w:lastRenderedPageBreak/>
              <w:t>alcool</w:t>
            </w:r>
          </w:p>
        </w:tc>
        <w:tc>
          <w:tcPr>
            <w:tcW w:w="2463" w:type="dxa"/>
            <w:shd w:val="clear" w:color="auto" w:fill="auto"/>
          </w:tcPr>
          <w:p w:rsidR="00BE198E" w:rsidRPr="00D229D1" w:rsidRDefault="007E6B27" w:rsidP="00302D88">
            <w:pPr>
              <w:tabs>
                <w:tab w:val="left" w:pos="8475"/>
              </w:tabs>
              <w:jc w:val="center"/>
              <w:rPr>
                <w:sz w:val="23"/>
                <w:szCs w:val="23"/>
              </w:rPr>
            </w:pPr>
            <w:r>
              <w:rPr>
                <w:sz w:val="23"/>
                <w:szCs w:val="23"/>
              </w:rPr>
              <w:lastRenderedPageBreak/>
              <w:t>2016</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2</w:t>
            </w:r>
          </w:p>
        </w:tc>
      </w:tr>
      <w:tr w:rsidR="00BE198E" w:rsidRPr="00E9552E" w:rsidTr="000B3ACB">
        <w:trPr>
          <w:jc w:val="center"/>
        </w:trPr>
        <w:tc>
          <w:tcPr>
            <w:tcW w:w="16227" w:type="dxa"/>
            <w:gridSpan w:val="5"/>
            <w:shd w:val="clear" w:color="auto" w:fill="auto"/>
          </w:tcPr>
          <w:p w:rsidR="00BE198E" w:rsidRPr="00E9552E" w:rsidRDefault="00BE198E" w:rsidP="00E9552E">
            <w:pPr>
              <w:tabs>
                <w:tab w:val="left" w:pos="8475"/>
              </w:tabs>
              <w:jc w:val="left"/>
              <w:rPr>
                <w:b/>
                <w:sz w:val="24"/>
                <w:szCs w:val="24"/>
              </w:rPr>
            </w:pPr>
            <w:r w:rsidRPr="00E9552E">
              <w:rPr>
                <w:b/>
                <w:sz w:val="24"/>
                <w:szCs w:val="24"/>
              </w:rPr>
              <w:lastRenderedPageBreak/>
              <w:t>ADMINISTRAŢIE PUBLICĂ EFICIENTĂ ŞI MAI PUŢIN COSTISITOARE</w:t>
            </w:r>
          </w:p>
        </w:tc>
      </w:tr>
      <w:tr w:rsidR="00BE198E" w:rsidRPr="00E9552E" w:rsidTr="000B3ACB">
        <w:trPr>
          <w:jc w:val="center"/>
        </w:trPr>
        <w:tc>
          <w:tcPr>
            <w:tcW w:w="16227" w:type="dxa"/>
            <w:gridSpan w:val="5"/>
            <w:shd w:val="clear" w:color="auto" w:fill="auto"/>
          </w:tcPr>
          <w:p w:rsidR="00BE198E" w:rsidRPr="00E9552E" w:rsidRDefault="00BE198E" w:rsidP="00E9552E">
            <w:pPr>
              <w:tabs>
                <w:tab w:val="left" w:pos="8475"/>
              </w:tabs>
              <w:jc w:val="left"/>
              <w:rPr>
                <w:b/>
                <w:sz w:val="24"/>
                <w:szCs w:val="24"/>
              </w:rPr>
            </w:pPr>
            <w:r w:rsidRPr="00E9552E">
              <w:rPr>
                <w:b/>
                <w:sz w:val="24"/>
                <w:szCs w:val="24"/>
              </w:rPr>
              <w:t>Consiliul Judeţean Dâmboviţa</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Întărirea şi diversificarea parteneriatului între Consiliul Judeţean Dâmboviţa, autorităţile publice locale, organizaţii neguvernamentale şi reprezentanţii mediului privat în scopul creşterii gradului de satisfacere a interesului populaţiei şi armonizare a intereselor partenerilor</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Îmbunătăţirea cadrului necesar elaborării şi adoptării actului de decizie, atât în privinţa modului de fundamentare a acestuia sub aspectul legalităţii şi oportunităţii</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autoSpaceDE w:val="0"/>
              <w:autoSpaceDN w:val="0"/>
              <w:adjustRightInd w:val="0"/>
              <w:rPr>
                <w:sz w:val="24"/>
                <w:szCs w:val="24"/>
              </w:rPr>
            </w:pPr>
            <w:r w:rsidRPr="00E9552E">
              <w:rPr>
                <w:sz w:val="24"/>
                <w:szCs w:val="24"/>
              </w:rPr>
              <w:t>Dezvoltarea unui sistem integrat de management al documentelor (pe suport electronic)</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Creşterea gradului de satisfacere a cerinţelor populaţiei</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16227" w:type="dxa"/>
            <w:gridSpan w:val="5"/>
            <w:shd w:val="clear" w:color="auto" w:fill="auto"/>
          </w:tcPr>
          <w:p w:rsidR="00BE198E" w:rsidRPr="00E9552E" w:rsidRDefault="00BE198E" w:rsidP="00E9552E">
            <w:pPr>
              <w:tabs>
                <w:tab w:val="left" w:pos="8475"/>
              </w:tabs>
              <w:jc w:val="left"/>
              <w:rPr>
                <w:b/>
                <w:sz w:val="24"/>
                <w:szCs w:val="24"/>
              </w:rPr>
            </w:pPr>
            <w:r w:rsidRPr="00E9552E">
              <w:rPr>
                <w:b/>
                <w:sz w:val="24"/>
                <w:szCs w:val="24"/>
              </w:rPr>
              <w:t>Instituţia Prefectului - Judeţul Dâmboviţa, Serviciului Programe Guvernamentale, Conducerea Serviciilor Deconcentrate</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E9552E" w:rsidRDefault="00BE198E" w:rsidP="00E9552E">
            <w:pPr>
              <w:rPr>
                <w:sz w:val="24"/>
                <w:szCs w:val="24"/>
              </w:rPr>
            </w:pPr>
            <w:r w:rsidRPr="00E9552E">
              <w:rPr>
                <w:sz w:val="24"/>
                <w:szCs w:val="24"/>
              </w:rPr>
              <w:t>Implementarea unor propuneri de proiecte privind îmbunătăţirea activităţii în cadrul instituţiei şi creşterea calităţii serviciilor publice oferite</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E9552E" w:rsidRDefault="00BE198E" w:rsidP="00E9552E">
            <w:pPr>
              <w:rPr>
                <w:sz w:val="24"/>
                <w:szCs w:val="24"/>
              </w:rPr>
            </w:pPr>
            <w:r w:rsidRPr="00E9552E">
              <w:rPr>
                <w:sz w:val="24"/>
                <w:szCs w:val="24"/>
              </w:rPr>
              <w:t xml:space="preserve">Diseminarea de informaţii cu privire la anumite instrumente privind reforma administraţiei publice </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E9552E" w:rsidRDefault="00BE198E" w:rsidP="00E9552E">
            <w:pPr>
              <w:rPr>
                <w:sz w:val="24"/>
                <w:szCs w:val="24"/>
              </w:rPr>
            </w:pPr>
            <w:r w:rsidRPr="00E9552E">
              <w:rPr>
                <w:sz w:val="24"/>
                <w:szCs w:val="24"/>
              </w:rPr>
              <w:t>Identificarea de oportunităţi de finanţare şi elaborarea unor propuneri de proiecte care să vizeze îmbunătăţirea activităţii în cadrul instituţiei, creşterea calităţii serviciilor publice oferite cetăţenilor şi promovarea unor instrumente moderne privind reforma administraţiei publice.</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16227" w:type="dxa"/>
            <w:gridSpan w:val="5"/>
            <w:shd w:val="clear" w:color="auto" w:fill="auto"/>
          </w:tcPr>
          <w:p w:rsidR="00BE198E" w:rsidRPr="00E9552E" w:rsidRDefault="00BE198E" w:rsidP="00E9552E">
            <w:pPr>
              <w:tabs>
                <w:tab w:val="left" w:pos="8475"/>
              </w:tabs>
              <w:jc w:val="left"/>
              <w:rPr>
                <w:b/>
                <w:sz w:val="24"/>
                <w:szCs w:val="24"/>
              </w:rPr>
            </w:pPr>
            <w:r w:rsidRPr="00E9552E">
              <w:rPr>
                <w:b/>
                <w:sz w:val="24"/>
                <w:szCs w:val="24"/>
              </w:rPr>
              <w:t>Primăria Municipiului Târgovişte</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rFonts w:ascii="Tahoma" w:hAnsi="Tahoma" w:cs="Tahoma"/>
                <w:sz w:val="24"/>
                <w:szCs w:val="24"/>
              </w:rPr>
            </w:pPr>
            <w:r w:rsidRPr="00E9552E">
              <w:rPr>
                <w:sz w:val="24"/>
                <w:szCs w:val="24"/>
              </w:rPr>
              <w:t>Evaluarea  satisfactiei  cetatenilor prin chestionare, fata de serviciile oferite de administratia locala</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rFonts w:ascii="Tahoma" w:hAnsi="Tahoma" w:cs="Tahoma"/>
                <w:sz w:val="24"/>
                <w:szCs w:val="24"/>
              </w:rPr>
            </w:pPr>
            <w:r w:rsidRPr="00E9552E">
              <w:rPr>
                <w:sz w:val="24"/>
                <w:szCs w:val="24"/>
              </w:rPr>
              <w:t xml:space="preserve">Mentinerea  Sistemului de managementul calitatii la standardul ISO 9001/2008in Primaria Mun.Targoviste si Directiile subordonate  audit de recertificare din partea echipei de auditori </w:t>
            </w:r>
            <w:r w:rsidRPr="00E9552E">
              <w:rPr>
                <w:sz w:val="24"/>
                <w:szCs w:val="24"/>
              </w:rPr>
              <w:lastRenderedPageBreak/>
              <w:t>externi</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lastRenderedPageBreak/>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bCs/>
                <w:sz w:val="24"/>
                <w:szCs w:val="24"/>
              </w:rPr>
            </w:pPr>
            <w:r w:rsidRPr="00E9552E">
              <w:rPr>
                <w:sz w:val="24"/>
                <w:szCs w:val="24"/>
              </w:rPr>
              <w:t>Audit de recertificare a sistemului de management al calităţii în conformitate cu standardul SR EN ISO 9001/2008</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Extindere sistem informatic în noul sediu al Direcţiei Tehnice – Casa Patrimoniului</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Evaluarea performanţelor proceselor desfăşurate în Primăria Târgovişte şi direcţiile subordonate Consiliului Local Municipal prin audituri de calitate programate</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contextualSpacing/>
              <w:rPr>
                <w:sz w:val="24"/>
                <w:szCs w:val="24"/>
              </w:rPr>
            </w:pPr>
            <w:r w:rsidRPr="00E9552E">
              <w:rPr>
                <w:sz w:val="24"/>
                <w:szCs w:val="24"/>
              </w:rPr>
              <w:t>Evaluarea satisfactiei cetatenilor fata de serviciile oferite de administratia locala prin chestionare</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contextualSpacing/>
              <w:rPr>
                <w:sz w:val="24"/>
                <w:szCs w:val="24"/>
              </w:rPr>
            </w:pPr>
            <w:r w:rsidRPr="00E9552E">
              <w:rPr>
                <w:sz w:val="24"/>
                <w:szCs w:val="24"/>
              </w:rPr>
              <w:t>Instruirea intregului personal in domeniul calitatii (principiile managementului calitatii, standarde s.a.)</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contextualSpacing/>
              <w:rPr>
                <w:sz w:val="24"/>
                <w:szCs w:val="24"/>
              </w:rPr>
            </w:pPr>
            <w:r w:rsidRPr="00E9552E">
              <w:rPr>
                <w:sz w:val="24"/>
                <w:szCs w:val="24"/>
              </w:rPr>
              <w:t>Evaluarea performantelor proceselor desfasurate in Primaria Targoviste si Directiile subordonate Consiliului Municipal prin audituri de calitate programate</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 xml:space="preserve">Cursuri de perfecţionare şi instruire pentru funcţionarii publici </w:t>
            </w:r>
          </w:p>
        </w:tc>
        <w:tc>
          <w:tcPr>
            <w:tcW w:w="2463" w:type="dxa"/>
            <w:shd w:val="clear" w:color="auto" w:fill="auto"/>
          </w:tcPr>
          <w:p w:rsidR="00BE198E" w:rsidRPr="00D229D1" w:rsidRDefault="00BE198E" w:rsidP="00E9552E">
            <w:pPr>
              <w:tabs>
                <w:tab w:val="left" w:pos="8475"/>
              </w:tabs>
              <w:jc w:val="center"/>
              <w:rPr>
                <w:sz w:val="23"/>
                <w:szCs w:val="23"/>
              </w:rPr>
            </w:pPr>
          </w:p>
        </w:tc>
        <w:tc>
          <w:tcPr>
            <w:tcW w:w="3143" w:type="dxa"/>
            <w:shd w:val="clear" w:color="auto" w:fill="auto"/>
            <w:vAlign w:val="center"/>
          </w:tcPr>
          <w:p w:rsidR="00BE198E" w:rsidRPr="00D229D1" w:rsidRDefault="00BE198E" w:rsidP="00E9552E">
            <w:pPr>
              <w:tabs>
                <w:tab w:val="left" w:pos="8475"/>
              </w:tabs>
              <w:jc w:val="center"/>
              <w:rPr>
                <w:sz w:val="23"/>
                <w:szCs w:val="23"/>
              </w:rPr>
            </w:pPr>
          </w:p>
        </w:tc>
        <w:tc>
          <w:tcPr>
            <w:tcW w:w="3576" w:type="dxa"/>
            <w:shd w:val="clear" w:color="auto" w:fill="auto"/>
            <w:vAlign w:val="center"/>
          </w:tcPr>
          <w:p w:rsidR="00BE198E" w:rsidRPr="00D229D1" w:rsidRDefault="00BE198E" w:rsidP="00E9552E">
            <w:pPr>
              <w:tabs>
                <w:tab w:val="left" w:pos="8475"/>
              </w:tabs>
              <w:jc w:val="center"/>
              <w:rPr>
                <w:sz w:val="23"/>
                <w:szCs w:val="23"/>
              </w:rPr>
            </w:pPr>
          </w:p>
        </w:tc>
      </w:tr>
      <w:tr w:rsidR="00BE198E" w:rsidRPr="00E9552E" w:rsidTr="000B3ACB">
        <w:trPr>
          <w:jc w:val="center"/>
        </w:trPr>
        <w:tc>
          <w:tcPr>
            <w:tcW w:w="16227" w:type="dxa"/>
            <w:gridSpan w:val="5"/>
            <w:shd w:val="clear" w:color="auto" w:fill="auto"/>
          </w:tcPr>
          <w:p w:rsidR="00BE198E" w:rsidRPr="00E9552E" w:rsidRDefault="00BE198E" w:rsidP="00E9552E">
            <w:pPr>
              <w:tabs>
                <w:tab w:val="left" w:pos="8475"/>
              </w:tabs>
              <w:jc w:val="left"/>
              <w:rPr>
                <w:b/>
                <w:sz w:val="24"/>
                <w:szCs w:val="24"/>
              </w:rPr>
            </w:pPr>
            <w:r w:rsidRPr="00E9552E">
              <w:rPr>
                <w:b/>
                <w:sz w:val="24"/>
                <w:szCs w:val="24"/>
              </w:rPr>
              <w:t>Primăria Municipiului Moreni</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4" w:space="0" w:color="auto"/>
              <w:bottom w:val="single" w:sz="6" w:space="0" w:color="auto"/>
              <w:right w:val="single" w:sz="4" w:space="0" w:color="auto"/>
            </w:tcBorders>
          </w:tcPr>
          <w:p w:rsidR="00BE198E" w:rsidRPr="00E9552E" w:rsidRDefault="00BE198E" w:rsidP="00E9552E">
            <w:pPr>
              <w:rPr>
                <w:sz w:val="24"/>
                <w:szCs w:val="24"/>
              </w:rPr>
            </w:pPr>
            <w:r w:rsidRPr="00E9552E">
              <w:rPr>
                <w:sz w:val="24"/>
                <w:szCs w:val="24"/>
              </w:rPr>
              <w:t>Perfectionarea si formarea continua a functionarilor publici</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4" w:space="0" w:color="auto"/>
              <w:bottom w:val="single" w:sz="6" w:space="0" w:color="auto"/>
              <w:right w:val="single" w:sz="4" w:space="0" w:color="auto"/>
            </w:tcBorders>
          </w:tcPr>
          <w:p w:rsidR="00BE198E" w:rsidRPr="00E9552E" w:rsidRDefault="00BE198E" w:rsidP="00E9552E">
            <w:pPr>
              <w:rPr>
                <w:sz w:val="24"/>
                <w:szCs w:val="24"/>
              </w:rPr>
            </w:pPr>
            <w:r w:rsidRPr="00E9552E">
              <w:rPr>
                <w:sz w:val="24"/>
                <w:szCs w:val="24"/>
              </w:rPr>
              <w:t>Implementare proiect Servicii integrate de masuri active pentru persoanele in căutare de loc de munca - POS DRU AP5</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16227" w:type="dxa"/>
            <w:gridSpan w:val="5"/>
            <w:shd w:val="clear" w:color="auto" w:fill="auto"/>
          </w:tcPr>
          <w:p w:rsidR="00BE198E" w:rsidRPr="00E9552E" w:rsidRDefault="00BE198E" w:rsidP="00E9552E">
            <w:pPr>
              <w:tabs>
                <w:tab w:val="left" w:pos="8475"/>
              </w:tabs>
              <w:jc w:val="left"/>
              <w:rPr>
                <w:b/>
                <w:sz w:val="24"/>
                <w:szCs w:val="24"/>
              </w:rPr>
            </w:pPr>
            <w:r w:rsidRPr="00E9552E">
              <w:rPr>
                <w:b/>
                <w:sz w:val="24"/>
                <w:szCs w:val="24"/>
              </w:rPr>
              <w:t>Primăria oraşului Găeşti</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D107D6" w:rsidRDefault="00BE198E" w:rsidP="00E9552E">
            <w:pPr>
              <w:pStyle w:val="Bodytext22"/>
              <w:shd w:val="clear" w:color="auto" w:fill="auto"/>
              <w:spacing w:after="0" w:line="220" w:lineRule="exact"/>
              <w:rPr>
                <w:rFonts w:ascii="Times New Roman" w:hAnsi="Times New Roman" w:cs="Arial Narrow"/>
                <w:b w:val="0"/>
                <w:sz w:val="24"/>
                <w:szCs w:val="24"/>
                <w:lang w:val="en-US" w:eastAsia="en-US"/>
              </w:rPr>
            </w:pPr>
            <w:r w:rsidRPr="00203627">
              <w:rPr>
                <w:rStyle w:val="Bodytext2NotBold"/>
                <w:rFonts w:ascii="Times New Roman" w:hAnsi="Times New Roman" w:cs="Times New Roman"/>
                <w:b w:val="0"/>
                <w:sz w:val="24"/>
                <w:szCs w:val="24"/>
              </w:rPr>
              <w:t>Extinderea accesului cetăţenilor la informaţiile publice</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D229D1" w:rsidRDefault="00BE198E" w:rsidP="00E9552E">
            <w:pPr>
              <w:numPr>
                <w:ilvl w:val="0"/>
                <w:numId w:val="2"/>
              </w:numPr>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107D6" w:rsidRDefault="00BE198E" w:rsidP="00E9552E">
            <w:pPr>
              <w:pStyle w:val="Bodytext22"/>
              <w:shd w:val="clear" w:color="auto" w:fill="auto"/>
              <w:spacing w:after="0" w:line="220" w:lineRule="exact"/>
              <w:rPr>
                <w:rFonts w:ascii="Times New Roman" w:hAnsi="Times New Roman" w:cs="Arial Narrow"/>
                <w:b w:val="0"/>
                <w:sz w:val="24"/>
                <w:szCs w:val="24"/>
                <w:lang w:val="en-US" w:eastAsia="en-US"/>
              </w:rPr>
            </w:pPr>
            <w:r w:rsidRPr="00203627">
              <w:rPr>
                <w:rStyle w:val="Bodytext2NotBold"/>
                <w:rFonts w:ascii="Times New Roman" w:hAnsi="Times New Roman" w:cs="Times New Roman"/>
                <w:b w:val="0"/>
                <w:sz w:val="24"/>
                <w:szCs w:val="24"/>
              </w:rPr>
              <w:t>Participarea funcţionarilor la cursuri de perfecţionare</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16227" w:type="dxa"/>
            <w:gridSpan w:val="5"/>
            <w:shd w:val="clear" w:color="auto" w:fill="auto"/>
          </w:tcPr>
          <w:p w:rsidR="00BE198E" w:rsidRPr="00E9552E" w:rsidRDefault="00BE198E" w:rsidP="00E9552E">
            <w:pPr>
              <w:tabs>
                <w:tab w:val="left" w:pos="8475"/>
              </w:tabs>
              <w:jc w:val="left"/>
              <w:rPr>
                <w:b/>
                <w:sz w:val="24"/>
                <w:szCs w:val="24"/>
              </w:rPr>
            </w:pPr>
            <w:r w:rsidRPr="00E9552E">
              <w:rPr>
                <w:b/>
                <w:sz w:val="24"/>
                <w:szCs w:val="24"/>
              </w:rPr>
              <w:t>Primăria oraşului Pucioasa</w:t>
            </w:r>
          </w:p>
        </w:tc>
      </w:tr>
      <w:tr w:rsidR="00BE198E" w:rsidRPr="00E9552E"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 xml:space="preserve">Perfecţionarea funcţionarilor publici prin frecventarea cursurilor programate pentru anul </w:t>
            </w:r>
            <w:r w:rsidR="007E6B27">
              <w:rPr>
                <w:sz w:val="24"/>
                <w:szCs w:val="24"/>
              </w:rPr>
              <w:t>2016</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Obţinerea Certificatului ISO 9001</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16227" w:type="dxa"/>
            <w:gridSpan w:val="5"/>
            <w:shd w:val="clear" w:color="auto" w:fill="auto"/>
          </w:tcPr>
          <w:p w:rsidR="00BE198E" w:rsidRPr="00E9552E" w:rsidRDefault="00BE198E" w:rsidP="00E9552E">
            <w:pPr>
              <w:tabs>
                <w:tab w:val="left" w:pos="8475"/>
              </w:tabs>
              <w:jc w:val="left"/>
              <w:rPr>
                <w:sz w:val="24"/>
                <w:szCs w:val="24"/>
              </w:rPr>
            </w:pPr>
            <w:r w:rsidRPr="00E9552E">
              <w:rPr>
                <w:b/>
                <w:bCs/>
                <w:iCs/>
                <w:sz w:val="24"/>
                <w:szCs w:val="24"/>
              </w:rPr>
              <w:t>Primăria oraşului Titu</w:t>
            </w:r>
          </w:p>
        </w:tc>
      </w:tr>
      <w:tr w:rsidR="00BE198E" w:rsidRPr="00E9552E"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E9552E" w:rsidRDefault="00BE198E" w:rsidP="00E9552E">
            <w:pPr>
              <w:rPr>
                <w:sz w:val="24"/>
                <w:szCs w:val="24"/>
              </w:rPr>
            </w:pPr>
            <w:r w:rsidRPr="00E9552E">
              <w:rPr>
                <w:sz w:val="24"/>
                <w:szCs w:val="24"/>
              </w:rPr>
              <w:t xml:space="preserve">Întărirea comunicării, eficienţei, responsabilităţii şi coerenţei în Primăria Oraşului Titu, prin: consolidarea şi lărgirea cadrului de </w:t>
            </w:r>
            <w:r w:rsidRPr="00E9552E">
              <w:rPr>
                <w:sz w:val="24"/>
                <w:szCs w:val="24"/>
              </w:rPr>
              <w:lastRenderedPageBreak/>
              <w:t>participare a societăţii civile la procesul decizional; redactarea periodică de comunicate de presă; participarea largă a presei la evenimentele instituţiei; îmbunătăţirea activităţii de reprezentare internă şi externă.</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lastRenderedPageBreak/>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Perfecţionarea profesională a funcţionarilor publici prin participarea la cursuri de formare continuă</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E9552E" w:rsidRDefault="00BE198E" w:rsidP="00E9552E">
            <w:pPr>
              <w:rPr>
                <w:sz w:val="24"/>
                <w:szCs w:val="24"/>
              </w:rPr>
            </w:pPr>
            <w:r w:rsidRPr="00E9552E">
              <w:rPr>
                <w:sz w:val="24"/>
                <w:szCs w:val="24"/>
              </w:rPr>
              <w:t>Asigurarea transparenţei actului administrativ prin publicarea pe site-ul Primăriei Oraşului Titu a informaţiilor cu caracter public</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E9552E" w:rsidRDefault="00BE198E" w:rsidP="00E9552E">
            <w:pPr>
              <w:rPr>
                <w:sz w:val="24"/>
                <w:szCs w:val="24"/>
              </w:rPr>
            </w:pPr>
            <w:r w:rsidRPr="00E9552E">
              <w:rPr>
                <w:sz w:val="24"/>
                <w:szCs w:val="24"/>
              </w:rPr>
              <w:t>Creşterea gradului de absorbţie a fondurilor europene</w:t>
            </w:r>
          </w:p>
        </w:tc>
        <w:tc>
          <w:tcPr>
            <w:tcW w:w="2463" w:type="dxa"/>
            <w:shd w:val="clear" w:color="auto" w:fill="auto"/>
          </w:tcPr>
          <w:p w:rsidR="00BE198E" w:rsidRPr="00D229D1" w:rsidRDefault="007E6B27" w:rsidP="00E9552E">
            <w:pPr>
              <w:tabs>
                <w:tab w:val="left" w:pos="8475"/>
              </w:tabs>
              <w:jc w:val="center"/>
              <w:rPr>
                <w:sz w:val="23"/>
                <w:szCs w:val="23"/>
              </w:rPr>
            </w:pPr>
            <w:r>
              <w:rPr>
                <w:sz w:val="23"/>
                <w:szCs w:val="23"/>
              </w:rPr>
              <w:t>2016</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DD09F9">
        <w:trPr>
          <w:jc w:val="center"/>
        </w:trPr>
        <w:tc>
          <w:tcPr>
            <w:tcW w:w="16227" w:type="dxa"/>
            <w:gridSpan w:val="5"/>
            <w:shd w:val="clear" w:color="auto" w:fill="auto"/>
          </w:tcPr>
          <w:p w:rsidR="00BE198E" w:rsidRPr="00D229D1" w:rsidRDefault="00E65417" w:rsidP="00302D88">
            <w:pPr>
              <w:jc w:val="left"/>
              <w:rPr>
                <w:sz w:val="23"/>
                <w:szCs w:val="23"/>
              </w:rPr>
            </w:pPr>
            <w:r w:rsidRPr="00E65417">
              <w:rPr>
                <w:b/>
                <w:sz w:val="23"/>
                <w:szCs w:val="23"/>
              </w:rPr>
              <w:t>PR</w:t>
            </w:r>
            <w:r w:rsidRPr="00E65417">
              <w:rPr>
                <w:b/>
                <w:sz w:val="23"/>
                <w:szCs w:val="23"/>
              </w:rPr>
              <w:t>O</w:t>
            </w:r>
            <w:r w:rsidRPr="00E65417">
              <w:rPr>
                <w:b/>
                <w:sz w:val="23"/>
                <w:szCs w:val="23"/>
              </w:rPr>
              <w:t>TECŢIA MEDIULUI ÎNCONJURĂTOR</w:t>
            </w:r>
          </w:p>
        </w:tc>
      </w:tr>
      <w:tr w:rsidR="00BE198E" w:rsidRPr="00D229D1" w:rsidTr="00DD09F9">
        <w:trPr>
          <w:jc w:val="center"/>
        </w:trPr>
        <w:tc>
          <w:tcPr>
            <w:tcW w:w="16227" w:type="dxa"/>
            <w:gridSpan w:val="5"/>
            <w:shd w:val="clear" w:color="auto" w:fill="auto"/>
          </w:tcPr>
          <w:p w:rsidR="00BE198E" w:rsidRPr="00D229D1" w:rsidRDefault="00BE198E" w:rsidP="00302D88">
            <w:pPr>
              <w:jc w:val="left"/>
              <w:rPr>
                <w:sz w:val="23"/>
                <w:szCs w:val="23"/>
              </w:rPr>
            </w:pPr>
            <w:r w:rsidRPr="00D229D1">
              <w:rPr>
                <w:b/>
                <w:sz w:val="23"/>
                <w:szCs w:val="23"/>
              </w:rPr>
              <w:t>Agenţia pentru Protecţia Mediului Dâmboviţa</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rPr>
                <w:color w:val="000000"/>
                <w:sz w:val="23"/>
                <w:szCs w:val="23"/>
              </w:rPr>
            </w:pPr>
            <w:bookmarkStart w:id="5" w:name="OLE_LINK27"/>
            <w:bookmarkStart w:id="6" w:name="OLE_LINK28"/>
            <w:r w:rsidRPr="00D229D1">
              <w:rPr>
                <w:color w:val="000000"/>
                <w:sz w:val="23"/>
                <w:szCs w:val="23"/>
              </w:rPr>
              <w:t>Supravegherea stării habitatelor şi speciile protejate de interes comunitar şi naţional, în siturile Natura 2000 şi în alte arii naturale protejate</w:t>
            </w:r>
            <w:bookmarkEnd w:id="5"/>
            <w:bookmarkEnd w:id="6"/>
            <w:r w:rsidRPr="00D229D1">
              <w:rPr>
                <w:color w:val="000000"/>
                <w:sz w:val="23"/>
                <w:szCs w:val="23"/>
              </w:rPr>
              <w:t>.</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302D88">
            <w:pPr>
              <w:jc w:val="center"/>
              <w:rPr>
                <w:color w:val="000000"/>
                <w:sz w:val="23"/>
                <w:szCs w:val="23"/>
              </w:rPr>
            </w:pPr>
            <w:r w:rsidRPr="00D229D1">
              <w:rPr>
                <w:color w:val="000000"/>
                <w:sz w:val="23"/>
                <w:szCs w:val="23"/>
              </w:rPr>
              <w:t>12 verificări</w:t>
            </w:r>
          </w:p>
        </w:tc>
        <w:tc>
          <w:tcPr>
            <w:tcW w:w="3576" w:type="dxa"/>
            <w:shd w:val="clear" w:color="auto" w:fill="auto"/>
          </w:tcPr>
          <w:p w:rsidR="00BE198E" w:rsidRPr="00D229D1" w:rsidRDefault="00BE198E" w:rsidP="00302D88">
            <w:pPr>
              <w:jc w:val="center"/>
              <w:rPr>
                <w:color w:val="000000"/>
                <w:sz w:val="23"/>
                <w:szCs w:val="23"/>
              </w:rPr>
            </w:pPr>
            <w:r w:rsidRPr="00D229D1">
              <w:rPr>
                <w:color w:val="000000"/>
                <w:sz w:val="23"/>
                <w:szCs w:val="23"/>
              </w:rPr>
              <w:t>12 verificări</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Asigurarea funcţionării staţiilor de monitorizare automată a calităţii aerului din Târgovişte şi Fieni, a transferului de date şi a informării publicului privind calitatea aerului</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365 buletine zilnice privind calitatea aerului, afişate pe site-ul instituţiei;</w:t>
            </w:r>
          </w:p>
          <w:p w:rsidR="00BE198E" w:rsidRPr="00D229D1" w:rsidRDefault="00BE198E" w:rsidP="00302D88">
            <w:pPr>
              <w:jc w:val="center"/>
              <w:rPr>
                <w:sz w:val="23"/>
                <w:szCs w:val="23"/>
              </w:rPr>
            </w:pPr>
            <w:r w:rsidRPr="00D229D1">
              <w:rPr>
                <w:sz w:val="23"/>
                <w:szCs w:val="23"/>
              </w:rPr>
              <w:t>12 buletine lunare privind calitatea aerului, afişate pe site-ul instituţiei;</w:t>
            </w:r>
          </w:p>
          <w:p w:rsidR="00BE198E" w:rsidRPr="00D229D1" w:rsidRDefault="00BE198E" w:rsidP="00302D88">
            <w:pPr>
              <w:jc w:val="center"/>
              <w:rPr>
                <w:sz w:val="23"/>
                <w:szCs w:val="23"/>
              </w:rPr>
            </w:pPr>
            <w:r w:rsidRPr="00D229D1">
              <w:rPr>
                <w:sz w:val="23"/>
                <w:szCs w:val="23"/>
              </w:rPr>
              <w:t>intervenţii de service – în caz de necesitate</w:t>
            </w:r>
          </w:p>
          <w:p w:rsidR="00BE198E" w:rsidRPr="00D229D1" w:rsidRDefault="00BE198E" w:rsidP="00302D88">
            <w:pPr>
              <w:jc w:val="center"/>
              <w:rPr>
                <w:sz w:val="23"/>
                <w:szCs w:val="23"/>
              </w:rPr>
            </w:pPr>
            <w:r w:rsidRPr="00D229D1">
              <w:rPr>
                <w:sz w:val="23"/>
                <w:szCs w:val="23"/>
              </w:rPr>
              <w:t xml:space="preserve">36 rapoarte ale Operatorului Local către Grupul Tehnic de </w:t>
            </w:r>
            <w:smartTag w:uri="urn:schemas-microsoft-com:office:smarttags" w:element="PersonName">
              <w:smartTagPr>
                <w:attr w:name="ProductID" w:val="la ANPM"/>
              </w:smartTagPr>
              <w:r w:rsidRPr="00D229D1">
                <w:rPr>
                  <w:sz w:val="23"/>
                  <w:szCs w:val="23"/>
                </w:rPr>
                <w:t>la ANPM</w:t>
              </w:r>
            </w:smartTag>
          </w:p>
          <w:p w:rsidR="00BE198E" w:rsidRPr="00D229D1" w:rsidRDefault="00BE198E" w:rsidP="00302D88">
            <w:pPr>
              <w:jc w:val="center"/>
              <w:rPr>
                <w:sz w:val="23"/>
                <w:szCs w:val="23"/>
              </w:rPr>
            </w:pPr>
            <w:r w:rsidRPr="00D229D1">
              <w:rPr>
                <w:sz w:val="23"/>
                <w:szCs w:val="23"/>
              </w:rPr>
              <w:t>6 intervenţii de etalonare analizoare</w:t>
            </w:r>
          </w:p>
          <w:p w:rsidR="00BE198E" w:rsidRPr="00D229D1" w:rsidRDefault="00BE198E" w:rsidP="00302D88">
            <w:pPr>
              <w:jc w:val="center"/>
              <w:rPr>
                <w:sz w:val="23"/>
                <w:szCs w:val="23"/>
              </w:rPr>
            </w:pPr>
            <w:r w:rsidRPr="00D229D1">
              <w:rPr>
                <w:sz w:val="23"/>
                <w:szCs w:val="23"/>
              </w:rPr>
              <w:t>247 operaţiuni zilnice de validare a datelor de calitate a aerului</w:t>
            </w:r>
          </w:p>
        </w:tc>
        <w:tc>
          <w:tcPr>
            <w:tcW w:w="3576"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365 buletine zilnice privind calitatea aerului, afişate pe site-ul instituţiei;</w:t>
            </w:r>
          </w:p>
          <w:p w:rsidR="00BE198E" w:rsidRPr="00D229D1" w:rsidRDefault="00BE198E" w:rsidP="00302D88">
            <w:pPr>
              <w:jc w:val="center"/>
              <w:rPr>
                <w:sz w:val="23"/>
                <w:szCs w:val="23"/>
              </w:rPr>
            </w:pPr>
            <w:r w:rsidRPr="00D229D1">
              <w:rPr>
                <w:sz w:val="23"/>
                <w:szCs w:val="23"/>
              </w:rPr>
              <w:t>12 buletine lunare privind calitatea aerului, afişate pe site-ul instituţiei;</w:t>
            </w:r>
          </w:p>
          <w:p w:rsidR="00BE198E" w:rsidRPr="00D229D1" w:rsidRDefault="00BE198E" w:rsidP="00302D88">
            <w:pPr>
              <w:jc w:val="center"/>
              <w:rPr>
                <w:sz w:val="23"/>
                <w:szCs w:val="23"/>
              </w:rPr>
            </w:pPr>
            <w:r w:rsidRPr="00D229D1">
              <w:rPr>
                <w:sz w:val="23"/>
                <w:szCs w:val="23"/>
              </w:rPr>
              <w:t>intervenţii de service – 17 intervenții</w:t>
            </w:r>
          </w:p>
          <w:p w:rsidR="00BE198E" w:rsidRPr="00D229D1" w:rsidRDefault="00BE198E" w:rsidP="00302D88">
            <w:pPr>
              <w:jc w:val="center"/>
              <w:rPr>
                <w:sz w:val="23"/>
                <w:szCs w:val="23"/>
              </w:rPr>
            </w:pPr>
            <w:r w:rsidRPr="00D229D1">
              <w:rPr>
                <w:sz w:val="23"/>
                <w:szCs w:val="23"/>
              </w:rPr>
              <w:t xml:space="preserve">36 rapoarte ale Operatorului Local către Grupul Tehnic de </w:t>
            </w:r>
            <w:smartTag w:uri="urn:schemas-microsoft-com:office:smarttags" w:element="PersonName">
              <w:smartTagPr>
                <w:attr w:name="ProductID" w:val="la ANPM"/>
              </w:smartTagPr>
              <w:r w:rsidRPr="00D229D1">
                <w:rPr>
                  <w:sz w:val="23"/>
                  <w:szCs w:val="23"/>
                </w:rPr>
                <w:t>la ANPM</w:t>
              </w:r>
            </w:smartTag>
          </w:p>
          <w:p w:rsidR="00BE198E" w:rsidRPr="00D229D1" w:rsidRDefault="00BE198E" w:rsidP="00302D88">
            <w:pPr>
              <w:jc w:val="center"/>
              <w:rPr>
                <w:sz w:val="23"/>
                <w:szCs w:val="23"/>
              </w:rPr>
            </w:pPr>
            <w:r w:rsidRPr="00D229D1">
              <w:rPr>
                <w:sz w:val="23"/>
                <w:szCs w:val="23"/>
              </w:rPr>
              <w:t>1 intervenţie de etalonare analizoare</w:t>
            </w:r>
          </w:p>
          <w:p w:rsidR="00BE198E" w:rsidRPr="00D229D1" w:rsidRDefault="00BE198E" w:rsidP="00302D88">
            <w:pPr>
              <w:jc w:val="center"/>
              <w:rPr>
                <w:sz w:val="23"/>
                <w:szCs w:val="23"/>
              </w:rPr>
            </w:pPr>
            <w:r w:rsidRPr="00D229D1">
              <w:rPr>
                <w:sz w:val="23"/>
                <w:szCs w:val="23"/>
              </w:rPr>
              <w:t>105 operaţiuni zilnice de validare a datelor de calitate a aerului</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Monitorizarea factorilor de mediu</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302D88">
            <w:pPr>
              <w:jc w:val="center"/>
              <w:rPr>
                <w:sz w:val="23"/>
                <w:szCs w:val="23"/>
              </w:rPr>
            </w:pPr>
            <w:r w:rsidRPr="00D229D1">
              <w:rPr>
                <w:sz w:val="23"/>
                <w:szCs w:val="23"/>
              </w:rPr>
              <w:t>În funcție de solicitări</w:t>
            </w:r>
          </w:p>
        </w:tc>
        <w:tc>
          <w:tcPr>
            <w:tcW w:w="3576"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Aer:  606 indicatori (manual); 9166 (automat)</w:t>
            </w:r>
          </w:p>
          <w:p w:rsidR="00BE198E" w:rsidRPr="00D229D1" w:rsidRDefault="00BE198E" w:rsidP="00302D88">
            <w:pPr>
              <w:jc w:val="center"/>
              <w:rPr>
                <w:sz w:val="23"/>
                <w:szCs w:val="23"/>
              </w:rPr>
            </w:pPr>
            <w:r w:rsidRPr="00D229D1">
              <w:rPr>
                <w:sz w:val="23"/>
                <w:szCs w:val="23"/>
              </w:rPr>
              <w:lastRenderedPageBreak/>
              <w:t>Zgomot: 73 măsurători</w:t>
            </w:r>
          </w:p>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Sol: 32 indicatori</w:t>
            </w:r>
          </w:p>
          <w:p w:rsidR="00BE198E" w:rsidRPr="00D229D1" w:rsidRDefault="00BE198E" w:rsidP="00302D88">
            <w:pPr>
              <w:jc w:val="center"/>
              <w:rPr>
                <w:sz w:val="23"/>
                <w:szCs w:val="23"/>
              </w:rPr>
            </w:pPr>
            <w:r w:rsidRPr="00D229D1">
              <w:rPr>
                <w:sz w:val="23"/>
                <w:szCs w:val="23"/>
              </w:rPr>
              <w:t>Apă: de suprafață (râuri) – 31 indicatori; fântâni – 2 indicatori</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Realizarea inventarului judeţean de emisii de poluanţi în atmosferă pentru anul 2014</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302D88">
            <w:pPr>
              <w:jc w:val="center"/>
              <w:rPr>
                <w:sz w:val="23"/>
                <w:szCs w:val="23"/>
              </w:rPr>
            </w:pPr>
            <w:r w:rsidRPr="00D229D1">
              <w:rPr>
                <w:sz w:val="23"/>
                <w:szCs w:val="23"/>
              </w:rPr>
              <w:t>1 inventar</w:t>
            </w:r>
          </w:p>
        </w:tc>
        <w:tc>
          <w:tcPr>
            <w:tcW w:w="3576" w:type="dxa"/>
            <w:shd w:val="clear" w:color="auto" w:fill="auto"/>
          </w:tcPr>
          <w:p w:rsidR="00BE198E" w:rsidRPr="00D229D1" w:rsidRDefault="00BE198E" w:rsidP="00302D88">
            <w:pPr>
              <w:jc w:val="center"/>
              <w:rPr>
                <w:sz w:val="23"/>
                <w:szCs w:val="23"/>
              </w:rPr>
            </w:pPr>
            <w:r w:rsidRPr="00D229D1">
              <w:rPr>
                <w:sz w:val="23"/>
                <w:szCs w:val="23"/>
              </w:rPr>
              <w:t>1 inventar</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bookmarkStart w:id="7" w:name="OLE_LINK35"/>
            <w:bookmarkStart w:id="8" w:name="OLE_LINK36"/>
            <w:r w:rsidRPr="00D229D1">
              <w:rPr>
                <w:sz w:val="23"/>
                <w:szCs w:val="23"/>
              </w:rPr>
              <w:t>Actualizarea datelor din inventarul instalaţiilor care intră sub incidenţa Directivei 94/63/ CE privind controlul emisiilor de compuşi organici volatili rezultaţi din depozitarea benzinei şi distribuţia sa de la terminale la staţiile de benzină, transpusă prin H.G. nr.568/2001 republicată, modificată şi completată prin HG 958/2012.</w:t>
            </w:r>
            <w:bookmarkEnd w:id="7"/>
            <w:bookmarkEnd w:id="8"/>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302D88">
            <w:pPr>
              <w:jc w:val="center"/>
              <w:rPr>
                <w:sz w:val="23"/>
                <w:szCs w:val="23"/>
              </w:rPr>
            </w:pPr>
            <w:r w:rsidRPr="00D229D1">
              <w:rPr>
                <w:sz w:val="23"/>
                <w:szCs w:val="23"/>
              </w:rPr>
              <w:t>1 inventar</w:t>
            </w:r>
          </w:p>
        </w:tc>
        <w:tc>
          <w:tcPr>
            <w:tcW w:w="3576" w:type="dxa"/>
            <w:shd w:val="clear" w:color="auto" w:fill="auto"/>
          </w:tcPr>
          <w:p w:rsidR="00BE198E" w:rsidRPr="00D229D1" w:rsidRDefault="00BE198E" w:rsidP="00302D88">
            <w:pPr>
              <w:jc w:val="center"/>
              <w:rPr>
                <w:sz w:val="23"/>
                <w:szCs w:val="23"/>
              </w:rPr>
            </w:pPr>
            <w:r w:rsidRPr="00D229D1">
              <w:rPr>
                <w:sz w:val="23"/>
                <w:szCs w:val="23"/>
              </w:rPr>
              <w:t>1 inventar</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Realizarea bazei de date privind generarea şi gestionarea deşeurilor (statistica Deşeurilor) conform prevederilor Legii 211/2011 şi ale HG 856/2002</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302D88">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c>
          <w:tcPr>
            <w:tcW w:w="3576" w:type="dxa"/>
            <w:shd w:val="clear" w:color="auto" w:fill="auto"/>
          </w:tcPr>
          <w:p w:rsidR="00BE198E" w:rsidRPr="00D229D1" w:rsidRDefault="00BE198E" w:rsidP="00302D88">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 xml:space="preserve">Realizarea bazei de date privind ambalajele şi deşeurile de ambalaje, conf. Ordinului MMSC 794/2012 </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302D88">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c>
          <w:tcPr>
            <w:tcW w:w="3576" w:type="dxa"/>
            <w:shd w:val="clear" w:color="auto" w:fill="auto"/>
          </w:tcPr>
          <w:p w:rsidR="00BE198E" w:rsidRPr="00D229D1" w:rsidRDefault="00BE198E" w:rsidP="00302D88">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bookmarkStart w:id="9" w:name="OLE_LINK39"/>
            <w:bookmarkStart w:id="10" w:name="OLE_LINK40"/>
            <w:bookmarkStart w:id="11" w:name="OLE_LINK41"/>
            <w:bookmarkStart w:id="12" w:name="OLE_LINK42"/>
            <w:r w:rsidRPr="00D229D1">
              <w:rPr>
                <w:sz w:val="23"/>
                <w:szCs w:val="23"/>
              </w:rPr>
              <w:t>Realizarea bazei de date privind vehiculele scoase din uz colectate/tratate, conform prevederilor H.G. 2406/2004 cu modificările şi completările ulterioare</w:t>
            </w:r>
            <w:bookmarkEnd w:id="9"/>
            <w:bookmarkEnd w:id="10"/>
            <w:bookmarkEnd w:id="11"/>
            <w:bookmarkEnd w:id="12"/>
            <w:r w:rsidRPr="00D229D1">
              <w:rPr>
                <w:sz w:val="23"/>
                <w:szCs w:val="23"/>
              </w:rPr>
              <w:t xml:space="preserve"> </w:t>
            </w:r>
          </w:p>
          <w:p w:rsidR="00BE198E" w:rsidRPr="00D229D1" w:rsidRDefault="00BE198E" w:rsidP="00302D88">
            <w:pPr>
              <w:rPr>
                <w:sz w:val="23"/>
                <w:szCs w:val="23"/>
              </w:rPr>
            </w:pP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302D88">
            <w:pPr>
              <w:jc w:val="center"/>
              <w:rPr>
                <w:b/>
                <w:sz w:val="23"/>
                <w:szCs w:val="23"/>
              </w:rPr>
            </w:pPr>
            <w:r w:rsidRPr="00D229D1">
              <w:rPr>
                <w:sz w:val="23"/>
                <w:szCs w:val="23"/>
              </w:rPr>
              <w:t>1 bază de date</w:t>
            </w:r>
          </w:p>
        </w:tc>
        <w:tc>
          <w:tcPr>
            <w:tcW w:w="3576" w:type="dxa"/>
            <w:shd w:val="clear" w:color="auto" w:fill="auto"/>
          </w:tcPr>
          <w:p w:rsidR="00BE198E" w:rsidRPr="00D229D1" w:rsidRDefault="00BE198E" w:rsidP="00302D88">
            <w:pPr>
              <w:jc w:val="center"/>
              <w:rPr>
                <w:b/>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 xml:space="preserve">Realizarea bazei de date privind cantităţile de DEEE - uri colectate şi tratate, conform HG 1037/2010 </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302D88">
            <w:pPr>
              <w:jc w:val="center"/>
              <w:rPr>
                <w:sz w:val="23"/>
                <w:szCs w:val="23"/>
              </w:rPr>
            </w:pPr>
            <w:r w:rsidRPr="00D229D1">
              <w:rPr>
                <w:sz w:val="23"/>
                <w:szCs w:val="23"/>
              </w:rPr>
              <w:t>1 bază de date</w:t>
            </w:r>
          </w:p>
        </w:tc>
        <w:tc>
          <w:tcPr>
            <w:tcW w:w="3576" w:type="dxa"/>
            <w:shd w:val="clear" w:color="auto" w:fill="auto"/>
          </w:tcPr>
          <w:p w:rsidR="00BE198E" w:rsidRPr="00D229D1" w:rsidRDefault="00BE198E" w:rsidP="00302D88">
            <w:pPr>
              <w:jc w:val="center"/>
              <w:rPr>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 xml:space="preserve">Realizarea bazei de date privind deşeurile de baterii si acumulatori, conform Ordinului MM si ME 1399/2032/2009 </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302D88">
            <w:pPr>
              <w:jc w:val="center"/>
              <w:rPr>
                <w:sz w:val="23"/>
                <w:szCs w:val="23"/>
              </w:rPr>
            </w:pPr>
            <w:r w:rsidRPr="00D229D1">
              <w:rPr>
                <w:sz w:val="23"/>
                <w:szCs w:val="23"/>
              </w:rPr>
              <w:t>1 bază de date</w:t>
            </w:r>
          </w:p>
        </w:tc>
        <w:tc>
          <w:tcPr>
            <w:tcW w:w="3576" w:type="dxa"/>
            <w:shd w:val="clear" w:color="auto" w:fill="auto"/>
          </w:tcPr>
          <w:p w:rsidR="00BE198E" w:rsidRPr="00D229D1" w:rsidRDefault="00BE198E" w:rsidP="00302D88">
            <w:pPr>
              <w:jc w:val="center"/>
              <w:rPr>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 xml:space="preserve">Realizarea bazei de date privind </w:t>
            </w:r>
            <w:r w:rsidRPr="00D229D1">
              <w:rPr>
                <w:rStyle w:val="Strong"/>
                <w:b w:val="0"/>
                <w:sz w:val="23"/>
                <w:szCs w:val="23"/>
                <w:shd w:val="clear" w:color="auto" w:fill="FFFFFF"/>
              </w:rPr>
              <w:t>gestiunea şi controlul bifenililor policloruraţi şi ale altor compuşi similari, conform HG 173/2000, cu modificările şi completările ulterioare</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302D88">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c>
          <w:tcPr>
            <w:tcW w:w="3576" w:type="dxa"/>
            <w:shd w:val="clear" w:color="auto" w:fill="auto"/>
          </w:tcPr>
          <w:p w:rsidR="00BE198E" w:rsidRPr="00D229D1" w:rsidRDefault="00BE198E" w:rsidP="00302D88">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Realizarea bazei de date privind gestionarea uleiurilor uzate, conform HG 235/2007</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302D88">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c>
          <w:tcPr>
            <w:tcW w:w="3576" w:type="dxa"/>
            <w:shd w:val="clear" w:color="auto" w:fill="auto"/>
          </w:tcPr>
          <w:p w:rsidR="00BE198E" w:rsidRPr="00D229D1" w:rsidRDefault="00BE198E" w:rsidP="00302D88">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Realizarea bazei de date privind chimicalele conform regulamentelor europene</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302D88">
            <w:pPr>
              <w:jc w:val="center"/>
              <w:rPr>
                <w:b/>
                <w:sz w:val="23"/>
                <w:szCs w:val="23"/>
              </w:rPr>
            </w:pPr>
            <w:r w:rsidRPr="00D229D1">
              <w:rPr>
                <w:sz w:val="23"/>
                <w:szCs w:val="23"/>
              </w:rPr>
              <w:t>1 bază de date</w:t>
            </w:r>
          </w:p>
        </w:tc>
        <w:tc>
          <w:tcPr>
            <w:tcW w:w="3576" w:type="dxa"/>
            <w:shd w:val="clear" w:color="auto" w:fill="auto"/>
          </w:tcPr>
          <w:p w:rsidR="00BE198E" w:rsidRPr="00D229D1" w:rsidRDefault="00BE198E" w:rsidP="00302D88">
            <w:pPr>
              <w:jc w:val="center"/>
              <w:rPr>
                <w:b/>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Reinventarierea obiectivelor din judeţ, care intră sub incidenţa Directivei SEVESO II</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9 reinventarieri</w:t>
            </w:r>
          </w:p>
        </w:tc>
        <w:tc>
          <w:tcPr>
            <w:tcW w:w="3576"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9 reinventarieri</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Completarea Registrului Naţional al Poluanţilor Emişi şi Transferaţi (E-PRTR) cu setul pentru anul 2014</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302D88">
            <w:pPr>
              <w:jc w:val="center"/>
              <w:rPr>
                <w:sz w:val="23"/>
                <w:szCs w:val="23"/>
              </w:rPr>
            </w:pPr>
            <w:r w:rsidRPr="00D229D1">
              <w:rPr>
                <w:sz w:val="23"/>
                <w:szCs w:val="23"/>
              </w:rPr>
              <w:t>1 bază de date</w:t>
            </w:r>
          </w:p>
        </w:tc>
        <w:tc>
          <w:tcPr>
            <w:tcW w:w="3576" w:type="dxa"/>
            <w:shd w:val="clear" w:color="auto" w:fill="auto"/>
          </w:tcPr>
          <w:p w:rsidR="00BE198E" w:rsidRPr="00D229D1" w:rsidRDefault="00BE198E" w:rsidP="00302D88">
            <w:pPr>
              <w:jc w:val="center"/>
              <w:rPr>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Monitorizarea raportărilor conform cerinţelor Autorizaţiilor  Integrate de Mediu emise</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302D88">
            <w:pPr>
              <w:jc w:val="center"/>
              <w:rPr>
                <w:color w:val="FF0000"/>
                <w:sz w:val="23"/>
                <w:szCs w:val="23"/>
              </w:rPr>
            </w:pPr>
            <w:r w:rsidRPr="00D229D1">
              <w:rPr>
                <w:sz w:val="23"/>
                <w:szCs w:val="23"/>
              </w:rPr>
              <w:t>1 bază de date</w:t>
            </w:r>
          </w:p>
        </w:tc>
        <w:tc>
          <w:tcPr>
            <w:tcW w:w="3576" w:type="dxa"/>
            <w:shd w:val="clear" w:color="auto" w:fill="auto"/>
          </w:tcPr>
          <w:p w:rsidR="00BE198E" w:rsidRPr="00D229D1" w:rsidRDefault="00BE198E" w:rsidP="00302D88">
            <w:pPr>
              <w:jc w:val="center"/>
              <w:rPr>
                <w:color w:val="FF0000"/>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Reinventarierea instalațiilor IPPC din județ</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302D88">
            <w:pPr>
              <w:jc w:val="center"/>
              <w:rPr>
                <w:sz w:val="23"/>
                <w:szCs w:val="23"/>
              </w:rPr>
            </w:pPr>
            <w:r w:rsidRPr="00D229D1">
              <w:rPr>
                <w:sz w:val="23"/>
                <w:szCs w:val="23"/>
              </w:rPr>
              <w:t>1 inventar</w:t>
            </w:r>
          </w:p>
        </w:tc>
        <w:tc>
          <w:tcPr>
            <w:tcW w:w="3576" w:type="dxa"/>
            <w:shd w:val="clear" w:color="auto" w:fill="auto"/>
          </w:tcPr>
          <w:p w:rsidR="00BE198E" w:rsidRPr="00D229D1" w:rsidRDefault="00BE198E" w:rsidP="00302D88">
            <w:pPr>
              <w:jc w:val="center"/>
              <w:rPr>
                <w:sz w:val="23"/>
                <w:szCs w:val="23"/>
              </w:rPr>
            </w:pPr>
            <w:r w:rsidRPr="00D229D1">
              <w:rPr>
                <w:sz w:val="23"/>
                <w:szCs w:val="23"/>
              </w:rPr>
              <w:t>1 inventar</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Reinventarierea instalaţiilor din judeţ care utilizează solvenți organici, conform Legii 278/2013 privind emisiile industriale</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302D88">
            <w:pPr>
              <w:jc w:val="center"/>
              <w:rPr>
                <w:sz w:val="23"/>
                <w:szCs w:val="23"/>
              </w:rPr>
            </w:pPr>
            <w:r w:rsidRPr="00D229D1">
              <w:rPr>
                <w:sz w:val="23"/>
                <w:szCs w:val="23"/>
              </w:rPr>
              <w:t>1 bază de date</w:t>
            </w:r>
          </w:p>
        </w:tc>
        <w:tc>
          <w:tcPr>
            <w:tcW w:w="3576" w:type="dxa"/>
            <w:shd w:val="clear" w:color="auto" w:fill="auto"/>
          </w:tcPr>
          <w:p w:rsidR="00BE198E" w:rsidRPr="00D229D1" w:rsidRDefault="00BE198E" w:rsidP="00302D88">
            <w:pPr>
              <w:jc w:val="center"/>
              <w:rPr>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Verificarea obiectivelor SEVESO II conform Planului anual comun de inspecţie planificat împreuna cu GNM, ISU Basarab I</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8C6C2C" w:rsidP="00302D88">
            <w:pPr>
              <w:jc w:val="center"/>
              <w:rPr>
                <w:color w:val="FF0000"/>
                <w:sz w:val="23"/>
                <w:szCs w:val="23"/>
              </w:rPr>
            </w:pPr>
            <w:r>
              <w:rPr>
                <w:iCs/>
                <w:sz w:val="23"/>
                <w:szCs w:val="23"/>
              </w:rPr>
              <w:t>1 acțiune</w:t>
            </w:r>
            <w:r>
              <w:rPr>
                <w:sz w:val="23"/>
                <w:szCs w:val="23"/>
              </w:rPr>
              <w:t xml:space="preserve"> /</w:t>
            </w:r>
            <w:r w:rsidR="00BE198E" w:rsidRPr="00D229D1">
              <w:rPr>
                <w:sz w:val="23"/>
                <w:szCs w:val="23"/>
              </w:rPr>
              <w:t>6 verificări</w:t>
            </w:r>
          </w:p>
        </w:tc>
        <w:tc>
          <w:tcPr>
            <w:tcW w:w="3576" w:type="dxa"/>
            <w:shd w:val="clear" w:color="auto" w:fill="auto"/>
          </w:tcPr>
          <w:p w:rsidR="00BE198E" w:rsidRPr="00D229D1" w:rsidRDefault="008C6C2C" w:rsidP="00302D88">
            <w:pPr>
              <w:jc w:val="center"/>
              <w:rPr>
                <w:color w:val="FF0000"/>
                <w:sz w:val="23"/>
                <w:szCs w:val="23"/>
              </w:rPr>
            </w:pPr>
            <w:r>
              <w:rPr>
                <w:iCs/>
                <w:sz w:val="23"/>
                <w:szCs w:val="23"/>
              </w:rPr>
              <w:t>1 acțiune</w:t>
            </w:r>
            <w:r>
              <w:rPr>
                <w:sz w:val="23"/>
                <w:szCs w:val="23"/>
              </w:rPr>
              <w:t xml:space="preserve"> /</w:t>
            </w:r>
            <w:r w:rsidR="00BE198E" w:rsidRPr="00D229D1">
              <w:rPr>
                <w:sz w:val="23"/>
                <w:szCs w:val="23"/>
              </w:rPr>
              <w:t>5 verificări</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 xml:space="preserve">Realizarea bazei de date privind ambalajele şi deşeurile de ambalaje, conf. Ordinului MMSC 794/2012 </w:t>
            </w:r>
          </w:p>
        </w:tc>
        <w:tc>
          <w:tcPr>
            <w:tcW w:w="2463" w:type="dxa"/>
            <w:shd w:val="clear" w:color="auto" w:fill="auto"/>
          </w:tcPr>
          <w:p w:rsidR="00BE198E" w:rsidRPr="00D229D1" w:rsidRDefault="007E6B27" w:rsidP="000B3ACB">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0B3ACB">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c>
          <w:tcPr>
            <w:tcW w:w="3576" w:type="dxa"/>
            <w:shd w:val="clear" w:color="auto" w:fill="auto"/>
          </w:tcPr>
          <w:p w:rsidR="00BE198E" w:rsidRPr="00D229D1" w:rsidRDefault="00BE198E" w:rsidP="000B3ACB">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 xml:space="preserve">Realizarea bazei de date privind vehiculele scoase din uz colectate/tratate, conform prevederilor H.G. 2406/2004 cu modificările şi completările ulterioare </w:t>
            </w:r>
          </w:p>
          <w:p w:rsidR="00BE198E" w:rsidRPr="00D229D1" w:rsidRDefault="00BE198E" w:rsidP="000B3ACB">
            <w:pPr>
              <w:rPr>
                <w:sz w:val="23"/>
                <w:szCs w:val="23"/>
              </w:rPr>
            </w:pPr>
          </w:p>
        </w:tc>
        <w:tc>
          <w:tcPr>
            <w:tcW w:w="2463" w:type="dxa"/>
            <w:shd w:val="clear" w:color="auto" w:fill="auto"/>
          </w:tcPr>
          <w:p w:rsidR="00BE198E" w:rsidRPr="00D229D1" w:rsidRDefault="007E6B27" w:rsidP="000B3ACB">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0B3ACB">
            <w:pPr>
              <w:jc w:val="center"/>
              <w:rPr>
                <w:b/>
                <w:sz w:val="23"/>
                <w:szCs w:val="23"/>
              </w:rPr>
            </w:pPr>
            <w:r w:rsidRPr="00D229D1">
              <w:rPr>
                <w:sz w:val="23"/>
                <w:szCs w:val="23"/>
              </w:rPr>
              <w:t>1 bază de date</w:t>
            </w:r>
          </w:p>
        </w:tc>
        <w:tc>
          <w:tcPr>
            <w:tcW w:w="3576" w:type="dxa"/>
            <w:shd w:val="clear" w:color="auto" w:fill="auto"/>
          </w:tcPr>
          <w:p w:rsidR="00BE198E" w:rsidRPr="00D229D1" w:rsidRDefault="00BE198E" w:rsidP="000B3ACB">
            <w:pPr>
              <w:jc w:val="center"/>
              <w:rPr>
                <w:b/>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 xml:space="preserve">Realizarea bazei de date privind cantităţile de DEEE - uri colectate şi tratate, conform HG 1037/2010 </w:t>
            </w:r>
          </w:p>
        </w:tc>
        <w:tc>
          <w:tcPr>
            <w:tcW w:w="2463" w:type="dxa"/>
            <w:shd w:val="clear" w:color="auto" w:fill="auto"/>
          </w:tcPr>
          <w:p w:rsidR="00BE198E" w:rsidRPr="00D229D1" w:rsidRDefault="007E6B27" w:rsidP="000B3ACB">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0B3ACB">
            <w:pPr>
              <w:jc w:val="center"/>
              <w:rPr>
                <w:sz w:val="23"/>
                <w:szCs w:val="23"/>
              </w:rPr>
            </w:pPr>
            <w:r w:rsidRPr="00D229D1">
              <w:rPr>
                <w:sz w:val="23"/>
                <w:szCs w:val="23"/>
              </w:rPr>
              <w:t>1 bază de date</w:t>
            </w:r>
          </w:p>
        </w:tc>
        <w:tc>
          <w:tcPr>
            <w:tcW w:w="3576" w:type="dxa"/>
            <w:shd w:val="clear" w:color="auto" w:fill="auto"/>
          </w:tcPr>
          <w:p w:rsidR="00BE198E" w:rsidRPr="00D229D1" w:rsidRDefault="00BE198E" w:rsidP="000B3ACB">
            <w:pPr>
              <w:jc w:val="center"/>
              <w:rPr>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 xml:space="preserve">Realizarea bazei de date privind deşeurile de baterii si acumulatori, conform Ordinului MM si ME 1399/2032/2009 </w:t>
            </w:r>
          </w:p>
        </w:tc>
        <w:tc>
          <w:tcPr>
            <w:tcW w:w="2463" w:type="dxa"/>
            <w:shd w:val="clear" w:color="auto" w:fill="auto"/>
          </w:tcPr>
          <w:p w:rsidR="00BE198E" w:rsidRPr="00D229D1" w:rsidRDefault="007E6B27" w:rsidP="000B3ACB">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0B3ACB">
            <w:pPr>
              <w:jc w:val="center"/>
              <w:rPr>
                <w:sz w:val="23"/>
                <w:szCs w:val="23"/>
              </w:rPr>
            </w:pPr>
            <w:r w:rsidRPr="00D229D1">
              <w:rPr>
                <w:sz w:val="23"/>
                <w:szCs w:val="23"/>
              </w:rPr>
              <w:t>1 bază de date</w:t>
            </w:r>
          </w:p>
        </w:tc>
        <w:tc>
          <w:tcPr>
            <w:tcW w:w="3576" w:type="dxa"/>
            <w:shd w:val="clear" w:color="auto" w:fill="auto"/>
          </w:tcPr>
          <w:p w:rsidR="00BE198E" w:rsidRPr="00D229D1" w:rsidRDefault="00BE198E" w:rsidP="000B3ACB">
            <w:pPr>
              <w:jc w:val="center"/>
              <w:rPr>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Completarea Registrului Naţional al Poluanţilor Emişi şi Transferaţi (E-PRTR) cu setul pentru anul 2014</w:t>
            </w:r>
          </w:p>
        </w:tc>
        <w:tc>
          <w:tcPr>
            <w:tcW w:w="2463" w:type="dxa"/>
            <w:shd w:val="clear" w:color="auto" w:fill="auto"/>
          </w:tcPr>
          <w:p w:rsidR="00BE198E" w:rsidRPr="00D229D1" w:rsidRDefault="007E6B27" w:rsidP="000B3ACB">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0B3ACB">
            <w:pPr>
              <w:jc w:val="center"/>
              <w:rPr>
                <w:sz w:val="23"/>
                <w:szCs w:val="23"/>
              </w:rPr>
            </w:pPr>
            <w:r w:rsidRPr="00D229D1">
              <w:rPr>
                <w:sz w:val="23"/>
                <w:szCs w:val="23"/>
              </w:rPr>
              <w:t>1 bază de date</w:t>
            </w:r>
          </w:p>
        </w:tc>
        <w:tc>
          <w:tcPr>
            <w:tcW w:w="3576" w:type="dxa"/>
            <w:shd w:val="clear" w:color="auto" w:fill="auto"/>
          </w:tcPr>
          <w:p w:rsidR="00BE198E" w:rsidRPr="00D229D1" w:rsidRDefault="00BE198E" w:rsidP="000B3ACB">
            <w:pPr>
              <w:jc w:val="center"/>
              <w:rPr>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Monitorizarea raportărilor conform cerinţelor Autorizaţiilor  Integrate de Mediu emise</w:t>
            </w:r>
          </w:p>
        </w:tc>
        <w:tc>
          <w:tcPr>
            <w:tcW w:w="2463" w:type="dxa"/>
            <w:shd w:val="clear" w:color="auto" w:fill="auto"/>
          </w:tcPr>
          <w:p w:rsidR="00BE198E" w:rsidRPr="00D229D1" w:rsidRDefault="007E6B27" w:rsidP="000B3ACB">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0B3ACB">
            <w:pPr>
              <w:jc w:val="center"/>
              <w:rPr>
                <w:color w:val="FF0000"/>
                <w:sz w:val="23"/>
                <w:szCs w:val="23"/>
              </w:rPr>
            </w:pPr>
            <w:r w:rsidRPr="00D229D1">
              <w:rPr>
                <w:sz w:val="23"/>
                <w:szCs w:val="23"/>
              </w:rPr>
              <w:t>1 bază de date</w:t>
            </w:r>
          </w:p>
        </w:tc>
        <w:tc>
          <w:tcPr>
            <w:tcW w:w="3576" w:type="dxa"/>
            <w:shd w:val="clear" w:color="auto" w:fill="auto"/>
          </w:tcPr>
          <w:p w:rsidR="00BE198E" w:rsidRPr="00D229D1" w:rsidRDefault="00BE198E" w:rsidP="000B3ACB">
            <w:pPr>
              <w:jc w:val="center"/>
              <w:rPr>
                <w:color w:val="FF0000"/>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Reinventarierea instalațiilor IPPC din județ</w:t>
            </w:r>
          </w:p>
        </w:tc>
        <w:tc>
          <w:tcPr>
            <w:tcW w:w="2463" w:type="dxa"/>
            <w:shd w:val="clear" w:color="auto" w:fill="auto"/>
          </w:tcPr>
          <w:p w:rsidR="00BE198E" w:rsidRPr="00D229D1" w:rsidRDefault="007E6B27" w:rsidP="000B3ACB">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0B3ACB">
            <w:pPr>
              <w:jc w:val="center"/>
              <w:rPr>
                <w:sz w:val="23"/>
                <w:szCs w:val="23"/>
              </w:rPr>
            </w:pPr>
            <w:r w:rsidRPr="00D229D1">
              <w:rPr>
                <w:sz w:val="23"/>
                <w:szCs w:val="23"/>
              </w:rPr>
              <w:t>1 inventar</w:t>
            </w:r>
          </w:p>
        </w:tc>
        <w:tc>
          <w:tcPr>
            <w:tcW w:w="3576" w:type="dxa"/>
            <w:shd w:val="clear" w:color="auto" w:fill="auto"/>
          </w:tcPr>
          <w:p w:rsidR="00BE198E" w:rsidRPr="00D229D1" w:rsidRDefault="00BE198E" w:rsidP="000B3ACB">
            <w:pPr>
              <w:jc w:val="center"/>
              <w:rPr>
                <w:sz w:val="23"/>
                <w:szCs w:val="23"/>
              </w:rPr>
            </w:pPr>
            <w:r w:rsidRPr="00D229D1">
              <w:rPr>
                <w:sz w:val="23"/>
                <w:szCs w:val="23"/>
              </w:rPr>
              <w:t>1 inventar</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Reinventarierea instalaţiilor din judeţ care utilizează solvenți organici, conform Legii 278/2013 privind emisiile industriale</w:t>
            </w:r>
          </w:p>
        </w:tc>
        <w:tc>
          <w:tcPr>
            <w:tcW w:w="2463" w:type="dxa"/>
            <w:shd w:val="clear" w:color="auto" w:fill="auto"/>
          </w:tcPr>
          <w:p w:rsidR="00BE198E" w:rsidRPr="00D229D1" w:rsidRDefault="007E6B27" w:rsidP="000B3ACB">
            <w:pPr>
              <w:jc w:val="center"/>
              <w:rPr>
                <w:color w:val="000000"/>
                <w:sz w:val="23"/>
                <w:szCs w:val="23"/>
              </w:rPr>
            </w:pPr>
            <w:r>
              <w:rPr>
                <w:color w:val="000000"/>
                <w:sz w:val="23"/>
                <w:szCs w:val="23"/>
              </w:rPr>
              <w:t>2016</w:t>
            </w:r>
          </w:p>
        </w:tc>
        <w:tc>
          <w:tcPr>
            <w:tcW w:w="3143" w:type="dxa"/>
            <w:shd w:val="clear" w:color="auto" w:fill="auto"/>
          </w:tcPr>
          <w:p w:rsidR="00BE198E" w:rsidRPr="00D229D1" w:rsidRDefault="008C6C2C" w:rsidP="000B3ACB">
            <w:pPr>
              <w:jc w:val="center"/>
              <w:rPr>
                <w:sz w:val="23"/>
                <w:szCs w:val="23"/>
              </w:rPr>
            </w:pPr>
            <w:r>
              <w:rPr>
                <w:iCs/>
                <w:sz w:val="23"/>
                <w:szCs w:val="23"/>
              </w:rPr>
              <w:t>1 acțiune</w:t>
            </w:r>
            <w:r>
              <w:rPr>
                <w:sz w:val="23"/>
                <w:szCs w:val="23"/>
              </w:rPr>
              <w:t xml:space="preserve"> /</w:t>
            </w:r>
            <w:r w:rsidR="00BE198E" w:rsidRPr="00D229D1">
              <w:rPr>
                <w:sz w:val="23"/>
                <w:szCs w:val="23"/>
              </w:rPr>
              <w:t>1 bază de date</w:t>
            </w:r>
          </w:p>
        </w:tc>
        <w:tc>
          <w:tcPr>
            <w:tcW w:w="3576" w:type="dxa"/>
            <w:shd w:val="clear" w:color="auto" w:fill="auto"/>
          </w:tcPr>
          <w:p w:rsidR="00BE198E" w:rsidRPr="00D229D1" w:rsidRDefault="008C6C2C" w:rsidP="000B3ACB">
            <w:pPr>
              <w:jc w:val="center"/>
              <w:rPr>
                <w:sz w:val="23"/>
                <w:szCs w:val="23"/>
              </w:rPr>
            </w:pPr>
            <w:r>
              <w:rPr>
                <w:iCs/>
                <w:sz w:val="23"/>
                <w:szCs w:val="23"/>
              </w:rPr>
              <w:t>1 acțiune</w:t>
            </w:r>
            <w:r>
              <w:rPr>
                <w:sz w:val="23"/>
                <w:szCs w:val="23"/>
              </w:rPr>
              <w:t xml:space="preserve"> /</w:t>
            </w:r>
            <w:r w:rsidR="00BE198E"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Verificarea obiectivelor SEVESO II conform Planului anual comun de inspecţie planificat împreuna cu GNM, ISU Basarab I</w:t>
            </w:r>
          </w:p>
        </w:tc>
        <w:tc>
          <w:tcPr>
            <w:tcW w:w="2463" w:type="dxa"/>
            <w:shd w:val="clear" w:color="auto" w:fill="auto"/>
          </w:tcPr>
          <w:p w:rsidR="00BE198E" w:rsidRPr="00D229D1" w:rsidRDefault="007E6B27" w:rsidP="000B3ACB">
            <w:pPr>
              <w:jc w:val="center"/>
              <w:rPr>
                <w:color w:val="000000"/>
                <w:sz w:val="23"/>
                <w:szCs w:val="23"/>
              </w:rPr>
            </w:pPr>
            <w:r>
              <w:rPr>
                <w:color w:val="000000"/>
                <w:sz w:val="23"/>
                <w:szCs w:val="23"/>
              </w:rPr>
              <w:t>2016</w:t>
            </w:r>
          </w:p>
        </w:tc>
        <w:tc>
          <w:tcPr>
            <w:tcW w:w="3143" w:type="dxa"/>
            <w:shd w:val="clear" w:color="auto" w:fill="auto"/>
          </w:tcPr>
          <w:p w:rsidR="00BE198E" w:rsidRPr="00D229D1" w:rsidRDefault="008C6C2C" w:rsidP="000B3ACB">
            <w:pPr>
              <w:jc w:val="center"/>
              <w:rPr>
                <w:color w:val="FF0000"/>
                <w:sz w:val="23"/>
                <w:szCs w:val="23"/>
              </w:rPr>
            </w:pPr>
            <w:r>
              <w:rPr>
                <w:iCs/>
                <w:sz w:val="23"/>
                <w:szCs w:val="23"/>
              </w:rPr>
              <w:t>1 acțiune</w:t>
            </w:r>
            <w:r>
              <w:rPr>
                <w:sz w:val="23"/>
                <w:szCs w:val="23"/>
              </w:rPr>
              <w:t xml:space="preserve"> /</w:t>
            </w:r>
            <w:r w:rsidR="00BE198E" w:rsidRPr="00D229D1">
              <w:rPr>
                <w:sz w:val="23"/>
                <w:szCs w:val="23"/>
              </w:rPr>
              <w:t>6 verificări</w:t>
            </w:r>
          </w:p>
        </w:tc>
        <w:tc>
          <w:tcPr>
            <w:tcW w:w="3576" w:type="dxa"/>
            <w:shd w:val="clear" w:color="auto" w:fill="auto"/>
          </w:tcPr>
          <w:p w:rsidR="00BE198E" w:rsidRPr="00D229D1" w:rsidRDefault="008C6C2C" w:rsidP="000B3ACB">
            <w:pPr>
              <w:jc w:val="center"/>
              <w:rPr>
                <w:color w:val="FF0000"/>
                <w:sz w:val="23"/>
                <w:szCs w:val="23"/>
              </w:rPr>
            </w:pPr>
            <w:r>
              <w:rPr>
                <w:iCs/>
                <w:sz w:val="23"/>
                <w:szCs w:val="23"/>
              </w:rPr>
              <w:t>1 acțiune</w:t>
            </w:r>
            <w:r>
              <w:rPr>
                <w:sz w:val="23"/>
                <w:szCs w:val="23"/>
              </w:rPr>
              <w:t xml:space="preserve"> /</w:t>
            </w:r>
            <w:r w:rsidR="00BE198E" w:rsidRPr="00D229D1">
              <w:rPr>
                <w:sz w:val="23"/>
                <w:szCs w:val="23"/>
              </w:rPr>
              <w:t>5 verificări</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 xml:space="preserve">Elaborarea rapoartelor privind starea mediului în judeţul Dâmboviţa </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12 rapoarte lunare</w:t>
            </w:r>
          </w:p>
          <w:p w:rsidR="00BE198E" w:rsidRPr="00D229D1" w:rsidRDefault="00BE198E" w:rsidP="00302D88">
            <w:pPr>
              <w:jc w:val="center"/>
              <w:rPr>
                <w:sz w:val="23"/>
                <w:szCs w:val="23"/>
              </w:rPr>
            </w:pPr>
            <w:r w:rsidRPr="00D229D1">
              <w:rPr>
                <w:sz w:val="23"/>
                <w:szCs w:val="23"/>
              </w:rPr>
              <w:t>1 raport anual</w:t>
            </w:r>
          </w:p>
        </w:tc>
        <w:tc>
          <w:tcPr>
            <w:tcW w:w="3576"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12 rapoarte lunare</w:t>
            </w:r>
          </w:p>
          <w:p w:rsidR="00BE198E" w:rsidRPr="00D229D1" w:rsidRDefault="00BE198E" w:rsidP="00302D88">
            <w:pPr>
              <w:jc w:val="center"/>
              <w:rPr>
                <w:sz w:val="23"/>
                <w:szCs w:val="23"/>
              </w:rPr>
            </w:pPr>
            <w:r w:rsidRPr="00D229D1">
              <w:rPr>
                <w:sz w:val="23"/>
                <w:szCs w:val="23"/>
              </w:rPr>
              <w:t>1 raport anual</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 xml:space="preserve">Monitorizarea stadiului acţiunilor cuprinse în Planul Local de Acţiune pentru Mediu al judeţului Dâmboviţa şi a stadiului proiectelor din judeţ cuprinse în Planul Naţional de Acţiune pentru Mediu </w:t>
            </w: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BE198E" w:rsidP="00302D88">
            <w:pPr>
              <w:jc w:val="center"/>
              <w:rPr>
                <w:sz w:val="23"/>
                <w:szCs w:val="23"/>
              </w:rPr>
            </w:pPr>
            <w:r w:rsidRPr="00D229D1">
              <w:rPr>
                <w:sz w:val="23"/>
                <w:szCs w:val="23"/>
              </w:rPr>
              <w:t>2 rapoarte</w:t>
            </w:r>
          </w:p>
        </w:tc>
        <w:tc>
          <w:tcPr>
            <w:tcW w:w="3576" w:type="dxa"/>
            <w:shd w:val="clear" w:color="auto" w:fill="auto"/>
          </w:tcPr>
          <w:p w:rsidR="00BE198E" w:rsidRPr="00D229D1" w:rsidRDefault="00BE198E" w:rsidP="00302D88">
            <w:pPr>
              <w:jc w:val="center"/>
              <w:rPr>
                <w:sz w:val="23"/>
                <w:szCs w:val="23"/>
              </w:rPr>
            </w:pPr>
            <w:r w:rsidRPr="00D229D1">
              <w:rPr>
                <w:sz w:val="23"/>
                <w:szCs w:val="23"/>
              </w:rPr>
              <w:t>2 rapoarte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 xml:space="preserve">Monitorizarea stadiului îndeplinirii măsurilor din Planul de măsuri prioritare pentru anul </w:t>
            </w:r>
            <w:r w:rsidR="007E6B27">
              <w:rPr>
                <w:sz w:val="23"/>
                <w:szCs w:val="23"/>
              </w:rPr>
              <w:t>2016</w:t>
            </w:r>
            <w:r w:rsidRPr="00D229D1">
              <w:rPr>
                <w:sz w:val="23"/>
                <w:szCs w:val="23"/>
              </w:rPr>
              <w:t xml:space="preserve"> şi Planul de măsuri restante 2009-2014 – Capitolul 22 Mediu</w:t>
            </w:r>
          </w:p>
          <w:p w:rsidR="00BE198E" w:rsidRPr="00D229D1" w:rsidRDefault="00BE198E" w:rsidP="00302D88">
            <w:pPr>
              <w:rPr>
                <w:sz w:val="23"/>
                <w:szCs w:val="23"/>
              </w:rPr>
            </w:pPr>
          </w:p>
        </w:tc>
        <w:tc>
          <w:tcPr>
            <w:tcW w:w="2463" w:type="dxa"/>
            <w:shd w:val="clear" w:color="auto" w:fill="auto"/>
          </w:tcPr>
          <w:p w:rsidR="00BE198E" w:rsidRPr="00D229D1" w:rsidRDefault="007E6B27" w:rsidP="00302D88">
            <w:pPr>
              <w:jc w:val="center"/>
              <w:rPr>
                <w:color w:val="000000"/>
                <w:sz w:val="23"/>
                <w:szCs w:val="23"/>
              </w:rPr>
            </w:pPr>
            <w:r>
              <w:rPr>
                <w:color w:val="000000"/>
                <w:sz w:val="23"/>
                <w:szCs w:val="23"/>
              </w:rPr>
              <w:t>2016</w:t>
            </w:r>
          </w:p>
        </w:tc>
        <w:tc>
          <w:tcPr>
            <w:tcW w:w="3143"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4 rapoarte trimestriale</w:t>
            </w:r>
          </w:p>
          <w:p w:rsidR="00BE198E" w:rsidRPr="00D229D1" w:rsidRDefault="00BE198E" w:rsidP="00302D88">
            <w:pPr>
              <w:jc w:val="center"/>
              <w:rPr>
                <w:sz w:val="23"/>
                <w:szCs w:val="23"/>
              </w:rPr>
            </w:pPr>
            <w:r w:rsidRPr="00D229D1">
              <w:rPr>
                <w:sz w:val="23"/>
                <w:szCs w:val="23"/>
              </w:rPr>
              <w:t>şi 12 rapoarte lunare</w:t>
            </w:r>
          </w:p>
        </w:tc>
        <w:tc>
          <w:tcPr>
            <w:tcW w:w="3576"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4 rapoarte trimestriale</w:t>
            </w:r>
          </w:p>
          <w:p w:rsidR="00BE198E" w:rsidRPr="00D229D1" w:rsidRDefault="00BE198E" w:rsidP="00302D88">
            <w:pPr>
              <w:jc w:val="center"/>
              <w:rPr>
                <w:sz w:val="23"/>
                <w:szCs w:val="23"/>
              </w:rPr>
            </w:pPr>
            <w:r w:rsidRPr="00D229D1">
              <w:rPr>
                <w:sz w:val="23"/>
                <w:szCs w:val="23"/>
              </w:rPr>
              <w:t>şi 10 rapoarte lunare</w:t>
            </w:r>
          </w:p>
        </w:tc>
      </w:tr>
      <w:tr w:rsidR="00BE198E" w:rsidRPr="00D229D1" w:rsidTr="00480BDD">
        <w:trPr>
          <w:trHeight w:val="419"/>
          <w:jc w:val="center"/>
        </w:trPr>
        <w:tc>
          <w:tcPr>
            <w:tcW w:w="16227" w:type="dxa"/>
            <w:gridSpan w:val="5"/>
            <w:shd w:val="clear" w:color="auto" w:fill="auto"/>
          </w:tcPr>
          <w:p w:rsidR="00BE198E" w:rsidRPr="00D229D1" w:rsidRDefault="00BE198E" w:rsidP="00302D88">
            <w:pPr>
              <w:jc w:val="left"/>
              <w:rPr>
                <w:sz w:val="23"/>
                <w:szCs w:val="23"/>
              </w:rPr>
            </w:pPr>
            <w:r w:rsidRPr="00D229D1">
              <w:rPr>
                <w:b/>
                <w:sz w:val="23"/>
                <w:szCs w:val="23"/>
              </w:rPr>
              <w:t>Garda Naţională de Mediu – Comisariatul Judeţean Dâmboviţa</w:t>
            </w:r>
          </w:p>
        </w:tc>
      </w:tr>
      <w:tr w:rsidR="00BE198E" w:rsidRPr="00D229D1" w:rsidTr="00625137">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bCs/>
                <w:sz w:val="23"/>
                <w:szCs w:val="23"/>
              </w:rPr>
            </w:pPr>
            <w:r w:rsidRPr="00D229D1">
              <w:rPr>
                <w:bCs/>
                <w:sz w:val="23"/>
                <w:szCs w:val="23"/>
              </w:rPr>
              <w:t>Inspecţii TOTAL, din care:</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8C6C2C" w:rsidP="00302D88">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1020</w:t>
            </w:r>
          </w:p>
        </w:tc>
        <w:tc>
          <w:tcPr>
            <w:tcW w:w="3576" w:type="dxa"/>
            <w:shd w:val="clear" w:color="auto" w:fill="auto"/>
          </w:tcPr>
          <w:p w:rsidR="00BE198E" w:rsidRPr="00D229D1" w:rsidRDefault="008C6C2C" w:rsidP="00302D88">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1033</w:t>
            </w:r>
          </w:p>
        </w:tc>
      </w:tr>
      <w:tr w:rsidR="00BE198E" w:rsidRPr="00D229D1" w:rsidTr="00625137">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vAlign w:val="center"/>
          </w:tcPr>
          <w:p w:rsidR="00BE198E" w:rsidRPr="00D229D1" w:rsidRDefault="00BE198E" w:rsidP="00302D88">
            <w:pPr>
              <w:spacing w:line="228" w:lineRule="auto"/>
              <w:rPr>
                <w:bCs/>
                <w:sz w:val="23"/>
                <w:szCs w:val="23"/>
              </w:rPr>
            </w:pPr>
            <w:r w:rsidRPr="00D229D1">
              <w:rPr>
                <w:bCs/>
                <w:sz w:val="23"/>
                <w:szCs w:val="23"/>
              </w:rPr>
              <w:t>Inspecţii planificate la obiective din clasa de risc A - D</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8C6C2C" w:rsidP="00302D88">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425</w:t>
            </w:r>
          </w:p>
        </w:tc>
        <w:tc>
          <w:tcPr>
            <w:tcW w:w="3576" w:type="dxa"/>
            <w:shd w:val="clear" w:color="auto" w:fill="auto"/>
          </w:tcPr>
          <w:p w:rsidR="00BE198E" w:rsidRPr="00D229D1" w:rsidRDefault="008C6C2C" w:rsidP="00302D88">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369</w:t>
            </w:r>
          </w:p>
        </w:tc>
      </w:tr>
      <w:tr w:rsidR="00BE198E" w:rsidRPr="00D229D1" w:rsidTr="00625137">
        <w:trPr>
          <w:trHeight w:val="400"/>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vAlign w:val="center"/>
          </w:tcPr>
          <w:p w:rsidR="00BE198E" w:rsidRPr="00D229D1" w:rsidRDefault="00BE198E" w:rsidP="00302D88">
            <w:pPr>
              <w:spacing w:line="228" w:lineRule="auto"/>
              <w:rPr>
                <w:bCs/>
                <w:sz w:val="23"/>
                <w:szCs w:val="23"/>
              </w:rPr>
            </w:pPr>
            <w:r w:rsidRPr="00D229D1">
              <w:rPr>
                <w:bCs/>
                <w:sz w:val="23"/>
                <w:szCs w:val="23"/>
              </w:rPr>
              <w:t>Inspecţii neplanificate (petiţii sesizări, poluări accidentale, inspecţii tematice, inspecţii cu alte autorităţi, etc)</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8C6C2C" w:rsidP="00302D88">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456</w:t>
            </w:r>
          </w:p>
        </w:tc>
        <w:tc>
          <w:tcPr>
            <w:tcW w:w="3576" w:type="dxa"/>
            <w:shd w:val="clear" w:color="auto" w:fill="auto"/>
          </w:tcPr>
          <w:p w:rsidR="00BE198E" w:rsidRPr="00D229D1" w:rsidRDefault="008C6C2C" w:rsidP="00302D88">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580</w:t>
            </w:r>
          </w:p>
        </w:tc>
      </w:tr>
      <w:tr w:rsidR="00BE198E" w:rsidRPr="00D229D1" w:rsidTr="00625137">
        <w:trPr>
          <w:trHeight w:val="400"/>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sz w:val="23"/>
                <w:szCs w:val="23"/>
              </w:rPr>
            </w:pPr>
          </w:p>
        </w:tc>
        <w:tc>
          <w:tcPr>
            <w:tcW w:w="6355" w:type="dxa"/>
            <w:shd w:val="clear" w:color="auto" w:fill="auto"/>
            <w:vAlign w:val="center"/>
          </w:tcPr>
          <w:p w:rsidR="00BE198E" w:rsidRPr="00D229D1" w:rsidRDefault="00BE198E" w:rsidP="000B3ACB">
            <w:pPr>
              <w:spacing w:line="228" w:lineRule="auto"/>
              <w:rPr>
                <w:bCs/>
                <w:sz w:val="23"/>
                <w:szCs w:val="23"/>
              </w:rPr>
            </w:pPr>
            <w:r w:rsidRPr="000B3ACB">
              <w:rPr>
                <w:bCs/>
                <w:sz w:val="23"/>
                <w:szCs w:val="23"/>
              </w:rPr>
              <w:t>Inspecţii SEVESO</w:t>
            </w:r>
          </w:p>
        </w:tc>
        <w:tc>
          <w:tcPr>
            <w:tcW w:w="2463" w:type="dxa"/>
            <w:shd w:val="clear" w:color="auto" w:fill="auto"/>
          </w:tcPr>
          <w:p w:rsidR="00BE198E" w:rsidRPr="00D229D1" w:rsidRDefault="007E6B27" w:rsidP="000B3ACB">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8C6C2C" w:rsidP="000B3ACB">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96</w:t>
            </w:r>
          </w:p>
        </w:tc>
        <w:tc>
          <w:tcPr>
            <w:tcW w:w="3576" w:type="dxa"/>
            <w:shd w:val="clear" w:color="auto" w:fill="auto"/>
          </w:tcPr>
          <w:p w:rsidR="00BE198E" w:rsidRPr="00D229D1" w:rsidRDefault="008C6C2C" w:rsidP="000B3ACB">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96</w:t>
            </w:r>
          </w:p>
        </w:tc>
      </w:tr>
      <w:tr w:rsidR="00BE198E" w:rsidRPr="00D229D1" w:rsidTr="00625137">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vAlign w:val="center"/>
          </w:tcPr>
          <w:p w:rsidR="00BE198E" w:rsidRPr="00D229D1" w:rsidRDefault="00BE198E" w:rsidP="00302D88">
            <w:pPr>
              <w:spacing w:line="228" w:lineRule="auto"/>
              <w:rPr>
                <w:bCs/>
                <w:sz w:val="23"/>
                <w:szCs w:val="23"/>
              </w:rPr>
            </w:pPr>
            <w:r w:rsidRPr="00D229D1">
              <w:rPr>
                <w:bCs/>
                <w:sz w:val="23"/>
                <w:szCs w:val="23"/>
              </w:rPr>
              <w:t>Alte activitati (accesul publicului la informaţii, participări la procese civile şi penale, participări la cursuri de pregătire profesională, simpozioane, întocmiri de sinteze/ raportări, etc)</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8C6C2C" w:rsidP="00302D88">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296</w:t>
            </w:r>
          </w:p>
        </w:tc>
        <w:tc>
          <w:tcPr>
            <w:tcW w:w="3576" w:type="dxa"/>
            <w:shd w:val="clear" w:color="auto" w:fill="auto"/>
          </w:tcPr>
          <w:p w:rsidR="00BE198E" w:rsidRPr="00D229D1" w:rsidRDefault="008C6C2C" w:rsidP="00302D88">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296</w:t>
            </w:r>
          </w:p>
        </w:tc>
      </w:tr>
      <w:tr w:rsidR="00BE198E" w:rsidRPr="00D229D1" w:rsidTr="000B3ACB">
        <w:trPr>
          <w:jc w:val="center"/>
        </w:trPr>
        <w:tc>
          <w:tcPr>
            <w:tcW w:w="16227" w:type="dxa"/>
            <w:gridSpan w:val="5"/>
            <w:shd w:val="clear" w:color="auto" w:fill="auto"/>
          </w:tcPr>
          <w:p w:rsidR="00BE198E" w:rsidRPr="000B3ACB" w:rsidRDefault="00BE198E" w:rsidP="000B3ACB">
            <w:pPr>
              <w:spacing w:line="228" w:lineRule="auto"/>
              <w:jc w:val="left"/>
              <w:rPr>
                <w:b/>
                <w:bCs/>
                <w:sz w:val="23"/>
                <w:szCs w:val="23"/>
              </w:rPr>
            </w:pPr>
            <w:r w:rsidRPr="000B3ACB">
              <w:rPr>
                <w:b/>
                <w:bCs/>
                <w:sz w:val="23"/>
                <w:szCs w:val="23"/>
              </w:rPr>
              <w:t>Administratia Bazinala de Apa Arges-Vedea - Sistem Hidrotehnic Independent -Văcaresti</w:t>
            </w:r>
          </w:p>
        </w:tc>
      </w:tr>
      <w:tr w:rsidR="00BE198E" w:rsidRPr="00D229D1" w:rsidTr="000B3ACB">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0B3ACB" w:rsidRDefault="00BE198E" w:rsidP="000B3ACB">
            <w:pPr>
              <w:pStyle w:val="NoSpacing"/>
              <w:rPr>
                <w:rFonts w:ascii="Times New Roman" w:hAnsi="Times New Roman"/>
                <w:sz w:val="24"/>
                <w:szCs w:val="24"/>
                <w:lang w:val="ro-RO" w:eastAsia="ro-RO"/>
              </w:rPr>
            </w:pPr>
            <w:r w:rsidRPr="000B3ACB">
              <w:rPr>
                <w:rFonts w:ascii="Times New Roman" w:hAnsi="Times New Roman"/>
                <w:sz w:val="24"/>
                <w:szCs w:val="24"/>
                <w:lang w:val="ro-RO" w:eastAsia="ro-RO"/>
              </w:rPr>
              <w:t>,,Punerea in siguranta a barajului Vacaresti, reabilitare derivatie Dambovita –Ilfov ,  si debusare in acumularea Adunati " faza Proiect Tehnic +DE</w:t>
            </w:r>
          </w:p>
        </w:tc>
        <w:tc>
          <w:tcPr>
            <w:tcW w:w="2463" w:type="dxa"/>
            <w:shd w:val="clear" w:color="auto" w:fill="auto"/>
          </w:tcPr>
          <w:p w:rsidR="00BE198E" w:rsidRPr="00D229D1" w:rsidRDefault="007E6B27" w:rsidP="000B3ACB">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0B3ACB">
            <w:pPr>
              <w:spacing w:line="228" w:lineRule="auto"/>
              <w:jc w:val="center"/>
              <w:rPr>
                <w:bCs/>
                <w:sz w:val="23"/>
                <w:szCs w:val="23"/>
              </w:rPr>
            </w:pPr>
            <w:r>
              <w:rPr>
                <w:bCs/>
                <w:sz w:val="23"/>
                <w:szCs w:val="23"/>
              </w:rPr>
              <w:t>1</w:t>
            </w:r>
          </w:p>
        </w:tc>
        <w:tc>
          <w:tcPr>
            <w:tcW w:w="3576" w:type="dxa"/>
            <w:shd w:val="clear" w:color="auto" w:fill="auto"/>
          </w:tcPr>
          <w:p w:rsidR="00BE198E" w:rsidRPr="00D229D1" w:rsidRDefault="00BE198E" w:rsidP="000B3ACB">
            <w:pPr>
              <w:spacing w:line="228" w:lineRule="auto"/>
              <w:jc w:val="center"/>
              <w:rPr>
                <w:bCs/>
                <w:sz w:val="23"/>
                <w:szCs w:val="23"/>
              </w:rPr>
            </w:pPr>
            <w:r>
              <w:rPr>
                <w:bCs/>
                <w:sz w:val="23"/>
                <w:szCs w:val="23"/>
              </w:rPr>
              <w:t>1</w:t>
            </w:r>
          </w:p>
        </w:tc>
      </w:tr>
      <w:tr w:rsidR="00BE198E" w:rsidRPr="00D229D1" w:rsidTr="000B3ACB">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0B3ACB" w:rsidRDefault="00BE198E" w:rsidP="000B3ACB">
            <w:pPr>
              <w:rPr>
                <w:sz w:val="24"/>
                <w:szCs w:val="24"/>
              </w:rPr>
            </w:pPr>
            <w:r w:rsidRPr="000B3ACB">
              <w:rPr>
                <w:sz w:val="24"/>
                <w:szCs w:val="24"/>
              </w:rPr>
              <w:t xml:space="preserve">Punerea in siguranta a acumularilor de pe Valea Ilfovului,  reabilitare Nod Hidrotehnic Mircea Voda si  derivatie Ilfov-Dambovita –Expertizare +Studiu Fezabilitate </w:t>
            </w:r>
          </w:p>
        </w:tc>
        <w:tc>
          <w:tcPr>
            <w:tcW w:w="2463" w:type="dxa"/>
            <w:shd w:val="clear" w:color="auto" w:fill="auto"/>
          </w:tcPr>
          <w:p w:rsidR="00BE198E" w:rsidRPr="00D229D1" w:rsidRDefault="007E6B27" w:rsidP="000B3ACB">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0B3ACB">
            <w:pPr>
              <w:spacing w:line="228" w:lineRule="auto"/>
              <w:jc w:val="center"/>
              <w:rPr>
                <w:bCs/>
                <w:sz w:val="23"/>
                <w:szCs w:val="23"/>
              </w:rPr>
            </w:pPr>
            <w:r>
              <w:rPr>
                <w:bCs/>
                <w:sz w:val="23"/>
                <w:szCs w:val="23"/>
              </w:rPr>
              <w:t>1</w:t>
            </w:r>
          </w:p>
        </w:tc>
        <w:tc>
          <w:tcPr>
            <w:tcW w:w="3576" w:type="dxa"/>
            <w:shd w:val="clear" w:color="auto" w:fill="auto"/>
          </w:tcPr>
          <w:p w:rsidR="00BE198E" w:rsidRPr="00D229D1" w:rsidRDefault="00BE198E" w:rsidP="000B3ACB">
            <w:pPr>
              <w:spacing w:line="228" w:lineRule="auto"/>
              <w:jc w:val="center"/>
              <w:rPr>
                <w:bCs/>
                <w:sz w:val="23"/>
                <w:szCs w:val="23"/>
              </w:rPr>
            </w:pPr>
            <w:r>
              <w:rPr>
                <w:bCs/>
                <w:sz w:val="23"/>
                <w:szCs w:val="23"/>
              </w:rPr>
              <w:t>1</w:t>
            </w:r>
          </w:p>
        </w:tc>
      </w:tr>
      <w:tr w:rsidR="00BE198E" w:rsidRPr="00D229D1" w:rsidTr="000B3ACB">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0B3ACB" w:rsidRDefault="00BE198E" w:rsidP="000B3ACB">
            <w:pPr>
              <w:rPr>
                <w:sz w:val="24"/>
                <w:szCs w:val="24"/>
              </w:rPr>
            </w:pPr>
            <w:r w:rsidRPr="000B3ACB">
              <w:rPr>
                <w:sz w:val="24"/>
                <w:szCs w:val="24"/>
              </w:rPr>
              <w:t>Expertizare /autorizare functionare in conditii de siguranta Nod Hidrotehnic Brezoaele</w:t>
            </w:r>
          </w:p>
        </w:tc>
        <w:tc>
          <w:tcPr>
            <w:tcW w:w="2463" w:type="dxa"/>
            <w:shd w:val="clear" w:color="auto" w:fill="auto"/>
          </w:tcPr>
          <w:p w:rsidR="00BE198E" w:rsidRPr="00D229D1" w:rsidRDefault="007E6B27" w:rsidP="000B3ACB">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0B3ACB">
            <w:pPr>
              <w:spacing w:line="228" w:lineRule="auto"/>
              <w:jc w:val="center"/>
              <w:rPr>
                <w:bCs/>
                <w:sz w:val="23"/>
                <w:szCs w:val="23"/>
              </w:rPr>
            </w:pPr>
            <w:r>
              <w:rPr>
                <w:bCs/>
                <w:sz w:val="23"/>
                <w:szCs w:val="23"/>
              </w:rPr>
              <w:t>1</w:t>
            </w:r>
          </w:p>
        </w:tc>
        <w:tc>
          <w:tcPr>
            <w:tcW w:w="3576" w:type="dxa"/>
            <w:shd w:val="clear" w:color="auto" w:fill="auto"/>
          </w:tcPr>
          <w:p w:rsidR="00BE198E" w:rsidRPr="00D229D1" w:rsidRDefault="00BE198E" w:rsidP="000B3ACB">
            <w:pPr>
              <w:spacing w:line="228" w:lineRule="auto"/>
              <w:jc w:val="center"/>
              <w:rPr>
                <w:bCs/>
                <w:sz w:val="23"/>
                <w:szCs w:val="23"/>
              </w:rPr>
            </w:pPr>
            <w:r>
              <w:rPr>
                <w:bCs/>
                <w:sz w:val="23"/>
                <w:szCs w:val="23"/>
              </w:rPr>
              <w:t>1</w:t>
            </w:r>
          </w:p>
        </w:tc>
      </w:tr>
      <w:tr w:rsidR="00BE198E" w:rsidRPr="00D229D1" w:rsidTr="00DD09F9">
        <w:trPr>
          <w:jc w:val="center"/>
        </w:trPr>
        <w:tc>
          <w:tcPr>
            <w:tcW w:w="16227" w:type="dxa"/>
            <w:gridSpan w:val="5"/>
            <w:shd w:val="clear" w:color="auto" w:fill="auto"/>
          </w:tcPr>
          <w:p w:rsidR="00BE198E" w:rsidRPr="00D229D1" w:rsidRDefault="00BE198E" w:rsidP="00302D88">
            <w:pPr>
              <w:jc w:val="left"/>
              <w:rPr>
                <w:sz w:val="23"/>
                <w:szCs w:val="23"/>
              </w:rPr>
            </w:pPr>
            <w:r w:rsidRPr="00D229D1">
              <w:rPr>
                <w:b/>
                <w:sz w:val="23"/>
                <w:szCs w:val="23"/>
              </w:rPr>
              <w:t>Sistemul de Gospodărire a Apelor Dâmboviţa</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3"/>
                <w:szCs w:val="23"/>
              </w:rPr>
            </w:pPr>
            <w:r w:rsidRPr="00D229D1">
              <w:rPr>
                <w:sz w:val="24"/>
              </w:rPr>
              <w:t>Sinteza anuala privind calitatea apelor pentru bazinul  hidrografic Ialomita</w:t>
            </w:r>
            <w:r w:rsidRPr="00D229D1">
              <w:rPr>
                <w:sz w:val="23"/>
                <w:szCs w:val="23"/>
              </w:rPr>
              <w:t xml:space="preserve"> in baza analizelor fizico-chimice,biologice efectuate la laboratorul propriu pentru subsistemele:ape curgatoare,lacuri,ape subterane si ape uzate(Manualul de Operare).</w:t>
            </w:r>
          </w:p>
          <w:p w:rsidR="00BE198E" w:rsidRPr="00D229D1" w:rsidRDefault="00BE198E" w:rsidP="00302D88">
            <w:pPr>
              <w:spacing w:line="228" w:lineRule="auto"/>
              <w:rPr>
                <w:sz w:val="23"/>
                <w:szCs w:val="23"/>
              </w:rPr>
            </w:pPr>
            <w:r w:rsidRPr="00D229D1">
              <w:rPr>
                <w:sz w:val="23"/>
                <w:szCs w:val="23"/>
              </w:rPr>
              <w:lastRenderedPageBreak/>
              <w:t>Raport contributia SGA  Dambovita la sinteza de calitate pentru bazinul hidrografic Ialomita</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lastRenderedPageBreak/>
              <w:t>2016</w:t>
            </w:r>
          </w:p>
        </w:tc>
        <w:tc>
          <w:tcPr>
            <w:tcW w:w="3143" w:type="dxa"/>
            <w:shd w:val="clear" w:color="auto" w:fill="auto"/>
          </w:tcPr>
          <w:p w:rsidR="00BE198E" w:rsidRPr="00D229D1" w:rsidRDefault="008C6C2C" w:rsidP="00302D88">
            <w:pPr>
              <w:spacing w:line="228" w:lineRule="auto"/>
              <w:jc w:val="center"/>
              <w:rPr>
                <w:sz w:val="23"/>
                <w:szCs w:val="23"/>
              </w:rPr>
            </w:pPr>
            <w:r>
              <w:rPr>
                <w:iCs/>
                <w:sz w:val="23"/>
                <w:szCs w:val="23"/>
              </w:rPr>
              <w:t>1 acțiune</w:t>
            </w:r>
            <w:r>
              <w:rPr>
                <w:sz w:val="23"/>
                <w:szCs w:val="23"/>
              </w:rPr>
              <w:t xml:space="preserve"> /</w:t>
            </w:r>
            <w:r w:rsidR="00BE198E" w:rsidRPr="00D229D1">
              <w:rPr>
                <w:sz w:val="23"/>
                <w:szCs w:val="23"/>
              </w:rPr>
              <w:t>12 actiuni</w:t>
            </w:r>
          </w:p>
          <w:p w:rsidR="00BE198E" w:rsidRPr="00D229D1" w:rsidRDefault="00BE198E" w:rsidP="00302D88">
            <w:pPr>
              <w:spacing w:line="228" w:lineRule="auto"/>
              <w:jc w:val="center"/>
              <w:rPr>
                <w:sz w:val="23"/>
                <w:szCs w:val="23"/>
              </w:rPr>
            </w:pPr>
          </w:p>
          <w:p w:rsidR="00BE198E" w:rsidRPr="00D229D1" w:rsidRDefault="00BE198E" w:rsidP="00302D88">
            <w:pPr>
              <w:spacing w:line="228" w:lineRule="auto"/>
              <w:jc w:val="center"/>
              <w:rPr>
                <w:sz w:val="23"/>
                <w:szCs w:val="23"/>
              </w:rPr>
            </w:pPr>
          </w:p>
          <w:p w:rsidR="00BE198E" w:rsidRPr="00D229D1" w:rsidRDefault="00BE198E" w:rsidP="00302D88">
            <w:pPr>
              <w:spacing w:line="228" w:lineRule="auto"/>
              <w:jc w:val="center"/>
              <w:rPr>
                <w:sz w:val="23"/>
                <w:szCs w:val="23"/>
              </w:rPr>
            </w:pPr>
          </w:p>
          <w:p w:rsidR="00BE198E" w:rsidRPr="00D229D1" w:rsidRDefault="00BE198E" w:rsidP="00302D88">
            <w:pPr>
              <w:spacing w:line="228" w:lineRule="auto"/>
              <w:jc w:val="center"/>
              <w:rPr>
                <w:sz w:val="23"/>
                <w:szCs w:val="23"/>
              </w:rPr>
            </w:pPr>
            <w:r w:rsidRPr="00D229D1">
              <w:rPr>
                <w:sz w:val="23"/>
                <w:szCs w:val="23"/>
              </w:rPr>
              <w:lastRenderedPageBreak/>
              <w:t>1 actiune</w:t>
            </w:r>
          </w:p>
        </w:tc>
        <w:tc>
          <w:tcPr>
            <w:tcW w:w="3576" w:type="dxa"/>
            <w:shd w:val="clear" w:color="auto" w:fill="auto"/>
          </w:tcPr>
          <w:p w:rsidR="00BE198E" w:rsidRPr="00D229D1" w:rsidRDefault="008C6C2C" w:rsidP="00302D88">
            <w:pPr>
              <w:spacing w:line="228" w:lineRule="auto"/>
              <w:jc w:val="center"/>
              <w:rPr>
                <w:sz w:val="23"/>
                <w:szCs w:val="23"/>
              </w:rPr>
            </w:pPr>
            <w:r>
              <w:rPr>
                <w:iCs/>
                <w:sz w:val="23"/>
                <w:szCs w:val="23"/>
              </w:rPr>
              <w:lastRenderedPageBreak/>
              <w:t>1 acțiune</w:t>
            </w:r>
            <w:r>
              <w:rPr>
                <w:sz w:val="23"/>
                <w:szCs w:val="23"/>
              </w:rPr>
              <w:t xml:space="preserve"> /</w:t>
            </w:r>
            <w:r w:rsidR="00BE198E" w:rsidRPr="00D229D1">
              <w:rPr>
                <w:sz w:val="23"/>
                <w:szCs w:val="23"/>
              </w:rPr>
              <w:t>12 actiuni</w:t>
            </w:r>
          </w:p>
          <w:p w:rsidR="00BE198E" w:rsidRPr="00D229D1" w:rsidRDefault="00BE198E" w:rsidP="00302D88">
            <w:pPr>
              <w:spacing w:line="228" w:lineRule="auto"/>
              <w:jc w:val="center"/>
              <w:rPr>
                <w:sz w:val="23"/>
                <w:szCs w:val="23"/>
              </w:rPr>
            </w:pPr>
          </w:p>
          <w:p w:rsidR="00BE198E" w:rsidRPr="00D229D1" w:rsidRDefault="00BE198E" w:rsidP="00302D88">
            <w:pPr>
              <w:spacing w:line="228" w:lineRule="auto"/>
              <w:jc w:val="center"/>
              <w:rPr>
                <w:sz w:val="23"/>
                <w:szCs w:val="23"/>
              </w:rPr>
            </w:pPr>
          </w:p>
          <w:p w:rsidR="00BE198E" w:rsidRPr="00D229D1" w:rsidRDefault="00BE198E" w:rsidP="00302D88">
            <w:pPr>
              <w:spacing w:line="228" w:lineRule="auto"/>
              <w:jc w:val="center"/>
              <w:rPr>
                <w:sz w:val="23"/>
                <w:szCs w:val="23"/>
              </w:rPr>
            </w:pPr>
          </w:p>
          <w:p w:rsidR="00BE198E" w:rsidRPr="00D229D1" w:rsidRDefault="00BE198E" w:rsidP="00302D88">
            <w:pPr>
              <w:spacing w:line="228" w:lineRule="auto"/>
              <w:jc w:val="center"/>
              <w:rPr>
                <w:sz w:val="23"/>
                <w:szCs w:val="23"/>
              </w:rPr>
            </w:pPr>
            <w:r w:rsidRPr="00D229D1">
              <w:rPr>
                <w:sz w:val="23"/>
                <w:szCs w:val="23"/>
              </w:rPr>
              <w:lastRenderedPageBreak/>
              <w:t>1 actiune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3"/>
                <w:szCs w:val="23"/>
              </w:rPr>
            </w:pPr>
            <w:r w:rsidRPr="00D229D1">
              <w:rPr>
                <w:sz w:val="23"/>
                <w:szCs w:val="23"/>
              </w:rPr>
              <w:t>Monitorizarea evacuarilor  în vederea întocmirii Raportului privind epurarea apelor uzate pentru bazinul  hidrografic Ialomita;</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1 actiune</w:t>
            </w:r>
          </w:p>
          <w:p w:rsidR="00BE198E" w:rsidRPr="00D229D1" w:rsidRDefault="00BE198E" w:rsidP="00302D88">
            <w:pPr>
              <w:jc w:val="center"/>
            </w:pPr>
            <w:r w:rsidRPr="00D229D1">
              <w:rPr>
                <w:sz w:val="23"/>
                <w:szCs w:val="23"/>
              </w:rPr>
              <w:t>189 probe 2559 indicatori</w:t>
            </w:r>
          </w:p>
        </w:tc>
        <w:tc>
          <w:tcPr>
            <w:tcW w:w="3576"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1 actiune</w:t>
            </w:r>
          </w:p>
          <w:p w:rsidR="00BE198E" w:rsidRPr="00D229D1" w:rsidRDefault="00BE198E" w:rsidP="00302D88">
            <w:pPr>
              <w:jc w:val="center"/>
            </w:pPr>
            <w:r w:rsidRPr="00D229D1">
              <w:rPr>
                <w:sz w:val="23"/>
                <w:szCs w:val="23"/>
              </w:rPr>
              <w:t>189 probe 2559 indicatori</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3"/>
                <w:szCs w:val="23"/>
              </w:rPr>
            </w:pPr>
            <w:r w:rsidRPr="00D229D1">
              <w:rPr>
                <w:sz w:val="24"/>
              </w:rPr>
              <w:t>Raport privind stadiul calităţii apei în bazinul  hidrografic Ialomita</w:t>
            </w:r>
            <w:r w:rsidRPr="00D229D1">
              <w:rPr>
                <w:sz w:val="23"/>
                <w:szCs w:val="23"/>
              </w:rPr>
              <w:t xml:space="preserve"> întocmit in baza analizelor fizico-chimice,biologice efectuate la Laboratorul propriu pentru subsistemele:ape curgatoare,lacuri, ape subterane.</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8C6C2C" w:rsidP="00302D88">
            <w:pPr>
              <w:spacing w:line="228" w:lineRule="auto"/>
              <w:jc w:val="center"/>
              <w:rPr>
                <w:sz w:val="23"/>
                <w:szCs w:val="23"/>
              </w:rPr>
            </w:pPr>
            <w:r>
              <w:rPr>
                <w:iCs/>
                <w:sz w:val="23"/>
                <w:szCs w:val="23"/>
              </w:rPr>
              <w:t>1 acțiune</w:t>
            </w:r>
            <w:r>
              <w:rPr>
                <w:sz w:val="23"/>
                <w:szCs w:val="23"/>
              </w:rPr>
              <w:t xml:space="preserve"> /</w:t>
            </w:r>
            <w:r w:rsidR="00BE198E" w:rsidRPr="00D229D1">
              <w:rPr>
                <w:sz w:val="23"/>
                <w:szCs w:val="23"/>
              </w:rPr>
              <w:t>2 acţiuni</w:t>
            </w:r>
          </w:p>
          <w:p w:rsidR="00BE198E" w:rsidRPr="00D229D1" w:rsidRDefault="00BE198E" w:rsidP="00302D88">
            <w:pPr>
              <w:spacing w:line="228" w:lineRule="auto"/>
              <w:jc w:val="center"/>
              <w:rPr>
                <w:sz w:val="23"/>
                <w:szCs w:val="23"/>
              </w:rPr>
            </w:pPr>
            <w:r w:rsidRPr="00D229D1">
              <w:rPr>
                <w:sz w:val="23"/>
                <w:szCs w:val="23"/>
              </w:rPr>
              <w:t>93 probe, 1834 indicatori</w:t>
            </w:r>
          </w:p>
        </w:tc>
        <w:tc>
          <w:tcPr>
            <w:tcW w:w="3576" w:type="dxa"/>
            <w:shd w:val="clear" w:color="auto" w:fill="auto"/>
          </w:tcPr>
          <w:p w:rsidR="00BE198E" w:rsidRPr="00D229D1" w:rsidRDefault="008C6C2C" w:rsidP="00302D88">
            <w:pPr>
              <w:spacing w:line="228" w:lineRule="auto"/>
              <w:jc w:val="center"/>
              <w:rPr>
                <w:sz w:val="23"/>
                <w:szCs w:val="23"/>
              </w:rPr>
            </w:pPr>
            <w:r>
              <w:rPr>
                <w:iCs/>
                <w:sz w:val="23"/>
                <w:szCs w:val="23"/>
              </w:rPr>
              <w:t>1 acțiune</w:t>
            </w:r>
            <w:r>
              <w:rPr>
                <w:sz w:val="23"/>
                <w:szCs w:val="23"/>
              </w:rPr>
              <w:t xml:space="preserve"> /</w:t>
            </w:r>
            <w:r w:rsidR="00BE198E" w:rsidRPr="00D229D1">
              <w:rPr>
                <w:sz w:val="23"/>
                <w:szCs w:val="23"/>
              </w:rPr>
              <w:t>2 acţiuni</w:t>
            </w:r>
          </w:p>
          <w:p w:rsidR="00BE198E" w:rsidRPr="00D229D1" w:rsidRDefault="00BE198E" w:rsidP="00302D88">
            <w:pPr>
              <w:spacing w:line="228" w:lineRule="auto"/>
              <w:jc w:val="center"/>
              <w:rPr>
                <w:sz w:val="23"/>
                <w:szCs w:val="23"/>
              </w:rPr>
            </w:pPr>
            <w:r w:rsidRPr="00D229D1">
              <w:rPr>
                <w:sz w:val="23"/>
                <w:szCs w:val="23"/>
              </w:rPr>
              <w:t>93 probe, 1834 indicatori</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Elaborare Plan de prevenire  si combatere a poluarilor accidentale</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302D88">
            <w:pPr>
              <w:jc w:val="center"/>
              <w:rPr>
                <w:sz w:val="24"/>
              </w:rPr>
            </w:pPr>
            <w:r w:rsidRPr="00D229D1">
              <w:rPr>
                <w:sz w:val="24"/>
              </w:rPr>
              <w:t>1 acţiune</w:t>
            </w:r>
          </w:p>
        </w:tc>
        <w:tc>
          <w:tcPr>
            <w:tcW w:w="3576" w:type="dxa"/>
            <w:shd w:val="clear" w:color="auto" w:fill="auto"/>
          </w:tcPr>
          <w:p w:rsidR="00BE198E" w:rsidRPr="00D229D1" w:rsidRDefault="00BE198E" w:rsidP="00302D88">
            <w:pPr>
              <w:jc w:val="center"/>
              <w:rPr>
                <w:sz w:val="24"/>
              </w:rPr>
            </w:pPr>
            <w:r w:rsidRPr="00D229D1">
              <w:rPr>
                <w:sz w:val="24"/>
              </w:rPr>
              <w:t>1 acţiune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Colectarea şi furnizarea Administratiei Bazinale de Apa  Buzău-Ialomiţa de date la nivelul teritoriului administrat  pentru reactualizarea anuală a Bazei de date referitoare la alimentarea cu apă potabilă şi epurarea apelor uzate</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8C6C2C" w:rsidP="00302D88">
            <w:pPr>
              <w:jc w:val="center"/>
              <w:rPr>
                <w:sz w:val="24"/>
              </w:rPr>
            </w:pPr>
            <w:r>
              <w:rPr>
                <w:iCs/>
                <w:sz w:val="23"/>
                <w:szCs w:val="23"/>
              </w:rPr>
              <w:t>1 acțiune</w:t>
            </w:r>
            <w:r>
              <w:rPr>
                <w:sz w:val="23"/>
                <w:szCs w:val="23"/>
              </w:rPr>
              <w:t xml:space="preserve"> /</w:t>
            </w:r>
            <w:r w:rsidR="00BE198E" w:rsidRPr="00D229D1">
              <w:rPr>
                <w:sz w:val="24"/>
              </w:rPr>
              <w:t>12 acţiuni</w:t>
            </w:r>
          </w:p>
        </w:tc>
        <w:tc>
          <w:tcPr>
            <w:tcW w:w="3576" w:type="dxa"/>
            <w:shd w:val="clear" w:color="auto" w:fill="auto"/>
          </w:tcPr>
          <w:p w:rsidR="00BE198E" w:rsidRPr="00D229D1" w:rsidRDefault="008C6C2C" w:rsidP="00302D88">
            <w:pPr>
              <w:jc w:val="center"/>
              <w:rPr>
                <w:sz w:val="24"/>
              </w:rPr>
            </w:pPr>
            <w:r>
              <w:rPr>
                <w:iCs/>
                <w:sz w:val="23"/>
                <w:szCs w:val="23"/>
              </w:rPr>
              <w:t>1 acțiune</w:t>
            </w:r>
            <w:r>
              <w:rPr>
                <w:sz w:val="23"/>
                <w:szCs w:val="23"/>
              </w:rPr>
              <w:t xml:space="preserve"> /</w:t>
            </w:r>
            <w:r w:rsidR="00BE198E" w:rsidRPr="00D229D1">
              <w:rPr>
                <w:sz w:val="24"/>
              </w:rPr>
              <w:t>12 acţiuni</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Reactualizarea anuala a bazei de date privind alimentarea cu apa potabila si evacuare ape uzate pe localitati prin urmarire permanenta</w:t>
            </w:r>
          </w:p>
          <w:p w:rsidR="00BE198E" w:rsidRPr="00D229D1" w:rsidRDefault="00BE198E" w:rsidP="00302D88">
            <w:pPr>
              <w:spacing w:line="228" w:lineRule="auto"/>
              <w:rPr>
                <w:sz w:val="24"/>
              </w:rPr>
            </w:pPr>
          </w:p>
          <w:p w:rsidR="00BE198E" w:rsidRPr="00D229D1" w:rsidRDefault="00BE198E" w:rsidP="00302D88">
            <w:pPr>
              <w:spacing w:line="228" w:lineRule="auto"/>
              <w:rPr>
                <w:sz w:val="24"/>
              </w:rPr>
            </w:pPr>
          </w:p>
          <w:p w:rsidR="00BE198E" w:rsidRPr="00D229D1" w:rsidRDefault="00BE198E" w:rsidP="00302D88">
            <w:pPr>
              <w:spacing w:line="228" w:lineRule="auto"/>
              <w:rPr>
                <w:sz w:val="24"/>
              </w:rPr>
            </w:pPr>
          </w:p>
        </w:tc>
        <w:tc>
          <w:tcPr>
            <w:tcW w:w="2463" w:type="dxa"/>
            <w:shd w:val="clear" w:color="auto" w:fill="auto"/>
          </w:tcPr>
          <w:p w:rsidR="00BE198E" w:rsidRPr="00D229D1" w:rsidRDefault="00BE198E" w:rsidP="00302D88">
            <w:pPr>
              <w:spacing w:line="228" w:lineRule="auto"/>
              <w:contextualSpacing/>
              <w:jc w:val="center"/>
              <w:rPr>
                <w:bCs/>
                <w:noProof/>
                <w:sz w:val="23"/>
                <w:szCs w:val="23"/>
              </w:rPr>
            </w:pPr>
          </w:p>
        </w:tc>
        <w:tc>
          <w:tcPr>
            <w:tcW w:w="3143"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1 raport anual</w:t>
            </w:r>
          </w:p>
          <w:p w:rsidR="00BE198E" w:rsidRPr="00D229D1" w:rsidRDefault="00BE198E" w:rsidP="00302D88">
            <w:pPr>
              <w:jc w:val="center"/>
              <w:rPr>
                <w:sz w:val="23"/>
                <w:szCs w:val="23"/>
              </w:rPr>
            </w:pPr>
            <w:r w:rsidRPr="00D229D1">
              <w:rPr>
                <w:sz w:val="23"/>
                <w:szCs w:val="23"/>
              </w:rPr>
              <w:t>Avize  19</w:t>
            </w:r>
          </w:p>
          <w:p w:rsidR="00BE198E" w:rsidRPr="00D229D1" w:rsidRDefault="00BE198E" w:rsidP="00302D88">
            <w:pPr>
              <w:jc w:val="center"/>
              <w:rPr>
                <w:sz w:val="23"/>
                <w:szCs w:val="23"/>
              </w:rPr>
            </w:pPr>
            <w:r w:rsidRPr="00D229D1">
              <w:rPr>
                <w:sz w:val="23"/>
                <w:szCs w:val="23"/>
              </w:rPr>
              <w:t>Autorizatii 65</w:t>
            </w:r>
          </w:p>
          <w:p w:rsidR="00BE198E" w:rsidRPr="00D229D1" w:rsidRDefault="00BE198E" w:rsidP="00302D88">
            <w:pPr>
              <w:jc w:val="center"/>
              <w:rPr>
                <w:sz w:val="23"/>
                <w:szCs w:val="23"/>
              </w:rPr>
            </w:pPr>
            <w:r w:rsidRPr="00D229D1">
              <w:rPr>
                <w:sz w:val="23"/>
                <w:szCs w:val="23"/>
              </w:rPr>
              <w:t>Notificari 36</w:t>
            </w:r>
          </w:p>
          <w:p w:rsidR="00BE198E" w:rsidRPr="00D229D1" w:rsidRDefault="00BE198E" w:rsidP="00302D88">
            <w:pPr>
              <w:jc w:val="center"/>
              <w:rPr>
                <w:sz w:val="23"/>
                <w:szCs w:val="23"/>
              </w:rPr>
            </w:pPr>
            <w:r w:rsidRPr="00D229D1">
              <w:rPr>
                <w:sz w:val="23"/>
                <w:szCs w:val="23"/>
              </w:rPr>
              <w:t>Consultatii tehnice 23</w:t>
            </w:r>
          </w:p>
        </w:tc>
        <w:tc>
          <w:tcPr>
            <w:tcW w:w="3576"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1 raport anual</w:t>
            </w:r>
          </w:p>
          <w:p w:rsidR="00BE198E" w:rsidRPr="00D229D1" w:rsidRDefault="00BE198E" w:rsidP="00302D88">
            <w:pPr>
              <w:jc w:val="center"/>
              <w:rPr>
                <w:sz w:val="23"/>
                <w:szCs w:val="23"/>
              </w:rPr>
            </w:pPr>
            <w:r w:rsidRPr="00D229D1">
              <w:rPr>
                <w:sz w:val="23"/>
                <w:szCs w:val="23"/>
              </w:rPr>
              <w:t>Avize  19</w:t>
            </w:r>
          </w:p>
          <w:p w:rsidR="00BE198E" w:rsidRPr="00D229D1" w:rsidRDefault="00BE198E" w:rsidP="00302D88">
            <w:pPr>
              <w:jc w:val="center"/>
              <w:rPr>
                <w:sz w:val="23"/>
                <w:szCs w:val="23"/>
              </w:rPr>
            </w:pPr>
            <w:r w:rsidRPr="00D229D1">
              <w:rPr>
                <w:sz w:val="23"/>
                <w:szCs w:val="23"/>
              </w:rPr>
              <w:t>Autorizatii 65</w:t>
            </w:r>
          </w:p>
          <w:p w:rsidR="00BE198E" w:rsidRPr="00D229D1" w:rsidRDefault="00BE198E" w:rsidP="00302D88">
            <w:pPr>
              <w:jc w:val="center"/>
              <w:rPr>
                <w:sz w:val="23"/>
                <w:szCs w:val="23"/>
              </w:rPr>
            </w:pPr>
            <w:r w:rsidRPr="00D229D1">
              <w:rPr>
                <w:sz w:val="23"/>
                <w:szCs w:val="23"/>
              </w:rPr>
              <w:t>Notificari 36</w:t>
            </w:r>
          </w:p>
          <w:p w:rsidR="00BE198E" w:rsidRPr="00D229D1" w:rsidRDefault="00BE198E" w:rsidP="00302D88">
            <w:pPr>
              <w:jc w:val="center"/>
              <w:rPr>
                <w:sz w:val="23"/>
                <w:szCs w:val="23"/>
              </w:rPr>
            </w:pPr>
            <w:r w:rsidRPr="00D229D1">
              <w:rPr>
                <w:sz w:val="23"/>
                <w:szCs w:val="23"/>
              </w:rPr>
              <w:t>Consultatii tehnice 23</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Plan anual de folosire a apei în perioadele hidrologice normale şi de evacuare a apelor uzate –BALANŢA APEI</w:t>
            </w:r>
          </w:p>
          <w:p w:rsidR="00BE198E" w:rsidRPr="00D229D1" w:rsidRDefault="00BE198E" w:rsidP="00302D88">
            <w:pPr>
              <w:spacing w:line="228" w:lineRule="auto"/>
              <w:rPr>
                <w:sz w:val="24"/>
              </w:rPr>
            </w:pPr>
            <w:r w:rsidRPr="00D229D1">
              <w:rPr>
                <w:sz w:val="24"/>
              </w:rPr>
              <w:t>- Monitorizarea cantitatilor de apa prelevate si evacuate  la folosinte, prin procese verbale  de consum lunare si/sau trimestriale</w:t>
            </w:r>
          </w:p>
          <w:p w:rsidR="00BE198E" w:rsidRPr="00D229D1" w:rsidRDefault="00BE198E" w:rsidP="00302D88">
            <w:pPr>
              <w:spacing w:line="228" w:lineRule="auto"/>
              <w:rPr>
                <w:sz w:val="24"/>
              </w:rPr>
            </w:pPr>
            <w:r w:rsidRPr="00D229D1">
              <w:rPr>
                <w:sz w:val="24"/>
              </w:rPr>
              <w:t>- Centralizarea necesarului de apa intocmit de beneficiari  pentru anul urmator;</w:t>
            </w:r>
          </w:p>
          <w:p w:rsidR="00BE198E" w:rsidRPr="00D229D1" w:rsidRDefault="00BE198E" w:rsidP="00302D88">
            <w:pPr>
              <w:spacing w:line="228" w:lineRule="auto"/>
              <w:rPr>
                <w:sz w:val="24"/>
              </w:rPr>
            </w:pPr>
            <w:r w:rsidRPr="00D229D1">
              <w:rPr>
                <w:sz w:val="24"/>
              </w:rPr>
              <w:t>- Reactualizare baza de date in Balanta apei pentru anul in curs.</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302D88">
            <w:pPr>
              <w:jc w:val="center"/>
              <w:rPr>
                <w:sz w:val="23"/>
                <w:szCs w:val="23"/>
              </w:rPr>
            </w:pPr>
          </w:p>
          <w:p w:rsidR="00BE198E" w:rsidRPr="00D229D1" w:rsidRDefault="00BE198E" w:rsidP="00302D88">
            <w:pPr>
              <w:jc w:val="center"/>
              <w:rPr>
                <w:sz w:val="23"/>
                <w:szCs w:val="23"/>
              </w:rPr>
            </w:pPr>
          </w:p>
          <w:p w:rsidR="00BE198E" w:rsidRPr="00D229D1" w:rsidRDefault="00BE198E" w:rsidP="00302D88">
            <w:pPr>
              <w:jc w:val="center"/>
              <w:rPr>
                <w:sz w:val="23"/>
                <w:szCs w:val="23"/>
              </w:rPr>
            </w:pPr>
          </w:p>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 xml:space="preserve">1 actiune </w:t>
            </w:r>
          </w:p>
          <w:p w:rsidR="00BE198E" w:rsidRPr="00D229D1" w:rsidRDefault="00BE198E" w:rsidP="00302D88">
            <w:pPr>
              <w:jc w:val="center"/>
              <w:rPr>
                <w:sz w:val="23"/>
                <w:szCs w:val="23"/>
              </w:rPr>
            </w:pPr>
            <w:r w:rsidRPr="00D229D1">
              <w:rPr>
                <w:sz w:val="23"/>
                <w:szCs w:val="23"/>
              </w:rPr>
              <w:t>179 folosinte</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1 actiuni</w:t>
            </w:r>
          </w:p>
          <w:p w:rsidR="00BE198E" w:rsidRPr="00D229D1" w:rsidRDefault="00BE198E" w:rsidP="00302D88">
            <w:pPr>
              <w:jc w:val="center"/>
              <w:rPr>
                <w:sz w:val="23"/>
                <w:szCs w:val="23"/>
              </w:rPr>
            </w:pPr>
            <w:r w:rsidRPr="00D229D1">
              <w:rPr>
                <w:sz w:val="23"/>
                <w:szCs w:val="23"/>
              </w:rPr>
              <w:t>1 actiune</w:t>
            </w:r>
          </w:p>
        </w:tc>
        <w:tc>
          <w:tcPr>
            <w:tcW w:w="3576" w:type="dxa"/>
            <w:shd w:val="clear" w:color="auto" w:fill="auto"/>
          </w:tcPr>
          <w:p w:rsidR="00BE198E" w:rsidRPr="00D229D1" w:rsidRDefault="00BE198E" w:rsidP="00302D88">
            <w:pPr>
              <w:jc w:val="center"/>
              <w:rPr>
                <w:sz w:val="23"/>
                <w:szCs w:val="23"/>
              </w:rPr>
            </w:pPr>
          </w:p>
          <w:p w:rsidR="00BE198E" w:rsidRPr="00D229D1" w:rsidRDefault="00BE198E" w:rsidP="00302D88">
            <w:pPr>
              <w:jc w:val="center"/>
              <w:rPr>
                <w:sz w:val="23"/>
                <w:szCs w:val="23"/>
              </w:rPr>
            </w:pPr>
          </w:p>
          <w:p w:rsidR="00BE198E" w:rsidRPr="00D229D1" w:rsidRDefault="00BE198E" w:rsidP="00302D88">
            <w:pPr>
              <w:jc w:val="center"/>
              <w:rPr>
                <w:sz w:val="23"/>
                <w:szCs w:val="23"/>
              </w:rPr>
            </w:pPr>
          </w:p>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 xml:space="preserve">1 actiune </w:t>
            </w:r>
          </w:p>
          <w:p w:rsidR="00BE198E" w:rsidRPr="00D229D1" w:rsidRDefault="00BE198E" w:rsidP="00302D88">
            <w:pPr>
              <w:jc w:val="center"/>
              <w:rPr>
                <w:sz w:val="23"/>
                <w:szCs w:val="23"/>
              </w:rPr>
            </w:pPr>
            <w:r w:rsidRPr="00D229D1">
              <w:rPr>
                <w:sz w:val="23"/>
                <w:szCs w:val="23"/>
              </w:rPr>
              <w:t>179 folosinte</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1 actiuni</w:t>
            </w:r>
          </w:p>
          <w:p w:rsidR="00BE198E" w:rsidRPr="00D229D1" w:rsidRDefault="00BE198E" w:rsidP="00302D88">
            <w:pPr>
              <w:jc w:val="center"/>
              <w:rPr>
                <w:sz w:val="23"/>
                <w:szCs w:val="23"/>
              </w:rPr>
            </w:pPr>
            <w:r w:rsidRPr="00D229D1">
              <w:rPr>
                <w:sz w:val="23"/>
                <w:szCs w:val="23"/>
              </w:rPr>
              <w:t>1 actiune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Sinteza privind calitatea apelor pe bazine hidrografice</w:t>
            </w:r>
          </w:p>
          <w:p w:rsidR="00BE198E" w:rsidRPr="00D229D1" w:rsidRDefault="00BE198E" w:rsidP="00302D88">
            <w:pPr>
              <w:spacing w:line="228" w:lineRule="auto"/>
              <w:rPr>
                <w:sz w:val="24"/>
              </w:rPr>
            </w:pPr>
            <w:r w:rsidRPr="00D229D1">
              <w:rPr>
                <w:sz w:val="24"/>
              </w:rPr>
              <w:t>-Contributii  pe  B.H. Ialomita, Dambovita</w:t>
            </w:r>
          </w:p>
          <w:p w:rsidR="00BE198E" w:rsidRPr="00D229D1" w:rsidRDefault="00BE198E" w:rsidP="00302D88">
            <w:pPr>
              <w:spacing w:line="228" w:lineRule="auto"/>
              <w:rPr>
                <w:sz w:val="24"/>
              </w:rPr>
            </w:pPr>
            <w:r w:rsidRPr="00D229D1">
              <w:rPr>
                <w:sz w:val="24"/>
              </w:rPr>
              <w:t xml:space="preserve">-Raport privind stadiul calitatii apei </w:t>
            </w:r>
          </w:p>
          <w:p w:rsidR="00BE198E" w:rsidRPr="00D229D1" w:rsidRDefault="00BE198E" w:rsidP="00302D88">
            <w:pPr>
              <w:spacing w:line="228" w:lineRule="auto"/>
              <w:rPr>
                <w:sz w:val="24"/>
              </w:rPr>
            </w:pPr>
            <w:r w:rsidRPr="00D229D1">
              <w:rPr>
                <w:sz w:val="24"/>
              </w:rPr>
              <w:t>-Raport privind colectarea si epurarea apelor uzate (MONWATER)</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302D88">
            <w:pPr>
              <w:jc w:val="center"/>
              <w:rPr>
                <w:sz w:val="23"/>
                <w:szCs w:val="23"/>
              </w:rPr>
            </w:pPr>
          </w:p>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1 actiune</w:t>
            </w:r>
          </w:p>
          <w:p w:rsidR="00BE198E" w:rsidRPr="00D229D1" w:rsidRDefault="00BE198E" w:rsidP="00302D88">
            <w:pPr>
              <w:jc w:val="center"/>
              <w:rPr>
                <w:sz w:val="23"/>
                <w:szCs w:val="23"/>
              </w:rPr>
            </w:pPr>
            <w:r w:rsidRPr="00D229D1">
              <w:rPr>
                <w:sz w:val="23"/>
                <w:szCs w:val="23"/>
              </w:rPr>
              <w:t>2 actiune</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1 actiune</w:t>
            </w:r>
          </w:p>
        </w:tc>
        <w:tc>
          <w:tcPr>
            <w:tcW w:w="3576" w:type="dxa"/>
            <w:shd w:val="clear" w:color="auto" w:fill="auto"/>
          </w:tcPr>
          <w:p w:rsidR="00BE198E" w:rsidRPr="00D229D1" w:rsidRDefault="00BE198E" w:rsidP="00302D88">
            <w:pPr>
              <w:jc w:val="center"/>
              <w:rPr>
                <w:sz w:val="23"/>
                <w:szCs w:val="23"/>
              </w:rPr>
            </w:pPr>
          </w:p>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1 actiune</w:t>
            </w:r>
          </w:p>
          <w:p w:rsidR="00BE198E" w:rsidRPr="00D229D1" w:rsidRDefault="00BE198E" w:rsidP="00302D88">
            <w:pPr>
              <w:jc w:val="center"/>
              <w:rPr>
                <w:sz w:val="23"/>
                <w:szCs w:val="23"/>
              </w:rPr>
            </w:pPr>
            <w:r w:rsidRPr="00D229D1">
              <w:rPr>
                <w:sz w:val="23"/>
                <w:szCs w:val="23"/>
              </w:rPr>
              <w:t>2 actiune</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1 actiune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Anuarul privind caracterizarea şi gospodărirea apelor</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302D88">
            <w:pPr>
              <w:jc w:val="center"/>
              <w:rPr>
                <w:sz w:val="23"/>
                <w:szCs w:val="23"/>
              </w:rPr>
            </w:pPr>
            <w:r w:rsidRPr="00D229D1">
              <w:rPr>
                <w:sz w:val="23"/>
                <w:szCs w:val="23"/>
              </w:rPr>
              <w:t>1 acţiune</w:t>
            </w:r>
          </w:p>
        </w:tc>
        <w:tc>
          <w:tcPr>
            <w:tcW w:w="3576" w:type="dxa"/>
            <w:shd w:val="clear" w:color="auto" w:fill="auto"/>
          </w:tcPr>
          <w:p w:rsidR="00BE198E" w:rsidRPr="00D229D1" w:rsidRDefault="00BE198E" w:rsidP="00302D88">
            <w:pPr>
              <w:jc w:val="center"/>
              <w:rPr>
                <w:sz w:val="23"/>
                <w:szCs w:val="23"/>
              </w:rPr>
            </w:pPr>
            <w:r w:rsidRPr="00D229D1">
              <w:rPr>
                <w:sz w:val="23"/>
                <w:szCs w:val="23"/>
              </w:rPr>
              <w:t>1 acţiune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Raport tehnic anual privind  gospodărirea apelor subterane</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302D88">
            <w:pPr>
              <w:jc w:val="center"/>
              <w:rPr>
                <w:sz w:val="23"/>
                <w:szCs w:val="23"/>
              </w:rPr>
            </w:pPr>
            <w:r w:rsidRPr="00D229D1">
              <w:rPr>
                <w:sz w:val="23"/>
                <w:szCs w:val="23"/>
              </w:rPr>
              <w:t>1 acţiune</w:t>
            </w:r>
          </w:p>
        </w:tc>
        <w:tc>
          <w:tcPr>
            <w:tcW w:w="3576" w:type="dxa"/>
            <w:shd w:val="clear" w:color="auto" w:fill="auto"/>
          </w:tcPr>
          <w:p w:rsidR="00BE198E" w:rsidRPr="00D229D1" w:rsidRDefault="00BE198E" w:rsidP="00302D88">
            <w:pPr>
              <w:jc w:val="center"/>
              <w:rPr>
                <w:sz w:val="23"/>
                <w:szCs w:val="23"/>
              </w:rPr>
            </w:pPr>
            <w:r w:rsidRPr="00D229D1">
              <w:rPr>
                <w:sz w:val="23"/>
                <w:szCs w:val="23"/>
              </w:rPr>
              <w:t>1 acţiune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Raport trimestrial privind stadiul îndeplinirii prevederilor programelor de etapizare</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4 actiuni</w:t>
            </w:r>
          </w:p>
        </w:tc>
        <w:tc>
          <w:tcPr>
            <w:tcW w:w="3576"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4 actiuni</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Raport tehnic privind extragerea nisipurilor si pietrisurilor din albiile cursurilor de apa si din terase</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302D88">
            <w:pPr>
              <w:jc w:val="center"/>
              <w:rPr>
                <w:sz w:val="24"/>
              </w:rPr>
            </w:pPr>
            <w:r w:rsidRPr="00D229D1">
              <w:rPr>
                <w:sz w:val="24"/>
              </w:rPr>
              <w:t>1 actiune</w:t>
            </w:r>
          </w:p>
        </w:tc>
        <w:tc>
          <w:tcPr>
            <w:tcW w:w="3576" w:type="dxa"/>
            <w:shd w:val="clear" w:color="auto" w:fill="auto"/>
          </w:tcPr>
          <w:p w:rsidR="00BE198E" w:rsidRPr="00D229D1" w:rsidRDefault="00BE198E" w:rsidP="00302D88">
            <w:pPr>
              <w:jc w:val="center"/>
              <w:rPr>
                <w:sz w:val="24"/>
              </w:rPr>
            </w:pPr>
            <w:r w:rsidRPr="00D229D1">
              <w:rPr>
                <w:sz w:val="24"/>
              </w:rPr>
              <w:t>1 actiune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rPr>
                <w:sz w:val="24"/>
              </w:rPr>
            </w:pPr>
            <w:r w:rsidRPr="00D229D1">
              <w:rPr>
                <w:sz w:val="24"/>
              </w:rPr>
              <w:t>Analizarea/actualizarea “ Planurilor  de restrictii si folosire a apei in perioade deficitare;</w:t>
            </w:r>
          </w:p>
          <w:p w:rsidR="00BE198E" w:rsidRPr="00D229D1" w:rsidRDefault="00BE198E" w:rsidP="00302D88">
            <w:pPr>
              <w:rPr>
                <w:color w:val="000000"/>
                <w:sz w:val="24"/>
              </w:rPr>
            </w:pP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302D88">
            <w:pPr>
              <w:jc w:val="center"/>
              <w:rPr>
                <w:sz w:val="24"/>
              </w:rPr>
            </w:pPr>
            <w:r w:rsidRPr="00D229D1">
              <w:rPr>
                <w:sz w:val="24"/>
              </w:rPr>
              <w:t>1 actiune</w:t>
            </w:r>
          </w:p>
          <w:p w:rsidR="00BE198E" w:rsidRPr="00D229D1" w:rsidRDefault="00BE198E" w:rsidP="00302D88">
            <w:pPr>
              <w:jc w:val="center"/>
              <w:rPr>
                <w:sz w:val="24"/>
              </w:rPr>
            </w:pPr>
          </w:p>
        </w:tc>
        <w:tc>
          <w:tcPr>
            <w:tcW w:w="3576" w:type="dxa"/>
            <w:shd w:val="clear" w:color="auto" w:fill="auto"/>
          </w:tcPr>
          <w:p w:rsidR="00BE198E" w:rsidRPr="00D229D1" w:rsidRDefault="00BE198E" w:rsidP="00302D88">
            <w:pPr>
              <w:jc w:val="center"/>
              <w:rPr>
                <w:sz w:val="24"/>
              </w:rPr>
            </w:pPr>
            <w:r w:rsidRPr="00D229D1">
              <w:rPr>
                <w:sz w:val="24"/>
              </w:rPr>
              <w:t>1 actiune</w:t>
            </w:r>
          </w:p>
          <w:p w:rsidR="00BE198E" w:rsidRPr="00D229D1" w:rsidRDefault="00BE198E" w:rsidP="00302D88">
            <w:pPr>
              <w:jc w:val="center"/>
              <w:rPr>
                <w:sz w:val="24"/>
              </w:rPr>
            </w:pP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rPr>
                <w:sz w:val="24"/>
              </w:rPr>
            </w:pPr>
            <w:r w:rsidRPr="00D229D1">
              <w:rPr>
                <w:color w:val="000000"/>
                <w:sz w:val="24"/>
              </w:rPr>
              <w:t xml:space="preserve">Raport privind Seceta </w:t>
            </w:r>
            <w:r w:rsidRPr="00D229D1">
              <w:rPr>
                <w:sz w:val="24"/>
              </w:rPr>
              <w:t xml:space="preserve">pe anul </w:t>
            </w:r>
            <w:r w:rsidR="007E6B27">
              <w:rPr>
                <w:sz w:val="24"/>
              </w:rPr>
              <w:t>2016</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302D88">
            <w:pPr>
              <w:jc w:val="center"/>
              <w:rPr>
                <w:sz w:val="24"/>
              </w:rPr>
            </w:pPr>
            <w:r w:rsidRPr="00D229D1">
              <w:rPr>
                <w:sz w:val="24"/>
              </w:rPr>
              <w:t>1 actiune</w:t>
            </w:r>
          </w:p>
        </w:tc>
        <w:tc>
          <w:tcPr>
            <w:tcW w:w="3576" w:type="dxa"/>
            <w:shd w:val="clear" w:color="auto" w:fill="auto"/>
          </w:tcPr>
          <w:p w:rsidR="00BE198E" w:rsidRPr="00D229D1" w:rsidRDefault="00BE198E" w:rsidP="00302D88">
            <w:pPr>
              <w:jc w:val="center"/>
              <w:rPr>
                <w:sz w:val="24"/>
              </w:rPr>
            </w:pPr>
            <w:r w:rsidRPr="00D229D1">
              <w:rPr>
                <w:sz w:val="24"/>
              </w:rPr>
              <w:t>1 actiune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rPr>
                <w:color w:val="000000"/>
                <w:sz w:val="24"/>
              </w:rPr>
            </w:pPr>
            <w:r w:rsidRPr="00D229D1">
              <w:rPr>
                <w:color w:val="000000"/>
                <w:sz w:val="24"/>
              </w:rPr>
              <w:t>Raport privind penalitatile aplicate si respective incasate</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8C6C2C" w:rsidP="00302D88">
            <w:pPr>
              <w:jc w:val="center"/>
              <w:rPr>
                <w:sz w:val="24"/>
              </w:rPr>
            </w:pPr>
            <w:r>
              <w:rPr>
                <w:iCs/>
                <w:sz w:val="23"/>
                <w:szCs w:val="23"/>
              </w:rPr>
              <w:t>1 acțiune</w:t>
            </w:r>
            <w:r>
              <w:rPr>
                <w:sz w:val="23"/>
                <w:szCs w:val="23"/>
              </w:rPr>
              <w:t xml:space="preserve"> /</w:t>
            </w:r>
            <w:r w:rsidR="00BE198E" w:rsidRPr="00D229D1">
              <w:rPr>
                <w:sz w:val="24"/>
              </w:rPr>
              <w:t>12 actiuni</w:t>
            </w:r>
          </w:p>
        </w:tc>
        <w:tc>
          <w:tcPr>
            <w:tcW w:w="3576" w:type="dxa"/>
            <w:shd w:val="clear" w:color="auto" w:fill="auto"/>
          </w:tcPr>
          <w:p w:rsidR="00BE198E" w:rsidRPr="00D229D1" w:rsidRDefault="008C6C2C" w:rsidP="00302D88">
            <w:pPr>
              <w:jc w:val="center"/>
              <w:rPr>
                <w:sz w:val="24"/>
              </w:rPr>
            </w:pPr>
            <w:r>
              <w:rPr>
                <w:iCs/>
                <w:sz w:val="23"/>
                <w:szCs w:val="23"/>
              </w:rPr>
              <w:t>1 acțiune</w:t>
            </w:r>
            <w:r>
              <w:rPr>
                <w:sz w:val="23"/>
                <w:szCs w:val="23"/>
              </w:rPr>
              <w:t xml:space="preserve"> /</w:t>
            </w:r>
            <w:r w:rsidR="00BE198E" w:rsidRPr="00D229D1">
              <w:rPr>
                <w:sz w:val="24"/>
              </w:rPr>
              <w:t>12 actiuni</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rPr>
                <w:sz w:val="24"/>
              </w:rPr>
            </w:pPr>
            <w:r w:rsidRPr="00D229D1">
              <w:rPr>
                <w:sz w:val="24"/>
              </w:rPr>
              <w:t>Managementul substanţelor chimice şi monitorizarea organismelor modificate</w:t>
            </w:r>
          </w:p>
          <w:p w:rsidR="00BE198E" w:rsidRPr="00D229D1" w:rsidRDefault="00BE198E" w:rsidP="00302D88">
            <w:pPr>
              <w:rPr>
                <w:sz w:val="24"/>
              </w:rPr>
            </w:pPr>
            <w:r w:rsidRPr="00D229D1">
              <w:rPr>
                <w:sz w:val="24"/>
              </w:rPr>
              <w:t>genetic şi interzicerea folosirii pe teritoriul României a celor periculoase pentru sănătatea populaţiei, prin :</w:t>
            </w:r>
          </w:p>
          <w:p w:rsidR="00BE198E" w:rsidRPr="00D229D1" w:rsidRDefault="00BE198E" w:rsidP="00302D88">
            <w:pPr>
              <w:rPr>
                <w:sz w:val="24"/>
              </w:rPr>
            </w:pPr>
            <w:r w:rsidRPr="00D229D1">
              <w:rPr>
                <w:sz w:val="24"/>
              </w:rPr>
              <w:t>-Raportare Raport incercare</w:t>
            </w:r>
          </w:p>
          <w:p w:rsidR="00BE198E" w:rsidRPr="00D229D1" w:rsidRDefault="00BE198E" w:rsidP="00302D88">
            <w:pPr>
              <w:rPr>
                <w:sz w:val="24"/>
              </w:rPr>
            </w:pPr>
            <w:r w:rsidRPr="00D229D1">
              <w:rPr>
                <w:sz w:val="24"/>
              </w:rPr>
              <w:t>-Raportare folosinte de apa  autorizate ce intra sub incidenta Directivei 91/61/EEC IPPC.</w:t>
            </w:r>
          </w:p>
          <w:p w:rsidR="00BE198E" w:rsidRPr="00D229D1" w:rsidRDefault="00BE198E" w:rsidP="00302D88">
            <w:pPr>
              <w:rPr>
                <w:sz w:val="24"/>
              </w:rPr>
            </w:pPr>
            <w:r w:rsidRPr="00D229D1">
              <w:rPr>
                <w:sz w:val="24"/>
              </w:rPr>
              <w:t>-Raportare folosinte de apa autorizate ce intra sub incidenta Directivei 76/464/EEC privind poluarea cauzata de anumite substante periculoase deversata in mediul acvatic al comunitatii.</w:t>
            </w:r>
          </w:p>
          <w:p w:rsidR="00BE198E" w:rsidRPr="00D229D1" w:rsidRDefault="00BE198E" w:rsidP="00302D88">
            <w:pPr>
              <w:rPr>
                <w:sz w:val="24"/>
              </w:rPr>
            </w:pPr>
            <w:r w:rsidRPr="00D229D1">
              <w:rPr>
                <w:sz w:val="24"/>
              </w:rPr>
              <w:t>-Raportare folosinte de apa autorizate ce intra sub incidenta Directivei 91/271.EEC privind epurarea apelor uzate urbane.</w:t>
            </w:r>
          </w:p>
          <w:p w:rsidR="00BE198E" w:rsidRPr="00D229D1" w:rsidRDefault="00BE198E" w:rsidP="00302D88">
            <w:pPr>
              <w:rPr>
                <w:sz w:val="24"/>
              </w:rPr>
            </w:pPr>
            <w:r w:rsidRPr="00D229D1">
              <w:rPr>
                <w:sz w:val="24"/>
              </w:rPr>
              <w:t>-Raportare privind relizarea prevederilor programului de monitoring cantitativ a resurselor de apa.</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302D88">
            <w:pPr>
              <w:jc w:val="center"/>
              <w:rPr>
                <w:sz w:val="23"/>
                <w:szCs w:val="23"/>
              </w:rPr>
            </w:pPr>
            <w:r w:rsidRPr="00D229D1">
              <w:rPr>
                <w:sz w:val="23"/>
                <w:szCs w:val="23"/>
              </w:rPr>
              <w:t>12 actiuni</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 xml:space="preserve">52 actiuni </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52 actiuni</w:t>
            </w:r>
          </w:p>
          <w:p w:rsidR="00BE198E" w:rsidRPr="00D229D1" w:rsidRDefault="00BE198E" w:rsidP="00302D88">
            <w:pPr>
              <w:jc w:val="center"/>
              <w:rPr>
                <w:sz w:val="23"/>
                <w:szCs w:val="23"/>
              </w:rPr>
            </w:pP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52 actiuni</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4 actiune</w:t>
            </w:r>
          </w:p>
        </w:tc>
        <w:tc>
          <w:tcPr>
            <w:tcW w:w="3576" w:type="dxa"/>
            <w:shd w:val="clear" w:color="auto" w:fill="auto"/>
          </w:tcPr>
          <w:p w:rsidR="00BE198E" w:rsidRPr="00D229D1" w:rsidRDefault="00BE198E" w:rsidP="00302D88">
            <w:pPr>
              <w:jc w:val="center"/>
              <w:rPr>
                <w:sz w:val="23"/>
                <w:szCs w:val="23"/>
              </w:rPr>
            </w:pPr>
            <w:r w:rsidRPr="00D229D1">
              <w:rPr>
                <w:sz w:val="23"/>
                <w:szCs w:val="23"/>
              </w:rPr>
              <w:t>12 actiuni</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 xml:space="preserve">52 actiuni </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52 actiuni</w:t>
            </w:r>
          </w:p>
          <w:p w:rsidR="00BE198E" w:rsidRPr="00D229D1" w:rsidRDefault="00BE198E" w:rsidP="00302D88">
            <w:pPr>
              <w:jc w:val="center"/>
              <w:rPr>
                <w:sz w:val="23"/>
                <w:szCs w:val="23"/>
              </w:rPr>
            </w:pP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52 actiuni</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4 actiune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rPr>
                <w:sz w:val="24"/>
              </w:rPr>
            </w:pPr>
            <w:r w:rsidRPr="00D229D1">
              <w:rPr>
                <w:sz w:val="24"/>
              </w:rPr>
              <w:t>Combaterea inundatiilor in subbazinul hidrografic  Cricovul Dulce</w:t>
            </w:r>
          </w:p>
          <w:p w:rsidR="00BE198E" w:rsidRPr="00D229D1" w:rsidRDefault="00BE198E" w:rsidP="00302D88">
            <w:pPr>
              <w:rPr>
                <w:sz w:val="24"/>
              </w:rPr>
            </w:pPr>
            <w:r w:rsidRPr="00D229D1">
              <w:rPr>
                <w:sz w:val="24"/>
              </w:rPr>
              <w:t>-zona Tisa –Moreni mal drept - aparare de mal  din gabioan;</w:t>
            </w:r>
          </w:p>
          <w:p w:rsidR="00BE198E" w:rsidRPr="00D229D1" w:rsidRDefault="00BE198E" w:rsidP="00302D88">
            <w:pPr>
              <w:rPr>
                <w:sz w:val="24"/>
              </w:rPr>
            </w:pPr>
            <w:r w:rsidRPr="00D229D1">
              <w:rPr>
                <w:sz w:val="24"/>
              </w:rPr>
              <w:t>-zona aval pod Cricov aparare de mal  din gabioane mal drept.</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302D88">
            <w:pPr>
              <w:jc w:val="center"/>
              <w:rPr>
                <w:sz w:val="24"/>
              </w:rPr>
            </w:pPr>
            <w:r w:rsidRPr="00D229D1">
              <w:rPr>
                <w:sz w:val="24"/>
              </w:rPr>
              <w:t>2 acţiuni</w:t>
            </w:r>
          </w:p>
        </w:tc>
        <w:tc>
          <w:tcPr>
            <w:tcW w:w="3576" w:type="dxa"/>
            <w:shd w:val="clear" w:color="auto" w:fill="auto"/>
          </w:tcPr>
          <w:p w:rsidR="00BE198E" w:rsidRPr="00D229D1" w:rsidRDefault="00BE198E" w:rsidP="00302D88">
            <w:pPr>
              <w:jc w:val="center"/>
              <w:rPr>
                <w:sz w:val="24"/>
              </w:rPr>
            </w:pPr>
            <w:r w:rsidRPr="00D229D1">
              <w:rPr>
                <w:sz w:val="24"/>
              </w:rPr>
              <w:t>1 acţiune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rPr>
                <w:sz w:val="24"/>
              </w:rPr>
            </w:pPr>
            <w:r w:rsidRPr="00D229D1">
              <w:rPr>
                <w:sz w:val="24"/>
              </w:rPr>
              <w:t xml:space="preserve">Regularizare rau Ialomita amonte si aval Targoviste in zonele Branesti , Sacuieni, Comisani , Bucsani, Marcesti , Dobra, </w:t>
            </w:r>
            <w:r w:rsidRPr="00D229D1">
              <w:rPr>
                <w:sz w:val="24"/>
              </w:rPr>
              <w:lastRenderedPageBreak/>
              <w:t>Gheboaia, Finta, Cornesti,jud. Dambovita</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lastRenderedPageBreak/>
              <w:t>2016</w:t>
            </w:r>
          </w:p>
        </w:tc>
        <w:tc>
          <w:tcPr>
            <w:tcW w:w="3143" w:type="dxa"/>
            <w:shd w:val="clear" w:color="auto" w:fill="auto"/>
          </w:tcPr>
          <w:p w:rsidR="00BE198E" w:rsidRPr="00D229D1" w:rsidRDefault="00BE198E" w:rsidP="00302D88">
            <w:pPr>
              <w:jc w:val="center"/>
              <w:rPr>
                <w:sz w:val="24"/>
              </w:rPr>
            </w:pPr>
            <w:r w:rsidRPr="00D229D1">
              <w:rPr>
                <w:sz w:val="24"/>
              </w:rPr>
              <w:t>1 acţiune</w:t>
            </w:r>
          </w:p>
        </w:tc>
        <w:tc>
          <w:tcPr>
            <w:tcW w:w="3576" w:type="dxa"/>
            <w:shd w:val="clear" w:color="auto" w:fill="auto"/>
          </w:tcPr>
          <w:p w:rsidR="00BE198E" w:rsidRPr="00D229D1" w:rsidRDefault="00BE198E" w:rsidP="00302D88">
            <w:pPr>
              <w:jc w:val="center"/>
              <w:rPr>
                <w:sz w:val="24"/>
              </w:rPr>
            </w:pPr>
            <w:r w:rsidRPr="00D229D1">
              <w:rPr>
                <w:sz w:val="24"/>
              </w:rPr>
              <w:t>1 acţiune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numPr>
                <w:ilvl w:val="0"/>
                <w:numId w:val="16"/>
              </w:numPr>
              <w:tabs>
                <w:tab w:val="left" w:pos="216"/>
              </w:tabs>
              <w:ind w:left="0" w:firstLine="0"/>
              <w:rPr>
                <w:sz w:val="24"/>
              </w:rPr>
            </w:pPr>
            <w:r w:rsidRPr="00D229D1">
              <w:rPr>
                <w:sz w:val="24"/>
              </w:rPr>
              <w:t xml:space="preserve">Lucrari de întretinere curenta baraje (Acumulare Pucioasa; Acumulare Bolboci). </w:t>
            </w:r>
          </w:p>
          <w:p w:rsidR="00BE198E" w:rsidRPr="00D229D1" w:rsidRDefault="00BE198E" w:rsidP="00302D88">
            <w:pPr>
              <w:numPr>
                <w:ilvl w:val="0"/>
                <w:numId w:val="16"/>
              </w:numPr>
              <w:tabs>
                <w:tab w:val="left" w:pos="216"/>
              </w:tabs>
              <w:ind w:left="0" w:firstLine="0"/>
              <w:rPr>
                <w:sz w:val="24"/>
              </w:rPr>
            </w:pPr>
            <w:r w:rsidRPr="00D229D1">
              <w:rPr>
                <w:sz w:val="24"/>
              </w:rPr>
              <w:t>Lucrari exploatare si intretinere constructii hidrotehnice si albii</w:t>
            </w:r>
          </w:p>
          <w:p w:rsidR="00BE198E" w:rsidRPr="00D229D1" w:rsidRDefault="00BE198E" w:rsidP="00302D88">
            <w:pPr>
              <w:numPr>
                <w:ilvl w:val="0"/>
                <w:numId w:val="16"/>
              </w:numPr>
              <w:tabs>
                <w:tab w:val="left" w:pos="216"/>
              </w:tabs>
              <w:ind w:left="0" w:firstLine="0"/>
              <w:rPr>
                <w:sz w:val="24"/>
              </w:rPr>
            </w:pPr>
            <w:r w:rsidRPr="00D229D1">
              <w:rPr>
                <w:sz w:val="24"/>
              </w:rPr>
              <w:t>Alte lucrări (intretinere Valea Rea; intretinere Amenajare parau Vulcana, la Vulcana Pandele si Sotanga;  intretinere dig Ibrianu; intretinere dig Marcesti; decolmatare si intretinere Conexiune Pascov-Ialomita; intretinere curs Raul Ialomita si afluentii lui</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302D88">
            <w:pPr>
              <w:jc w:val="center"/>
              <w:rPr>
                <w:sz w:val="24"/>
              </w:rPr>
            </w:pPr>
            <w:r w:rsidRPr="00D229D1">
              <w:rPr>
                <w:sz w:val="24"/>
              </w:rPr>
              <w:t>24 acţiuni</w:t>
            </w:r>
          </w:p>
          <w:p w:rsidR="00BE198E" w:rsidRPr="00D229D1" w:rsidRDefault="00BE198E" w:rsidP="00302D88">
            <w:pPr>
              <w:jc w:val="center"/>
              <w:rPr>
                <w:sz w:val="24"/>
              </w:rPr>
            </w:pPr>
          </w:p>
          <w:p w:rsidR="00BE198E" w:rsidRPr="00D229D1" w:rsidRDefault="00BE198E" w:rsidP="00302D88">
            <w:pPr>
              <w:jc w:val="center"/>
              <w:rPr>
                <w:sz w:val="24"/>
              </w:rPr>
            </w:pPr>
          </w:p>
          <w:p w:rsidR="00BE198E" w:rsidRPr="00D229D1" w:rsidRDefault="00BE198E" w:rsidP="00302D88">
            <w:pPr>
              <w:jc w:val="center"/>
              <w:rPr>
                <w:sz w:val="24"/>
              </w:rPr>
            </w:pPr>
            <w:r w:rsidRPr="00D229D1">
              <w:rPr>
                <w:sz w:val="24"/>
              </w:rPr>
              <w:t>12 acţiuni</w:t>
            </w:r>
          </w:p>
          <w:p w:rsidR="00BE198E" w:rsidRPr="00D229D1" w:rsidRDefault="00BE198E" w:rsidP="00302D88">
            <w:pPr>
              <w:jc w:val="center"/>
              <w:rPr>
                <w:sz w:val="24"/>
              </w:rPr>
            </w:pPr>
          </w:p>
          <w:p w:rsidR="00BE198E" w:rsidRPr="00D229D1" w:rsidRDefault="00BE198E" w:rsidP="00302D88">
            <w:pPr>
              <w:jc w:val="center"/>
              <w:rPr>
                <w:sz w:val="24"/>
              </w:rPr>
            </w:pPr>
            <w:r w:rsidRPr="00D229D1">
              <w:rPr>
                <w:sz w:val="24"/>
              </w:rPr>
              <w:t>7 acţiuni</w:t>
            </w:r>
          </w:p>
        </w:tc>
        <w:tc>
          <w:tcPr>
            <w:tcW w:w="3576" w:type="dxa"/>
            <w:shd w:val="clear" w:color="auto" w:fill="auto"/>
          </w:tcPr>
          <w:p w:rsidR="00BE198E" w:rsidRPr="00D229D1" w:rsidRDefault="00BE198E" w:rsidP="00302D88">
            <w:pPr>
              <w:jc w:val="center"/>
              <w:rPr>
                <w:sz w:val="24"/>
              </w:rPr>
            </w:pPr>
            <w:r w:rsidRPr="00D229D1">
              <w:rPr>
                <w:sz w:val="24"/>
              </w:rPr>
              <w:t>24 acţiuni</w:t>
            </w:r>
          </w:p>
          <w:p w:rsidR="00BE198E" w:rsidRPr="00D229D1" w:rsidRDefault="00BE198E" w:rsidP="00302D88">
            <w:pPr>
              <w:jc w:val="center"/>
              <w:rPr>
                <w:sz w:val="24"/>
              </w:rPr>
            </w:pPr>
          </w:p>
          <w:p w:rsidR="00BE198E" w:rsidRPr="00D229D1" w:rsidRDefault="00BE198E" w:rsidP="00302D88">
            <w:pPr>
              <w:jc w:val="center"/>
              <w:rPr>
                <w:sz w:val="24"/>
              </w:rPr>
            </w:pPr>
          </w:p>
          <w:p w:rsidR="00BE198E" w:rsidRPr="00D229D1" w:rsidRDefault="00BE198E" w:rsidP="00302D88">
            <w:pPr>
              <w:jc w:val="center"/>
              <w:rPr>
                <w:sz w:val="24"/>
              </w:rPr>
            </w:pPr>
            <w:r w:rsidRPr="00D229D1">
              <w:rPr>
                <w:sz w:val="24"/>
              </w:rPr>
              <w:t>12 acţiuni</w:t>
            </w:r>
          </w:p>
          <w:p w:rsidR="00BE198E" w:rsidRPr="00D229D1" w:rsidRDefault="00BE198E" w:rsidP="00302D88">
            <w:pPr>
              <w:jc w:val="center"/>
              <w:rPr>
                <w:sz w:val="24"/>
              </w:rPr>
            </w:pPr>
          </w:p>
          <w:p w:rsidR="00BE198E" w:rsidRPr="00D229D1" w:rsidRDefault="00BE198E" w:rsidP="00302D88">
            <w:pPr>
              <w:jc w:val="center"/>
              <w:rPr>
                <w:sz w:val="24"/>
              </w:rPr>
            </w:pPr>
            <w:r w:rsidRPr="00D229D1">
              <w:rPr>
                <w:sz w:val="24"/>
              </w:rPr>
              <w:t>7 acţiuni</w:t>
            </w:r>
          </w:p>
          <w:p w:rsidR="00BE198E" w:rsidRPr="00D229D1" w:rsidRDefault="00BE198E" w:rsidP="00302D88">
            <w:pPr>
              <w:jc w:val="center"/>
              <w:rPr>
                <w:sz w:val="24"/>
              </w:rPr>
            </w:pP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pStyle w:val="Corptext1"/>
              <w:shd w:val="clear" w:color="auto" w:fill="auto"/>
              <w:spacing w:before="0" w:line="240" w:lineRule="auto"/>
              <w:jc w:val="both"/>
            </w:pPr>
            <w:r w:rsidRPr="00D229D1">
              <w:rPr>
                <w:rStyle w:val="Bodytext115pt"/>
                <w:rFonts w:eastAsia="Calibri"/>
                <w:color w:val="auto"/>
              </w:rPr>
              <w:t>Execuţie magazie materiale canton Bunget , comuna Văcăreşti , jud Dâmboviţa</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302D88">
            <w:pPr>
              <w:jc w:val="center"/>
              <w:rPr>
                <w:sz w:val="23"/>
                <w:szCs w:val="23"/>
              </w:rPr>
            </w:pPr>
            <w:r w:rsidRPr="00D229D1">
              <w:rPr>
                <w:sz w:val="23"/>
                <w:szCs w:val="23"/>
              </w:rPr>
              <w:t>1</w:t>
            </w:r>
          </w:p>
        </w:tc>
        <w:tc>
          <w:tcPr>
            <w:tcW w:w="3576" w:type="dxa"/>
            <w:shd w:val="clear" w:color="auto" w:fill="auto"/>
          </w:tcPr>
          <w:p w:rsidR="00BE198E" w:rsidRPr="00D229D1" w:rsidRDefault="00BE198E" w:rsidP="00302D88">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pStyle w:val="Corptext1"/>
              <w:shd w:val="clear" w:color="auto" w:fill="auto"/>
              <w:spacing w:before="0" w:line="240" w:lineRule="auto"/>
              <w:jc w:val="both"/>
              <w:rPr>
                <w:rStyle w:val="Bodytext115pt"/>
                <w:rFonts w:eastAsia="Calibri"/>
                <w:color w:val="auto"/>
              </w:rPr>
            </w:pPr>
            <w:r w:rsidRPr="00D229D1">
              <w:rPr>
                <w:rStyle w:val="Bodytext115pt"/>
                <w:rFonts w:eastAsia="Calibri"/>
                <w:color w:val="auto"/>
              </w:rPr>
              <w:t>Completare terasamente derivaţie Dambovita-Ilfov</w:t>
            </w:r>
          </w:p>
          <w:p w:rsidR="00BE198E" w:rsidRPr="00D229D1" w:rsidRDefault="00BE198E" w:rsidP="00302D88">
            <w:pPr>
              <w:pStyle w:val="Corptext1"/>
              <w:shd w:val="clear" w:color="auto" w:fill="auto"/>
              <w:spacing w:before="0" w:line="240" w:lineRule="auto"/>
              <w:jc w:val="both"/>
            </w:pP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302D88">
            <w:pPr>
              <w:jc w:val="center"/>
              <w:rPr>
                <w:sz w:val="23"/>
                <w:szCs w:val="23"/>
              </w:rPr>
            </w:pPr>
            <w:r w:rsidRPr="00D229D1">
              <w:rPr>
                <w:sz w:val="23"/>
                <w:szCs w:val="23"/>
              </w:rPr>
              <w:t>1</w:t>
            </w:r>
          </w:p>
        </w:tc>
        <w:tc>
          <w:tcPr>
            <w:tcW w:w="3576" w:type="dxa"/>
            <w:shd w:val="clear" w:color="auto" w:fill="auto"/>
          </w:tcPr>
          <w:p w:rsidR="00BE198E" w:rsidRPr="00D229D1" w:rsidRDefault="00BE198E" w:rsidP="00302D88">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pStyle w:val="Corptext1"/>
              <w:shd w:val="clear" w:color="auto" w:fill="auto"/>
              <w:spacing w:before="0" w:line="240" w:lineRule="auto"/>
              <w:jc w:val="both"/>
            </w:pPr>
            <w:r w:rsidRPr="00D229D1">
              <w:rPr>
                <w:rStyle w:val="Bodytext115pt"/>
                <w:rFonts w:eastAsia="Calibri"/>
                <w:color w:val="auto"/>
              </w:rPr>
              <w:t>Completare terasamente dig acumulare Bunget 1 si acumulare Bratesti</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302D88">
            <w:pPr>
              <w:jc w:val="center"/>
              <w:rPr>
                <w:sz w:val="23"/>
                <w:szCs w:val="23"/>
              </w:rPr>
            </w:pPr>
            <w:r w:rsidRPr="00D229D1">
              <w:rPr>
                <w:sz w:val="23"/>
                <w:szCs w:val="23"/>
              </w:rPr>
              <w:t>1</w:t>
            </w:r>
          </w:p>
        </w:tc>
        <w:tc>
          <w:tcPr>
            <w:tcW w:w="3576" w:type="dxa"/>
            <w:shd w:val="clear" w:color="auto" w:fill="auto"/>
          </w:tcPr>
          <w:p w:rsidR="00BE198E" w:rsidRPr="00D229D1" w:rsidRDefault="00BE198E" w:rsidP="00302D88">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pStyle w:val="Corptext1"/>
              <w:shd w:val="clear" w:color="auto" w:fill="auto"/>
              <w:spacing w:before="0" w:line="240" w:lineRule="auto"/>
              <w:jc w:val="both"/>
            </w:pPr>
            <w:r w:rsidRPr="00D229D1">
              <w:rPr>
                <w:rStyle w:val="Bodytext115pt"/>
                <w:rFonts w:eastAsia="Calibri"/>
                <w:color w:val="auto"/>
              </w:rPr>
              <w:t>Decolmatare lac tampon Mircea Voda, amonte nod hidrotehnic</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302D88">
            <w:pPr>
              <w:jc w:val="center"/>
              <w:rPr>
                <w:sz w:val="23"/>
                <w:szCs w:val="23"/>
              </w:rPr>
            </w:pPr>
            <w:r w:rsidRPr="00D229D1">
              <w:rPr>
                <w:sz w:val="23"/>
                <w:szCs w:val="23"/>
              </w:rPr>
              <w:t>1</w:t>
            </w:r>
          </w:p>
        </w:tc>
        <w:tc>
          <w:tcPr>
            <w:tcW w:w="3576" w:type="dxa"/>
            <w:shd w:val="clear" w:color="auto" w:fill="auto"/>
          </w:tcPr>
          <w:p w:rsidR="00BE198E" w:rsidRPr="00D229D1" w:rsidRDefault="00BE198E" w:rsidP="00302D88">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pStyle w:val="Corptext1"/>
              <w:shd w:val="clear" w:color="auto" w:fill="auto"/>
              <w:spacing w:before="0" w:line="240" w:lineRule="auto"/>
              <w:jc w:val="both"/>
            </w:pPr>
            <w:r w:rsidRPr="00D229D1">
              <w:rPr>
                <w:rStyle w:val="Bodytext115pt"/>
                <w:rFonts w:eastAsia="Calibri"/>
                <w:color w:val="auto"/>
              </w:rPr>
              <w:t>Decolmatare albie minora rau Dambovita, amonte Nod Hidrotehnic Brezoaele</w:t>
            </w:r>
          </w:p>
        </w:tc>
        <w:tc>
          <w:tcPr>
            <w:tcW w:w="2463" w:type="dxa"/>
            <w:shd w:val="clear" w:color="auto" w:fill="auto"/>
          </w:tcPr>
          <w:p w:rsidR="00BE198E" w:rsidRPr="00D229D1" w:rsidRDefault="007E6B27" w:rsidP="00302D88">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302D88">
            <w:pPr>
              <w:jc w:val="center"/>
              <w:rPr>
                <w:sz w:val="23"/>
                <w:szCs w:val="23"/>
              </w:rPr>
            </w:pPr>
            <w:r w:rsidRPr="00D229D1">
              <w:rPr>
                <w:sz w:val="23"/>
                <w:szCs w:val="23"/>
              </w:rPr>
              <w:t>1</w:t>
            </w:r>
          </w:p>
        </w:tc>
        <w:tc>
          <w:tcPr>
            <w:tcW w:w="3576" w:type="dxa"/>
            <w:shd w:val="clear" w:color="auto" w:fill="auto"/>
          </w:tcPr>
          <w:p w:rsidR="00BE198E" w:rsidRPr="00D229D1" w:rsidRDefault="00BE198E" w:rsidP="00302D88">
            <w:pPr>
              <w:jc w:val="center"/>
              <w:rPr>
                <w:sz w:val="23"/>
                <w:szCs w:val="23"/>
              </w:rPr>
            </w:pPr>
            <w:r w:rsidRPr="00D229D1">
              <w:rPr>
                <w:sz w:val="23"/>
                <w:szCs w:val="23"/>
              </w:rPr>
              <w:t>1</w:t>
            </w:r>
          </w:p>
        </w:tc>
      </w:tr>
      <w:tr w:rsidR="00BE198E" w:rsidRPr="001E13C3" w:rsidTr="000B3ACB">
        <w:trPr>
          <w:jc w:val="center"/>
        </w:trPr>
        <w:tc>
          <w:tcPr>
            <w:tcW w:w="16227" w:type="dxa"/>
            <w:gridSpan w:val="5"/>
            <w:shd w:val="clear" w:color="auto" w:fill="auto"/>
          </w:tcPr>
          <w:p w:rsidR="00BE198E" w:rsidRPr="001E13C3" w:rsidRDefault="00BE198E" w:rsidP="000B3ACB">
            <w:pPr>
              <w:jc w:val="left"/>
              <w:rPr>
                <w:sz w:val="24"/>
                <w:szCs w:val="24"/>
              </w:rPr>
            </w:pPr>
            <w:r w:rsidRPr="001E13C3">
              <w:rPr>
                <w:b/>
                <w:sz w:val="24"/>
                <w:szCs w:val="24"/>
              </w:rPr>
              <w:t>S.C. Compania de Apă Târgovişte – Dâmboviţa S.A.</w:t>
            </w:r>
          </w:p>
        </w:tc>
      </w:tr>
      <w:tr w:rsidR="00BE198E" w:rsidRPr="001E13C3" w:rsidTr="000B3ACB">
        <w:trPr>
          <w:jc w:val="center"/>
        </w:trPr>
        <w:tc>
          <w:tcPr>
            <w:tcW w:w="690" w:type="dxa"/>
            <w:shd w:val="clear" w:color="auto" w:fill="auto"/>
          </w:tcPr>
          <w:p w:rsidR="00BE198E" w:rsidRPr="001E13C3" w:rsidRDefault="00BE198E" w:rsidP="001E13C3">
            <w:pPr>
              <w:numPr>
                <w:ilvl w:val="0"/>
                <w:numId w:val="2"/>
              </w:numPr>
              <w:ind w:left="113" w:firstLine="0"/>
              <w:jc w:val="center"/>
              <w:rPr>
                <w:color w:val="FF0000"/>
                <w:sz w:val="24"/>
                <w:szCs w:val="24"/>
              </w:rPr>
            </w:pPr>
          </w:p>
        </w:tc>
        <w:tc>
          <w:tcPr>
            <w:tcW w:w="6355" w:type="dxa"/>
            <w:tcBorders>
              <w:top w:val="single" w:sz="4" w:space="0" w:color="auto"/>
              <w:left w:val="single" w:sz="4" w:space="0" w:color="auto"/>
              <w:bottom w:val="single" w:sz="6" w:space="0" w:color="auto"/>
              <w:right w:val="single" w:sz="4" w:space="0" w:color="auto"/>
            </w:tcBorders>
          </w:tcPr>
          <w:p w:rsidR="00BE198E" w:rsidRPr="001E13C3" w:rsidRDefault="00BE198E" w:rsidP="001E13C3">
            <w:pPr>
              <w:rPr>
                <w:sz w:val="24"/>
                <w:szCs w:val="24"/>
              </w:rPr>
            </w:pPr>
            <w:r w:rsidRPr="001E13C3">
              <w:rPr>
                <w:iCs/>
                <w:sz w:val="24"/>
                <w:szCs w:val="24"/>
              </w:rPr>
              <w:t>Reabilitarea si  extinderea reţelelor de apa si canalizare Targoviste -realizare lucrări neeligibile pe străzile Nifon, Justitiei si Baratiei</w:t>
            </w:r>
          </w:p>
        </w:tc>
        <w:tc>
          <w:tcPr>
            <w:tcW w:w="2463" w:type="dxa"/>
            <w:shd w:val="clear" w:color="auto" w:fill="auto"/>
          </w:tcPr>
          <w:p w:rsidR="00BE198E" w:rsidRPr="00D229D1" w:rsidRDefault="007E6B27" w:rsidP="001E13C3">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1E13C3">
            <w:pPr>
              <w:jc w:val="center"/>
              <w:rPr>
                <w:sz w:val="23"/>
                <w:szCs w:val="23"/>
              </w:rPr>
            </w:pPr>
            <w:r w:rsidRPr="00D229D1">
              <w:rPr>
                <w:sz w:val="23"/>
                <w:szCs w:val="23"/>
              </w:rPr>
              <w:t>1</w:t>
            </w:r>
          </w:p>
        </w:tc>
        <w:tc>
          <w:tcPr>
            <w:tcW w:w="3576" w:type="dxa"/>
            <w:shd w:val="clear" w:color="auto" w:fill="auto"/>
          </w:tcPr>
          <w:p w:rsidR="00BE198E" w:rsidRPr="00D229D1" w:rsidRDefault="00BE198E" w:rsidP="001E13C3">
            <w:pPr>
              <w:jc w:val="center"/>
              <w:rPr>
                <w:sz w:val="23"/>
                <w:szCs w:val="23"/>
              </w:rPr>
            </w:pPr>
            <w:r w:rsidRPr="00D229D1">
              <w:rPr>
                <w:sz w:val="23"/>
                <w:szCs w:val="23"/>
              </w:rPr>
              <w:t>1</w:t>
            </w:r>
          </w:p>
        </w:tc>
      </w:tr>
      <w:tr w:rsidR="00BE198E" w:rsidRPr="001E13C3" w:rsidTr="000B3ACB">
        <w:trPr>
          <w:jc w:val="center"/>
        </w:trPr>
        <w:tc>
          <w:tcPr>
            <w:tcW w:w="690" w:type="dxa"/>
            <w:shd w:val="clear" w:color="auto" w:fill="auto"/>
          </w:tcPr>
          <w:p w:rsidR="00BE198E" w:rsidRPr="001E13C3" w:rsidRDefault="00BE198E" w:rsidP="001E13C3">
            <w:pPr>
              <w:numPr>
                <w:ilvl w:val="0"/>
                <w:numId w:val="2"/>
              </w:numPr>
              <w:ind w:left="113" w:firstLine="0"/>
              <w:jc w:val="center"/>
              <w:rPr>
                <w:color w:val="FF0000"/>
                <w:sz w:val="24"/>
                <w:szCs w:val="24"/>
              </w:rPr>
            </w:pPr>
          </w:p>
        </w:tc>
        <w:tc>
          <w:tcPr>
            <w:tcW w:w="6355" w:type="dxa"/>
            <w:tcBorders>
              <w:top w:val="single" w:sz="4" w:space="0" w:color="auto"/>
              <w:left w:val="single" w:sz="4" w:space="0" w:color="auto"/>
              <w:bottom w:val="single" w:sz="6" w:space="0" w:color="auto"/>
              <w:right w:val="single" w:sz="4" w:space="0" w:color="auto"/>
            </w:tcBorders>
          </w:tcPr>
          <w:p w:rsidR="00BE198E" w:rsidRPr="001E13C3" w:rsidRDefault="00BE198E" w:rsidP="001E13C3">
            <w:pPr>
              <w:rPr>
                <w:sz w:val="24"/>
                <w:szCs w:val="24"/>
              </w:rPr>
            </w:pPr>
            <w:r w:rsidRPr="001E13C3">
              <w:rPr>
                <w:sz w:val="24"/>
                <w:szCs w:val="24"/>
              </w:rPr>
              <w:t>Reabilitarea si extinderea reţelelor de apă şi canalizare Moreni</w:t>
            </w:r>
          </w:p>
        </w:tc>
        <w:tc>
          <w:tcPr>
            <w:tcW w:w="2463" w:type="dxa"/>
            <w:shd w:val="clear" w:color="auto" w:fill="auto"/>
          </w:tcPr>
          <w:p w:rsidR="00BE198E" w:rsidRPr="00D229D1" w:rsidRDefault="007E6B27" w:rsidP="001E13C3">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1E13C3">
            <w:pPr>
              <w:jc w:val="center"/>
              <w:rPr>
                <w:sz w:val="23"/>
                <w:szCs w:val="23"/>
              </w:rPr>
            </w:pPr>
            <w:r w:rsidRPr="00D229D1">
              <w:rPr>
                <w:sz w:val="23"/>
                <w:szCs w:val="23"/>
              </w:rPr>
              <w:t>1</w:t>
            </w:r>
          </w:p>
        </w:tc>
        <w:tc>
          <w:tcPr>
            <w:tcW w:w="3576" w:type="dxa"/>
            <w:shd w:val="clear" w:color="auto" w:fill="auto"/>
          </w:tcPr>
          <w:p w:rsidR="00BE198E" w:rsidRPr="00D229D1" w:rsidRDefault="00BE198E" w:rsidP="001E13C3">
            <w:pPr>
              <w:jc w:val="center"/>
              <w:rPr>
                <w:sz w:val="23"/>
                <w:szCs w:val="23"/>
              </w:rPr>
            </w:pPr>
            <w:r w:rsidRPr="00D229D1">
              <w:rPr>
                <w:sz w:val="23"/>
                <w:szCs w:val="23"/>
              </w:rPr>
              <w:t>1</w:t>
            </w:r>
          </w:p>
        </w:tc>
      </w:tr>
      <w:tr w:rsidR="00BE198E" w:rsidRPr="00D229D1" w:rsidTr="009D321E">
        <w:trPr>
          <w:jc w:val="center"/>
        </w:trPr>
        <w:tc>
          <w:tcPr>
            <w:tcW w:w="16227" w:type="dxa"/>
            <w:gridSpan w:val="5"/>
            <w:shd w:val="clear" w:color="auto" w:fill="auto"/>
          </w:tcPr>
          <w:p w:rsidR="00BE198E" w:rsidRPr="00D229D1" w:rsidRDefault="00BE198E" w:rsidP="001E13C3">
            <w:pPr>
              <w:jc w:val="left"/>
              <w:rPr>
                <w:sz w:val="23"/>
                <w:szCs w:val="23"/>
              </w:rPr>
            </w:pPr>
            <w:r w:rsidRPr="001E13C3">
              <w:rPr>
                <w:b/>
                <w:sz w:val="23"/>
                <w:szCs w:val="23"/>
              </w:rPr>
              <w:t>Primăria municipiului Târgovişte</w:t>
            </w:r>
          </w:p>
        </w:tc>
      </w:tr>
      <w:tr w:rsidR="00BE198E" w:rsidRPr="00D229D1" w:rsidTr="009D321E">
        <w:trPr>
          <w:jc w:val="center"/>
        </w:trPr>
        <w:tc>
          <w:tcPr>
            <w:tcW w:w="690" w:type="dxa"/>
            <w:shd w:val="clear" w:color="auto" w:fill="auto"/>
          </w:tcPr>
          <w:p w:rsidR="00BE198E" w:rsidRPr="00D229D1" w:rsidRDefault="00BE198E" w:rsidP="001E13C3">
            <w:pPr>
              <w:numPr>
                <w:ilvl w:val="0"/>
                <w:numId w:val="2"/>
              </w:numPr>
              <w:ind w:left="113"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13C3" w:rsidRDefault="00BE198E" w:rsidP="001E13C3">
            <w:pPr>
              <w:rPr>
                <w:sz w:val="24"/>
                <w:szCs w:val="24"/>
              </w:rPr>
            </w:pPr>
            <w:r w:rsidRPr="001E13C3">
              <w:rPr>
                <w:sz w:val="24"/>
                <w:szCs w:val="24"/>
              </w:rPr>
              <w:t>“Extindere retele de canalizare – Targoviste – Lot 3- Retea de canalizare pluviala Calea Bucuresti intre nr. 115 – 165”- proiectare si executie</w:t>
            </w:r>
          </w:p>
        </w:tc>
        <w:tc>
          <w:tcPr>
            <w:tcW w:w="2463" w:type="dxa"/>
            <w:shd w:val="clear" w:color="auto" w:fill="auto"/>
          </w:tcPr>
          <w:p w:rsidR="00BE198E" w:rsidRPr="00D229D1" w:rsidRDefault="007E6B27" w:rsidP="001E13C3">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1E13C3">
            <w:pPr>
              <w:jc w:val="center"/>
              <w:rPr>
                <w:sz w:val="23"/>
                <w:szCs w:val="23"/>
              </w:rPr>
            </w:pPr>
            <w:r w:rsidRPr="00D229D1">
              <w:rPr>
                <w:sz w:val="23"/>
                <w:szCs w:val="23"/>
              </w:rPr>
              <w:t>1</w:t>
            </w:r>
          </w:p>
        </w:tc>
        <w:tc>
          <w:tcPr>
            <w:tcW w:w="3576" w:type="dxa"/>
            <w:shd w:val="clear" w:color="auto" w:fill="auto"/>
          </w:tcPr>
          <w:p w:rsidR="00BE198E" w:rsidRPr="00D229D1" w:rsidRDefault="00BE198E" w:rsidP="001E13C3">
            <w:pPr>
              <w:jc w:val="center"/>
              <w:rPr>
                <w:sz w:val="23"/>
                <w:szCs w:val="23"/>
              </w:rPr>
            </w:pPr>
            <w:r w:rsidRPr="00D229D1">
              <w:rPr>
                <w:sz w:val="23"/>
                <w:szCs w:val="23"/>
              </w:rPr>
              <w:t>1</w:t>
            </w:r>
          </w:p>
        </w:tc>
      </w:tr>
      <w:tr w:rsidR="00BE198E" w:rsidRPr="00D229D1" w:rsidTr="009D321E">
        <w:trPr>
          <w:jc w:val="center"/>
        </w:trPr>
        <w:tc>
          <w:tcPr>
            <w:tcW w:w="690" w:type="dxa"/>
            <w:shd w:val="clear" w:color="auto" w:fill="auto"/>
          </w:tcPr>
          <w:p w:rsidR="00BE198E" w:rsidRPr="00D229D1" w:rsidRDefault="00BE198E" w:rsidP="001E13C3">
            <w:pPr>
              <w:numPr>
                <w:ilvl w:val="0"/>
                <w:numId w:val="2"/>
              </w:numPr>
              <w:ind w:left="113"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13C3" w:rsidRDefault="00BE198E" w:rsidP="001E13C3">
            <w:pPr>
              <w:rPr>
                <w:sz w:val="24"/>
                <w:szCs w:val="24"/>
              </w:rPr>
            </w:pPr>
            <w:r w:rsidRPr="001E13C3">
              <w:rPr>
                <w:sz w:val="24"/>
                <w:szCs w:val="24"/>
              </w:rPr>
              <w:t>“Extindere retele de canalizare – Targoviste – Lot 2- Retea de canalizare menajera Calea Bucuresti intre nr. 46 – 104”</w:t>
            </w:r>
          </w:p>
        </w:tc>
        <w:tc>
          <w:tcPr>
            <w:tcW w:w="2463" w:type="dxa"/>
            <w:shd w:val="clear" w:color="auto" w:fill="auto"/>
          </w:tcPr>
          <w:p w:rsidR="00BE198E" w:rsidRPr="00D229D1" w:rsidRDefault="007E6B27" w:rsidP="001E13C3">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1E13C3">
            <w:pPr>
              <w:jc w:val="center"/>
              <w:rPr>
                <w:sz w:val="23"/>
                <w:szCs w:val="23"/>
              </w:rPr>
            </w:pPr>
            <w:r w:rsidRPr="00D229D1">
              <w:rPr>
                <w:sz w:val="23"/>
                <w:szCs w:val="23"/>
              </w:rPr>
              <w:t>1</w:t>
            </w:r>
          </w:p>
        </w:tc>
        <w:tc>
          <w:tcPr>
            <w:tcW w:w="3576" w:type="dxa"/>
            <w:shd w:val="clear" w:color="auto" w:fill="auto"/>
          </w:tcPr>
          <w:p w:rsidR="00BE198E" w:rsidRPr="00D229D1" w:rsidRDefault="00BE198E" w:rsidP="001E13C3">
            <w:pPr>
              <w:jc w:val="center"/>
              <w:rPr>
                <w:sz w:val="23"/>
                <w:szCs w:val="23"/>
              </w:rPr>
            </w:pPr>
            <w:r w:rsidRPr="00D229D1">
              <w:rPr>
                <w:sz w:val="23"/>
                <w:szCs w:val="23"/>
              </w:rPr>
              <w:t>1</w:t>
            </w:r>
          </w:p>
        </w:tc>
      </w:tr>
      <w:tr w:rsidR="00BE198E" w:rsidRPr="00D229D1" w:rsidTr="009D321E">
        <w:trPr>
          <w:jc w:val="center"/>
        </w:trPr>
        <w:tc>
          <w:tcPr>
            <w:tcW w:w="16227" w:type="dxa"/>
            <w:gridSpan w:val="5"/>
            <w:shd w:val="clear" w:color="auto" w:fill="auto"/>
          </w:tcPr>
          <w:p w:rsidR="00BE198E" w:rsidRPr="001E13C3" w:rsidRDefault="00BE198E" w:rsidP="001E13C3">
            <w:pPr>
              <w:jc w:val="left"/>
              <w:rPr>
                <w:b/>
                <w:sz w:val="23"/>
                <w:szCs w:val="23"/>
              </w:rPr>
            </w:pPr>
            <w:r w:rsidRPr="001E13C3">
              <w:rPr>
                <w:b/>
                <w:sz w:val="23"/>
                <w:szCs w:val="23"/>
              </w:rPr>
              <w:t>Primăria municipiului Moreni</w:t>
            </w:r>
          </w:p>
        </w:tc>
      </w:tr>
      <w:tr w:rsidR="00BE198E" w:rsidRPr="00D229D1" w:rsidTr="009D321E">
        <w:trPr>
          <w:jc w:val="center"/>
        </w:trPr>
        <w:tc>
          <w:tcPr>
            <w:tcW w:w="690" w:type="dxa"/>
            <w:shd w:val="clear" w:color="auto" w:fill="auto"/>
          </w:tcPr>
          <w:p w:rsidR="00BE198E" w:rsidRPr="00D229D1" w:rsidRDefault="00BE198E" w:rsidP="001E13C3">
            <w:pPr>
              <w:numPr>
                <w:ilvl w:val="0"/>
                <w:numId w:val="2"/>
              </w:numPr>
              <w:ind w:left="113"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13C3" w:rsidRDefault="00BE198E" w:rsidP="001E13C3">
            <w:pPr>
              <w:rPr>
                <w:rFonts w:eastAsia="SimSun"/>
                <w:b/>
                <w:sz w:val="24"/>
                <w:szCs w:val="24"/>
              </w:rPr>
            </w:pPr>
            <w:r w:rsidRPr="001E13C3">
              <w:rPr>
                <w:iCs/>
                <w:sz w:val="24"/>
                <w:szCs w:val="24"/>
              </w:rPr>
              <w:t>Reabilitarea şi extinderea rezervoarelor Bana şi a statiei de epurare Moreni</w:t>
            </w:r>
          </w:p>
        </w:tc>
        <w:tc>
          <w:tcPr>
            <w:tcW w:w="2463" w:type="dxa"/>
            <w:shd w:val="clear" w:color="auto" w:fill="auto"/>
          </w:tcPr>
          <w:p w:rsidR="00BE198E" w:rsidRPr="00D229D1" w:rsidRDefault="007E6B27" w:rsidP="001E13C3">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1E13C3">
            <w:pPr>
              <w:jc w:val="center"/>
              <w:rPr>
                <w:sz w:val="23"/>
                <w:szCs w:val="23"/>
              </w:rPr>
            </w:pPr>
            <w:r w:rsidRPr="00D229D1">
              <w:rPr>
                <w:sz w:val="23"/>
                <w:szCs w:val="23"/>
              </w:rPr>
              <w:t>1</w:t>
            </w:r>
          </w:p>
        </w:tc>
        <w:tc>
          <w:tcPr>
            <w:tcW w:w="3576" w:type="dxa"/>
            <w:shd w:val="clear" w:color="auto" w:fill="auto"/>
          </w:tcPr>
          <w:p w:rsidR="00BE198E" w:rsidRPr="00D229D1" w:rsidRDefault="00BE198E" w:rsidP="001E13C3">
            <w:pPr>
              <w:jc w:val="center"/>
              <w:rPr>
                <w:sz w:val="23"/>
                <w:szCs w:val="23"/>
              </w:rPr>
            </w:pPr>
            <w:r w:rsidRPr="00D229D1">
              <w:rPr>
                <w:sz w:val="23"/>
                <w:szCs w:val="23"/>
              </w:rPr>
              <w:t>1</w:t>
            </w:r>
          </w:p>
        </w:tc>
      </w:tr>
      <w:tr w:rsidR="00BE198E" w:rsidRPr="00D229D1" w:rsidTr="009D321E">
        <w:trPr>
          <w:jc w:val="center"/>
        </w:trPr>
        <w:tc>
          <w:tcPr>
            <w:tcW w:w="690" w:type="dxa"/>
            <w:shd w:val="clear" w:color="auto" w:fill="auto"/>
          </w:tcPr>
          <w:p w:rsidR="00BE198E" w:rsidRPr="00D229D1" w:rsidRDefault="00BE198E" w:rsidP="001E13C3">
            <w:pPr>
              <w:numPr>
                <w:ilvl w:val="0"/>
                <w:numId w:val="2"/>
              </w:numPr>
              <w:ind w:left="113"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13C3" w:rsidRDefault="00BE198E" w:rsidP="001E13C3">
            <w:pPr>
              <w:rPr>
                <w:rFonts w:eastAsia="SimSun"/>
                <w:b/>
                <w:sz w:val="24"/>
                <w:szCs w:val="24"/>
              </w:rPr>
            </w:pPr>
            <w:r w:rsidRPr="001E13C3">
              <w:rPr>
                <w:iCs/>
                <w:sz w:val="24"/>
                <w:szCs w:val="24"/>
              </w:rPr>
              <w:t>Reabilitarea şi extinderea reţelelor de apă şi canalizare Moreni</w:t>
            </w:r>
          </w:p>
        </w:tc>
        <w:tc>
          <w:tcPr>
            <w:tcW w:w="2463" w:type="dxa"/>
            <w:shd w:val="clear" w:color="auto" w:fill="auto"/>
          </w:tcPr>
          <w:p w:rsidR="00BE198E" w:rsidRPr="00D229D1" w:rsidRDefault="007E6B27" w:rsidP="001E13C3">
            <w:pPr>
              <w:spacing w:line="228" w:lineRule="auto"/>
              <w:contextualSpacing/>
              <w:jc w:val="center"/>
              <w:rPr>
                <w:bCs/>
                <w:noProof/>
                <w:sz w:val="23"/>
                <w:szCs w:val="23"/>
              </w:rPr>
            </w:pPr>
            <w:r>
              <w:rPr>
                <w:bCs/>
                <w:noProof/>
                <w:sz w:val="23"/>
                <w:szCs w:val="23"/>
              </w:rPr>
              <w:t>2016</w:t>
            </w:r>
          </w:p>
        </w:tc>
        <w:tc>
          <w:tcPr>
            <w:tcW w:w="3143" w:type="dxa"/>
            <w:shd w:val="clear" w:color="auto" w:fill="auto"/>
          </w:tcPr>
          <w:p w:rsidR="00BE198E" w:rsidRPr="00D229D1" w:rsidRDefault="00BE198E" w:rsidP="001E13C3">
            <w:pPr>
              <w:jc w:val="center"/>
              <w:rPr>
                <w:sz w:val="23"/>
                <w:szCs w:val="23"/>
              </w:rPr>
            </w:pPr>
            <w:r w:rsidRPr="00D229D1">
              <w:rPr>
                <w:sz w:val="23"/>
                <w:szCs w:val="23"/>
              </w:rPr>
              <w:t>1</w:t>
            </w:r>
          </w:p>
        </w:tc>
        <w:tc>
          <w:tcPr>
            <w:tcW w:w="3576" w:type="dxa"/>
            <w:shd w:val="clear" w:color="auto" w:fill="auto"/>
          </w:tcPr>
          <w:p w:rsidR="00BE198E" w:rsidRPr="00D229D1" w:rsidRDefault="00BE198E" w:rsidP="001E13C3">
            <w:pPr>
              <w:jc w:val="center"/>
              <w:rPr>
                <w:sz w:val="23"/>
                <w:szCs w:val="23"/>
              </w:rPr>
            </w:pPr>
            <w:r w:rsidRPr="00D229D1">
              <w:rPr>
                <w:sz w:val="23"/>
                <w:szCs w:val="23"/>
              </w:rPr>
              <w:t>1</w:t>
            </w:r>
          </w:p>
        </w:tc>
      </w:tr>
      <w:tr w:rsidR="00BE198E" w:rsidRPr="009D321E" w:rsidTr="009D321E">
        <w:trPr>
          <w:jc w:val="center"/>
        </w:trPr>
        <w:tc>
          <w:tcPr>
            <w:tcW w:w="16227" w:type="dxa"/>
            <w:gridSpan w:val="5"/>
            <w:shd w:val="clear" w:color="auto" w:fill="auto"/>
          </w:tcPr>
          <w:p w:rsidR="00BE198E" w:rsidRPr="009D321E" w:rsidRDefault="00BE198E" w:rsidP="00480BDD">
            <w:pPr>
              <w:jc w:val="left"/>
              <w:rPr>
                <w:b/>
                <w:sz w:val="24"/>
                <w:szCs w:val="24"/>
              </w:rPr>
            </w:pPr>
            <w:r w:rsidRPr="009D321E">
              <w:rPr>
                <w:b/>
                <w:sz w:val="24"/>
                <w:szCs w:val="24"/>
              </w:rPr>
              <w:t>INFRASTRUCTURA DE TRANSPORT</w:t>
            </w:r>
          </w:p>
        </w:tc>
      </w:tr>
      <w:tr w:rsidR="00BE198E" w:rsidRPr="009D321E" w:rsidTr="009D321E">
        <w:trPr>
          <w:jc w:val="center"/>
        </w:trPr>
        <w:tc>
          <w:tcPr>
            <w:tcW w:w="16227" w:type="dxa"/>
            <w:gridSpan w:val="5"/>
            <w:shd w:val="clear" w:color="auto" w:fill="auto"/>
          </w:tcPr>
          <w:p w:rsidR="00BE198E" w:rsidRPr="009D321E" w:rsidRDefault="00BE198E" w:rsidP="009D321E">
            <w:pPr>
              <w:jc w:val="left"/>
              <w:rPr>
                <w:b/>
                <w:sz w:val="24"/>
                <w:szCs w:val="24"/>
              </w:rPr>
            </w:pPr>
            <w:r w:rsidRPr="009D321E">
              <w:rPr>
                <w:b/>
                <w:sz w:val="24"/>
                <w:szCs w:val="24"/>
              </w:rPr>
              <w:t>CONSILIUL JUDETEAN</w:t>
            </w:r>
          </w:p>
        </w:tc>
      </w:tr>
      <w:tr w:rsidR="00BE198E" w:rsidRPr="009D321E" w:rsidTr="00EF1A7D">
        <w:trPr>
          <w:jc w:val="center"/>
        </w:trPr>
        <w:tc>
          <w:tcPr>
            <w:tcW w:w="690" w:type="dxa"/>
            <w:shd w:val="clear" w:color="auto" w:fill="auto"/>
          </w:tcPr>
          <w:p w:rsidR="00BE198E" w:rsidRPr="009D321E" w:rsidRDefault="00BE198E" w:rsidP="009D321E">
            <w:pPr>
              <w:numPr>
                <w:ilvl w:val="0"/>
                <w:numId w:val="2"/>
              </w:numPr>
              <w:spacing w:line="228" w:lineRule="auto"/>
              <w:ind w:left="113" w:firstLine="0"/>
              <w:jc w:val="center"/>
              <w:rPr>
                <w:sz w:val="24"/>
                <w:szCs w:val="24"/>
              </w:rPr>
            </w:pPr>
          </w:p>
        </w:tc>
        <w:tc>
          <w:tcPr>
            <w:tcW w:w="6355" w:type="dxa"/>
            <w:shd w:val="clear" w:color="auto" w:fill="auto"/>
          </w:tcPr>
          <w:p w:rsidR="00BE198E" w:rsidRPr="009D321E" w:rsidRDefault="00BE198E" w:rsidP="009D321E">
            <w:pPr>
              <w:rPr>
                <w:sz w:val="24"/>
                <w:szCs w:val="24"/>
              </w:rPr>
            </w:pPr>
            <w:r w:rsidRPr="009D321E">
              <w:rPr>
                <w:sz w:val="24"/>
                <w:szCs w:val="24"/>
              </w:rPr>
              <w:t>A.1.6.1 Studii, cercetări, experimente inclusiv urmărirea în exploatare a acestora -  Banca de date</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9D321E" w:rsidTr="00EF1A7D">
        <w:trPr>
          <w:jc w:val="center"/>
        </w:trPr>
        <w:tc>
          <w:tcPr>
            <w:tcW w:w="690" w:type="dxa"/>
            <w:shd w:val="clear" w:color="auto" w:fill="auto"/>
          </w:tcPr>
          <w:p w:rsidR="00BE198E" w:rsidRPr="009D321E" w:rsidRDefault="00BE198E" w:rsidP="009D321E">
            <w:pPr>
              <w:numPr>
                <w:ilvl w:val="0"/>
                <w:numId w:val="2"/>
              </w:numPr>
              <w:spacing w:line="228" w:lineRule="auto"/>
              <w:ind w:left="113" w:firstLine="0"/>
              <w:jc w:val="center"/>
              <w:rPr>
                <w:sz w:val="24"/>
                <w:szCs w:val="24"/>
              </w:rPr>
            </w:pPr>
          </w:p>
        </w:tc>
        <w:tc>
          <w:tcPr>
            <w:tcW w:w="6355" w:type="dxa"/>
            <w:shd w:val="clear" w:color="auto" w:fill="auto"/>
          </w:tcPr>
          <w:p w:rsidR="00BE198E" w:rsidRPr="009D321E" w:rsidRDefault="00BE198E" w:rsidP="009D321E">
            <w:pPr>
              <w:rPr>
                <w:sz w:val="24"/>
                <w:szCs w:val="24"/>
              </w:rPr>
            </w:pPr>
            <w:r w:rsidRPr="009D321E">
              <w:rPr>
                <w:sz w:val="24"/>
                <w:szCs w:val="24"/>
              </w:rPr>
              <w:t>A.3 Asigurarea calităţii şi a controlului tehnic al calităţii</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EF1A7D">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shd w:val="clear" w:color="auto" w:fill="auto"/>
          </w:tcPr>
          <w:p w:rsidR="00BE198E" w:rsidRPr="009D321E" w:rsidRDefault="00BE198E" w:rsidP="009D321E">
            <w:pPr>
              <w:rPr>
                <w:sz w:val="23"/>
                <w:szCs w:val="23"/>
              </w:rPr>
            </w:pPr>
            <w:r w:rsidRPr="009D321E">
              <w:rPr>
                <w:sz w:val="23"/>
                <w:szCs w:val="23"/>
              </w:rPr>
              <w:t xml:space="preserve">Întreţinerea îmbrăcămintei asfaltice </w:t>
            </w:r>
          </w:p>
          <w:p w:rsidR="00BE198E" w:rsidRPr="009D321E" w:rsidRDefault="00BE198E" w:rsidP="009D321E">
            <w:pPr>
              <w:rPr>
                <w:sz w:val="23"/>
                <w:szCs w:val="23"/>
              </w:rPr>
            </w:pPr>
            <w:r w:rsidRPr="009D321E">
              <w:rPr>
                <w:sz w:val="23"/>
                <w:szCs w:val="23"/>
              </w:rPr>
              <w:t>DJ 701B Tărtăşeşti – Ciocăneşti-Crevedia</w:t>
            </w:r>
          </w:p>
          <w:p w:rsidR="00BE198E" w:rsidRPr="009D321E" w:rsidRDefault="00BE198E" w:rsidP="009D321E">
            <w:pPr>
              <w:rPr>
                <w:sz w:val="23"/>
                <w:szCs w:val="23"/>
              </w:rPr>
            </w:pPr>
            <w:r w:rsidRPr="009D321E">
              <w:rPr>
                <w:sz w:val="23"/>
                <w:szCs w:val="23"/>
              </w:rPr>
              <w:t>km 0+000 - 6+600</w:t>
            </w:r>
          </w:p>
          <w:p w:rsidR="00BE198E" w:rsidRPr="009D321E" w:rsidRDefault="00BE198E" w:rsidP="009D321E">
            <w:pPr>
              <w:rPr>
                <w:sz w:val="23"/>
                <w:szCs w:val="23"/>
              </w:rPr>
            </w:pPr>
            <w:r w:rsidRPr="009D321E">
              <w:rPr>
                <w:sz w:val="23"/>
                <w:szCs w:val="23"/>
              </w:rPr>
              <w:t xml:space="preserve">DJ 702 B Gemenea(DN 72 A)-Tătărani </w:t>
            </w:r>
          </w:p>
          <w:p w:rsidR="00BE198E" w:rsidRPr="009D321E" w:rsidRDefault="00BE198E" w:rsidP="009D321E">
            <w:pPr>
              <w:rPr>
                <w:sz w:val="23"/>
                <w:szCs w:val="23"/>
              </w:rPr>
            </w:pPr>
            <w:r w:rsidRPr="009D321E">
              <w:rPr>
                <w:sz w:val="23"/>
                <w:szCs w:val="23"/>
              </w:rPr>
              <w:t>Km 0+000-15+000</w:t>
            </w:r>
          </w:p>
          <w:p w:rsidR="00BE198E" w:rsidRPr="009D321E" w:rsidRDefault="00BE198E" w:rsidP="009D321E">
            <w:pPr>
              <w:rPr>
                <w:sz w:val="23"/>
                <w:szCs w:val="23"/>
              </w:rPr>
            </w:pPr>
            <w:r w:rsidRPr="009D321E">
              <w:rPr>
                <w:sz w:val="23"/>
                <w:szCs w:val="23"/>
              </w:rPr>
              <w:t xml:space="preserve">DJ 702 F Gherghești(DN 61)-Puntea de Greci </w:t>
            </w:r>
          </w:p>
          <w:p w:rsidR="00BE198E" w:rsidRPr="009D321E" w:rsidRDefault="00BE198E" w:rsidP="009D321E">
            <w:pPr>
              <w:rPr>
                <w:sz w:val="23"/>
                <w:szCs w:val="23"/>
              </w:rPr>
            </w:pPr>
            <w:r w:rsidRPr="009D321E">
              <w:rPr>
                <w:sz w:val="23"/>
                <w:szCs w:val="23"/>
              </w:rPr>
              <w:t>Km 0+000-  4+750, Km 9+550-12+500</w:t>
            </w:r>
          </w:p>
          <w:p w:rsidR="00BE198E" w:rsidRPr="009D321E" w:rsidRDefault="00BE198E" w:rsidP="009D321E">
            <w:pPr>
              <w:rPr>
                <w:sz w:val="23"/>
                <w:szCs w:val="23"/>
              </w:rPr>
            </w:pPr>
            <w:r w:rsidRPr="009D321E">
              <w:rPr>
                <w:sz w:val="23"/>
                <w:szCs w:val="23"/>
              </w:rPr>
              <w:t xml:space="preserve">DJ 720A Bucşani - Mărceşti - Finta </w:t>
            </w:r>
          </w:p>
          <w:p w:rsidR="00BE198E" w:rsidRPr="009D321E" w:rsidRDefault="00BE198E" w:rsidP="009D321E">
            <w:pPr>
              <w:rPr>
                <w:sz w:val="23"/>
                <w:szCs w:val="23"/>
              </w:rPr>
            </w:pPr>
            <w:r w:rsidRPr="009D321E">
              <w:rPr>
                <w:sz w:val="23"/>
                <w:szCs w:val="23"/>
              </w:rPr>
              <w:t>km 12+527 - 29+000</w:t>
            </w:r>
          </w:p>
          <w:p w:rsidR="00BE198E" w:rsidRPr="009D321E" w:rsidRDefault="00BE198E" w:rsidP="009D321E">
            <w:pPr>
              <w:rPr>
                <w:sz w:val="23"/>
                <w:szCs w:val="23"/>
              </w:rPr>
            </w:pPr>
            <w:r w:rsidRPr="009D321E">
              <w:rPr>
                <w:sz w:val="23"/>
                <w:szCs w:val="23"/>
              </w:rPr>
              <w:t>101.2.4 Întreţinere comună a drumurilor judeţene  - Estetică rutieră</w:t>
            </w:r>
          </w:p>
          <w:p w:rsidR="00BE198E" w:rsidRPr="00D229D1" w:rsidRDefault="00BE198E" w:rsidP="009D321E">
            <w:pPr>
              <w:rPr>
                <w:sz w:val="23"/>
                <w:szCs w:val="23"/>
              </w:rPr>
            </w:pPr>
            <w:r w:rsidRPr="009D321E">
              <w:rPr>
                <w:sz w:val="23"/>
                <w:szCs w:val="23"/>
              </w:rPr>
              <w:t>102. Întreţinere curentă pe timp de iarnă 2014-</w:t>
            </w:r>
            <w:r w:rsidR="007E6B27">
              <w:rPr>
                <w:sz w:val="23"/>
                <w:szCs w:val="23"/>
              </w:rPr>
              <w:t>2016</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i/>
                <w:sz w:val="24"/>
                <w:szCs w:val="24"/>
              </w:rPr>
              <w:t>Tratamente bituminoase</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721A </w:t>
            </w:r>
            <w:r w:rsidRPr="009D321E">
              <w:rPr>
                <w:color w:val="000000"/>
                <w:sz w:val="24"/>
                <w:szCs w:val="24"/>
              </w:rPr>
              <w:t>Burduca - Sperieţeni - Gura Şuţii</w:t>
            </w:r>
            <w:r w:rsidRPr="009D321E">
              <w:rPr>
                <w:color w:val="000000"/>
                <w:sz w:val="24"/>
                <w:szCs w:val="24"/>
              </w:rPr>
              <w:br/>
              <w:t xml:space="preserve"> L = 6,0 km</w:t>
            </w:r>
            <w:r w:rsidRPr="009D321E">
              <w:rPr>
                <w:b/>
                <w:bCs/>
                <w:color w:val="000000"/>
                <w:sz w:val="24"/>
                <w:szCs w:val="24"/>
              </w:rPr>
              <w:t xml:space="preserve"> </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color w:val="000000"/>
                <w:sz w:val="24"/>
                <w:szCs w:val="24"/>
              </w:rPr>
              <w:t>DJ 712 A  Fieni-Runcu-Râul Alb-Gura Bărbuleţu-Pietrari-Izvoare</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710 Pucioasa-Bezdead</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710 A  Diaconeşti-Vîrfuri-V. Lungă-Moreni</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712 Târgovişte-Şotânga-Brăneşti</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712 A  Târgovişte-Mănăstirea Dealu</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B  Bucşani- DJ 711</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701 B  Crevedia-Ciocăneşti-Tărtăşeşti</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721 Colanu-Perşinari-G. Şuţii-Produleşti</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722 Cazaci-Nucet-Sălcioara</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B  Cazaci-DN 71</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C  Nucet-DN 71</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color w:val="000000"/>
                <w:sz w:val="24"/>
                <w:szCs w:val="24"/>
              </w:rPr>
              <w:t>DJ 601 A  Răcari-Slobozia Moară-Brezoaele</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A  Colacu-Mavrodin</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716 Priboiu-Glodeni</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bottom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720 C  G. Ocniţei-Ocniţa</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i/>
                <w:sz w:val="24"/>
                <w:szCs w:val="24"/>
              </w:rPr>
              <w:t>Covoare bituminoase</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DJ 719</w:t>
            </w:r>
            <w:r w:rsidRPr="009D321E">
              <w:rPr>
                <w:color w:val="000000"/>
                <w:sz w:val="24"/>
                <w:szCs w:val="24"/>
              </w:rPr>
              <w:t xml:space="preserve"> Târgovişte - Valea Voevozilor - DN 72, km 0+000 - 2+000</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722 </w:t>
            </w:r>
            <w:r w:rsidRPr="009D321E">
              <w:rPr>
                <w:color w:val="000000"/>
                <w:sz w:val="24"/>
                <w:szCs w:val="24"/>
              </w:rPr>
              <w:t xml:space="preserve">Nucet - Movila </w:t>
            </w:r>
            <w:r w:rsidRPr="009D321E">
              <w:rPr>
                <w:color w:val="000000"/>
                <w:sz w:val="24"/>
                <w:szCs w:val="24"/>
              </w:rPr>
              <w:br/>
              <w:t>km 9+500 - 11+400</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711A </w:t>
            </w:r>
            <w:r w:rsidRPr="009D321E">
              <w:rPr>
                <w:color w:val="000000"/>
                <w:sz w:val="24"/>
                <w:szCs w:val="24"/>
              </w:rPr>
              <w:t xml:space="preserve">Colacu - Ghergani </w:t>
            </w:r>
            <w:r w:rsidRPr="009D321E">
              <w:rPr>
                <w:color w:val="000000"/>
                <w:sz w:val="24"/>
                <w:szCs w:val="24"/>
              </w:rPr>
              <w:br/>
              <w:t>km 9+470 - 14+500, L = 2,0 km</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DJ 710</w:t>
            </w:r>
            <w:r w:rsidRPr="009D321E">
              <w:rPr>
                <w:color w:val="000000"/>
                <w:sz w:val="24"/>
                <w:szCs w:val="24"/>
              </w:rPr>
              <w:t xml:space="preserve"> Broșteni – Bezdead  L=0,200</w:t>
            </w:r>
            <w:r w:rsidRPr="009D321E">
              <w:rPr>
                <w:color w:val="000000"/>
                <w:sz w:val="24"/>
                <w:szCs w:val="24"/>
              </w:rPr>
              <w:br/>
              <w:t>Km 5+950-6+150</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720B </w:t>
            </w:r>
            <w:r w:rsidRPr="009D321E">
              <w:rPr>
                <w:color w:val="000000"/>
                <w:sz w:val="24"/>
                <w:szCs w:val="24"/>
              </w:rPr>
              <w:t xml:space="preserve"> Ulmi - Nisipuri - Gura Ocniţei, L =1,16 km</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b/>
                <w:bCs/>
                <w:color w:val="000000"/>
                <w:sz w:val="24"/>
                <w:szCs w:val="24"/>
              </w:rPr>
              <w:t>DJ 701 B</w:t>
            </w:r>
            <w:r w:rsidRPr="009D321E">
              <w:rPr>
                <w:color w:val="000000"/>
                <w:sz w:val="24"/>
                <w:szCs w:val="24"/>
              </w:rPr>
              <w:t xml:space="preserve">  Crevedia-Ciocăneşti, L = 0,7 km</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b/>
                <w:bCs/>
                <w:color w:val="000000"/>
                <w:sz w:val="24"/>
                <w:szCs w:val="24"/>
              </w:rPr>
              <w:t xml:space="preserve">DJ 101 B </w:t>
            </w:r>
            <w:r w:rsidRPr="009D321E">
              <w:rPr>
                <w:color w:val="000000"/>
                <w:sz w:val="24"/>
                <w:szCs w:val="24"/>
              </w:rPr>
              <w:t xml:space="preserve"> Butimanu-Niculeşti-lim.jud.PH, </w:t>
            </w:r>
            <w:r w:rsidRPr="009D321E">
              <w:rPr>
                <w:color w:val="000000"/>
                <w:sz w:val="24"/>
                <w:szCs w:val="24"/>
              </w:rPr>
              <w:br/>
              <w:t>L = 3,0 km</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b/>
                <w:bCs/>
                <w:color w:val="000000"/>
                <w:sz w:val="24"/>
                <w:szCs w:val="24"/>
              </w:rPr>
              <w:t xml:space="preserve">DJ 714 </w:t>
            </w:r>
            <w:r w:rsidRPr="009D321E">
              <w:rPr>
                <w:color w:val="000000"/>
                <w:sz w:val="24"/>
                <w:szCs w:val="24"/>
              </w:rPr>
              <w:t xml:space="preserve"> Glod-Sanatoriu Moroeni, L= 2,0 km</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bottom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b/>
                <w:bCs/>
                <w:color w:val="000000"/>
                <w:sz w:val="24"/>
                <w:szCs w:val="24"/>
              </w:rPr>
              <w:t>DJ 720 A</w:t>
            </w:r>
            <w:r w:rsidRPr="009D321E">
              <w:rPr>
                <w:color w:val="000000"/>
                <w:sz w:val="24"/>
                <w:szCs w:val="24"/>
              </w:rPr>
              <w:t xml:space="preserve">  Mărceşti-Gheboaia-Finta, </w:t>
            </w:r>
            <w:r w:rsidRPr="009D321E">
              <w:rPr>
                <w:color w:val="000000"/>
                <w:sz w:val="24"/>
                <w:szCs w:val="24"/>
              </w:rPr>
              <w:br/>
              <w:t xml:space="preserve">L = 1,5 km </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i/>
                <w:sz w:val="24"/>
                <w:szCs w:val="24"/>
              </w:rPr>
              <w:t>Întreţinerea drumurilor pietruite</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DJ 702F</w:t>
            </w:r>
            <w:r w:rsidRPr="009D321E">
              <w:rPr>
                <w:color w:val="000000"/>
                <w:sz w:val="24"/>
                <w:szCs w:val="24"/>
              </w:rPr>
              <w:t xml:space="preserve"> Puntea de Greci - Răscăeţi - Lim. jud. Argeş</w:t>
            </w:r>
            <w:r w:rsidRPr="009D321E">
              <w:rPr>
                <w:color w:val="000000"/>
                <w:sz w:val="24"/>
                <w:szCs w:val="24"/>
              </w:rPr>
              <w:br/>
              <w:t>km 4+600 - 9+500, km 12+550 - 14+000</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722 </w:t>
            </w:r>
            <w:r w:rsidRPr="009D321E">
              <w:rPr>
                <w:color w:val="000000"/>
                <w:sz w:val="24"/>
                <w:szCs w:val="24"/>
              </w:rPr>
              <w:t>Sălcioara - Moara Nouă</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659 </w:t>
            </w:r>
            <w:r w:rsidRPr="009D321E">
              <w:rPr>
                <w:color w:val="000000"/>
                <w:sz w:val="24"/>
                <w:szCs w:val="24"/>
              </w:rPr>
              <w:t>Lim. jud. Argeş - Şelaru (DJ 503)</w:t>
            </w:r>
            <w:r w:rsidRPr="009D321E">
              <w:rPr>
                <w:color w:val="000000"/>
                <w:sz w:val="24"/>
                <w:szCs w:val="24"/>
              </w:rPr>
              <w:br/>
              <w:t>km 58+320 - 61+449</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color w:val="000000"/>
                <w:sz w:val="24"/>
                <w:szCs w:val="24"/>
              </w:rPr>
              <w:t xml:space="preserve">DJ 714  Glod-Sanatoriul Moroeni-Peştera, L = 20 km </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 xml:space="preserve">DJ 710  Bezdead-Costişata                                                              </w:t>
            </w:r>
            <w:r w:rsidRPr="009D321E">
              <w:rPr>
                <w:color w:val="000000"/>
                <w:sz w:val="24"/>
                <w:szCs w:val="24"/>
              </w:rPr>
              <w:br/>
            </w:r>
            <w:r w:rsidRPr="009D321E">
              <w:rPr>
                <w:color w:val="000000"/>
                <w:sz w:val="24"/>
                <w:szCs w:val="24"/>
              </w:rPr>
              <w:lastRenderedPageBreak/>
              <w:t>2,5 km</w:t>
            </w:r>
          </w:p>
        </w:tc>
        <w:tc>
          <w:tcPr>
            <w:tcW w:w="2463" w:type="dxa"/>
            <w:shd w:val="clear" w:color="auto" w:fill="auto"/>
          </w:tcPr>
          <w:p w:rsidR="00BE198E" w:rsidRPr="009D321E" w:rsidRDefault="007E6B27" w:rsidP="009D321E">
            <w:pPr>
              <w:jc w:val="center"/>
              <w:rPr>
                <w:sz w:val="24"/>
                <w:szCs w:val="24"/>
              </w:rPr>
            </w:pPr>
            <w:r>
              <w:rPr>
                <w:sz w:val="24"/>
                <w:szCs w:val="24"/>
              </w:rPr>
              <w:lastRenderedPageBreak/>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A  Ghergani-Lunguleţu</w:t>
            </w:r>
            <w:r w:rsidRPr="009D321E">
              <w:rPr>
                <w:color w:val="000000"/>
                <w:sz w:val="24"/>
                <w:szCs w:val="24"/>
              </w:rPr>
              <w:br/>
              <w:t>4,7 km</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E  Bilciureşti-Ibrianu-Corneşti</w:t>
            </w:r>
            <w:r w:rsidRPr="009D321E">
              <w:rPr>
                <w:color w:val="000000"/>
                <w:sz w:val="24"/>
                <w:szCs w:val="24"/>
              </w:rPr>
              <w:br/>
              <w:t>6,2 km</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 xml:space="preserve">DJ 611  Şelaru-Glogoveanu </w:t>
            </w:r>
            <w:r w:rsidRPr="009D321E">
              <w:rPr>
                <w:color w:val="000000"/>
                <w:sz w:val="24"/>
                <w:szCs w:val="24"/>
              </w:rPr>
              <w:br/>
              <w:t>6,5 km</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659 Şelaru-lim.jud.AG</w:t>
            </w:r>
            <w:r w:rsidRPr="009D321E">
              <w:rPr>
                <w:color w:val="000000"/>
                <w:sz w:val="24"/>
                <w:szCs w:val="24"/>
              </w:rPr>
              <w:br/>
              <w:t xml:space="preserve">3,1 km </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702 F  Puntea de Greci-Răscăieţi-lim.jud.AG        6,3 km</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bottom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401 A Miuleşti-Crovu-Tomşani</w:t>
            </w:r>
            <w:r w:rsidRPr="009D321E">
              <w:rPr>
                <w:color w:val="000000"/>
                <w:sz w:val="24"/>
                <w:szCs w:val="24"/>
              </w:rPr>
              <w:br/>
              <w:t>3,0 km</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9D321E" w:rsidRDefault="00BE198E" w:rsidP="009D321E">
            <w:pPr>
              <w:jc w:val="left"/>
              <w:rPr>
                <w:color w:val="000000"/>
                <w:sz w:val="24"/>
                <w:szCs w:val="24"/>
              </w:rPr>
            </w:pPr>
            <w:r w:rsidRPr="009D321E">
              <w:rPr>
                <w:b/>
                <w:bCs/>
                <w:color w:val="000000"/>
                <w:sz w:val="24"/>
                <w:szCs w:val="24"/>
              </w:rPr>
              <w:t>Întreţinerea periodică a podurilor, pasajelor, podeţelor</w:t>
            </w:r>
            <w:r w:rsidRPr="009D321E">
              <w:rPr>
                <w:color w:val="000000"/>
                <w:sz w:val="24"/>
                <w:szCs w:val="24"/>
              </w:rPr>
              <w:t xml:space="preserve"> </w:t>
            </w:r>
          </w:p>
          <w:p w:rsidR="00BE198E" w:rsidRPr="009D321E" w:rsidRDefault="00BE198E" w:rsidP="009D321E">
            <w:pPr>
              <w:jc w:val="left"/>
              <w:rPr>
                <w:color w:val="000000"/>
                <w:sz w:val="24"/>
                <w:szCs w:val="24"/>
              </w:rPr>
            </w:pPr>
            <w:r w:rsidRPr="009D321E">
              <w:rPr>
                <w:color w:val="000000"/>
                <w:sz w:val="24"/>
                <w:szCs w:val="24"/>
              </w:rPr>
              <w:t>Reparaţii podeţ peste pârâul Chirileanca la Ibrianu, comuna Corneşti pe DJ 711E</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i/>
                <w:sz w:val="24"/>
                <w:szCs w:val="24"/>
              </w:rPr>
              <w:t>Tratamente bituminoase</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721A </w:t>
            </w:r>
            <w:r w:rsidRPr="009D321E">
              <w:rPr>
                <w:color w:val="000000"/>
                <w:sz w:val="24"/>
                <w:szCs w:val="24"/>
              </w:rPr>
              <w:t>Burduca - Sperieţeni - Gura Şuţii</w:t>
            </w:r>
            <w:r w:rsidRPr="009D321E">
              <w:rPr>
                <w:color w:val="000000"/>
                <w:sz w:val="24"/>
                <w:szCs w:val="24"/>
              </w:rPr>
              <w:br/>
              <w:t xml:space="preserve"> L = 6,0 km</w:t>
            </w:r>
            <w:r w:rsidRPr="009D321E">
              <w:rPr>
                <w:b/>
                <w:bCs/>
                <w:color w:val="000000"/>
                <w:sz w:val="24"/>
                <w:szCs w:val="24"/>
              </w:rPr>
              <w:t xml:space="preserve"> </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color w:val="000000"/>
                <w:sz w:val="24"/>
                <w:szCs w:val="24"/>
              </w:rPr>
              <w:t>DJ 712 A  Fieni-Runcu-Râul Alb-Gura Bărbuleţu-Pietrari-Izvoare</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710 Pucioasa-Bezdead</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710 A  Diaconeşti-Vîrfuri-V. Lungă-Moreni</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712 Târgovişte-Şotânga-Brăneşti</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712 A  Târgovişte-Mănăstirea Dealu</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B  Bucşani- DJ 711</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701 B  Crevedia-Ciocăneşti-Tărtăşeşti</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702 A  Valea Mare-Hulubeşti-Ludeşti</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401 A  Găeşti-Mogoşani-Costeşti Vale</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701 Odobeşti-Corbii Mari</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721 Colanu-Perşinari-G. Şuţii-Produleşti</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722 Cazaci-Nucet-Sălcioara</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B  Cazaci-DN 71</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C  Nucet-DN 71</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color w:val="000000"/>
                <w:sz w:val="24"/>
                <w:szCs w:val="24"/>
              </w:rPr>
              <w:t>DJ 601 A  Răcari-Slobozia Moară-Brezoaele</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A  Colacu-Mavrodin</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716 Priboiu-Glodeni</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bottom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720 C  G. Ocniţei-Ocniţa</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i/>
                <w:sz w:val="24"/>
                <w:szCs w:val="24"/>
              </w:rPr>
              <w:t>Covoare bituminoase</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DJ 719</w:t>
            </w:r>
            <w:r w:rsidRPr="009D321E">
              <w:rPr>
                <w:color w:val="000000"/>
                <w:sz w:val="24"/>
                <w:szCs w:val="24"/>
              </w:rPr>
              <w:t xml:space="preserve"> Târgovişte - Valea Voevozilor - DN 72, km 0+000 - 2+000</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722 </w:t>
            </w:r>
            <w:r w:rsidRPr="009D321E">
              <w:rPr>
                <w:color w:val="000000"/>
                <w:sz w:val="24"/>
                <w:szCs w:val="24"/>
              </w:rPr>
              <w:t xml:space="preserve">Nucet - Movila </w:t>
            </w:r>
            <w:r w:rsidRPr="009D321E">
              <w:rPr>
                <w:color w:val="000000"/>
                <w:sz w:val="24"/>
                <w:szCs w:val="24"/>
              </w:rPr>
              <w:br/>
              <w:t>km 9+500 - 11+400</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711A </w:t>
            </w:r>
            <w:r w:rsidRPr="009D321E">
              <w:rPr>
                <w:color w:val="000000"/>
                <w:sz w:val="24"/>
                <w:szCs w:val="24"/>
              </w:rPr>
              <w:t xml:space="preserve">Colacu - Ghergani </w:t>
            </w:r>
            <w:r w:rsidRPr="009D321E">
              <w:rPr>
                <w:color w:val="000000"/>
                <w:sz w:val="24"/>
                <w:szCs w:val="24"/>
              </w:rPr>
              <w:br/>
              <w:t>km 9+470 - 14+500, L = 2,0 km</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DJ 710</w:t>
            </w:r>
            <w:r w:rsidRPr="009D321E">
              <w:rPr>
                <w:color w:val="000000"/>
                <w:sz w:val="24"/>
                <w:szCs w:val="24"/>
              </w:rPr>
              <w:t xml:space="preserve"> Broșteni – Bezdead  L=0,200</w:t>
            </w:r>
            <w:r w:rsidRPr="009D321E">
              <w:rPr>
                <w:color w:val="000000"/>
                <w:sz w:val="24"/>
                <w:szCs w:val="24"/>
              </w:rPr>
              <w:br/>
              <w:t>Km 5+950-6+150</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720B </w:t>
            </w:r>
            <w:r w:rsidRPr="009D321E">
              <w:rPr>
                <w:color w:val="000000"/>
                <w:sz w:val="24"/>
                <w:szCs w:val="24"/>
              </w:rPr>
              <w:t xml:space="preserve"> Ulmi - Nisipuri - Gura Ocniţei, L =1,16 km</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b/>
                <w:bCs/>
                <w:color w:val="000000"/>
                <w:sz w:val="24"/>
                <w:szCs w:val="24"/>
              </w:rPr>
              <w:t>DJ 701 B</w:t>
            </w:r>
            <w:r w:rsidRPr="009D321E">
              <w:rPr>
                <w:color w:val="000000"/>
                <w:sz w:val="24"/>
                <w:szCs w:val="24"/>
              </w:rPr>
              <w:t xml:space="preserve">  Crevedia-Ciocăneşti, L = 0,7 km</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b/>
                <w:bCs/>
                <w:color w:val="000000"/>
                <w:sz w:val="24"/>
                <w:szCs w:val="24"/>
              </w:rPr>
              <w:t xml:space="preserve">DJ 101 B </w:t>
            </w:r>
            <w:r w:rsidRPr="009D321E">
              <w:rPr>
                <w:color w:val="000000"/>
                <w:sz w:val="24"/>
                <w:szCs w:val="24"/>
              </w:rPr>
              <w:t xml:space="preserve"> Butimanu-Niculeşti-lim.jud.PH, </w:t>
            </w:r>
            <w:r w:rsidRPr="009D321E">
              <w:rPr>
                <w:color w:val="000000"/>
                <w:sz w:val="24"/>
                <w:szCs w:val="24"/>
              </w:rPr>
              <w:br/>
              <w:t>L = 3,0 km</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b/>
                <w:bCs/>
                <w:color w:val="000000"/>
                <w:sz w:val="24"/>
                <w:szCs w:val="24"/>
              </w:rPr>
              <w:t xml:space="preserve">DJ 714 </w:t>
            </w:r>
            <w:r w:rsidRPr="009D321E">
              <w:rPr>
                <w:color w:val="000000"/>
                <w:sz w:val="24"/>
                <w:szCs w:val="24"/>
              </w:rPr>
              <w:t xml:space="preserve"> Glod-Sanatoriu Moroeni, L= 2,0 km</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bottom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b/>
                <w:bCs/>
                <w:color w:val="000000"/>
                <w:sz w:val="24"/>
                <w:szCs w:val="24"/>
              </w:rPr>
              <w:t>DJ 720 A</w:t>
            </w:r>
            <w:r w:rsidRPr="009D321E">
              <w:rPr>
                <w:color w:val="000000"/>
                <w:sz w:val="24"/>
                <w:szCs w:val="24"/>
              </w:rPr>
              <w:t xml:space="preserve">  Mărceşti-Gheboaia-Finta, </w:t>
            </w:r>
            <w:r w:rsidRPr="009D321E">
              <w:rPr>
                <w:color w:val="000000"/>
                <w:sz w:val="24"/>
                <w:szCs w:val="24"/>
              </w:rPr>
              <w:br/>
              <w:t xml:space="preserve">L = 1,5 km </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i/>
                <w:sz w:val="24"/>
                <w:szCs w:val="24"/>
              </w:rPr>
              <w:t>Întreţinerea drumurilor pietruite</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DJ 702F</w:t>
            </w:r>
            <w:r w:rsidRPr="009D321E">
              <w:rPr>
                <w:color w:val="000000"/>
                <w:sz w:val="24"/>
                <w:szCs w:val="24"/>
              </w:rPr>
              <w:t xml:space="preserve"> Puntea de Greci - Răscăeţi - Lim. jud. Argeş</w:t>
            </w:r>
            <w:r w:rsidRPr="009D321E">
              <w:rPr>
                <w:color w:val="000000"/>
                <w:sz w:val="24"/>
                <w:szCs w:val="24"/>
              </w:rPr>
              <w:br/>
              <w:t>km 4+600 - 9+500, km 12+550 - 14+000</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722 </w:t>
            </w:r>
            <w:r w:rsidRPr="009D321E">
              <w:rPr>
                <w:color w:val="000000"/>
                <w:sz w:val="24"/>
                <w:szCs w:val="24"/>
              </w:rPr>
              <w:t>Sălcioara - Moara Nouă</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659 </w:t>
            </w:r>
            <w:r w:rsidRPr="009D321E">
              <w:rPr>
                <w:color w:val="000000"/>
                <w:sz w:val="24"/>
                <w:szCs w:val="24"/>
              </w:rPr>
              <w:t>Lim. jud. Argeş - Şelaru (DJ 503)</w:t>
            </w:r>
            <w:r w:rsidRPr="009D321E">
              <w:rPr>
                <w:color w:val="000000"/>
                <w:sz w:val="24"/>
                <w:szCs w:val="24"/>
              </w:rPr>
              <w:br/>
              <w:t>km 58+320 - 61+449</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color w:val="000000"/>
                <w:sz w:val="24"/>
                <w:szCs w:val="24"/>
              </w:rPr>
              <w:t xml:space="preserve">DJ 714  Glod-Sanatoriul Moroeni-Peştera, L = 20 km </w:t>
            </w:r>
          </w:p>
        </w:tc>
        <w:tc>
          <w:tcPr>
            <w:tcW w:w="2463" w:type="dxa"/>
            <w:shd w:val="clear" w:color="auto" w:fill="auto"/>
          </w:tcPr>
          <w:p w:rsidR="00BE198E" w:rsidRPr="009D321E" w:rsidRDefault="007E6B27" w:rsidP="009D321E">
            <w:pPr>
              <w:jc w:val="center"/>
              <w:rPr>
                <w:sz w:val="24"/>
                <w:szCs w:val="24"/>
              </w:rPr>
            </w:pPr>
            <w:r>
              <w:rPr>
                <w:sz w:val="24"/>
                <w:szCs w:val="24"/>
              </w:rPr>
              <w:t>2016</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vAlign w:val="bottom"/>
          </w:tcPr>
          <w:p w:rsidR="00BE198E" w:rsidRPr="00982860" w:rsidRDefault="00BE198E" w:rsidP="00982860">
            <w:pPr>
              <w:rPr>
                <w:color w:val="000000"/>
                <w:sz w:val="24"/>
                <w:szCs w:val="24"/>
              </w:rPr>
            </w:pPr>
            <w:r w:rsidRPr="00982860">
              <w:rPr>
                <w:b/>
                <w:bCs/>
                <w:color w:val="000000"/>
                <w:sz w:val="24"/>
                <w:szCs w:val="24"/>
              </w:rPr>
              <w:t>Lucrări accidentale, din care :</w:t>
            </w:r>
          </w:p>
        </w:tc>
        <w:tc>
          <w:tcPr>
            <w:tcW w:w="2463" w:type="dxa"/>
            <w:shd w:val="clear" w:color="auto" w:fill="auto"/>
          </w:tcPr>
          <w:p w:rsidR="00BE198E" w:rsidRDefault="00BE198E" w:rsidP="00982860">
            <w:pPr>
              <w:jc w:val="center"/>
              <w:rPr>
                <w:sz w:val="24"/>
                <w:szCs w:val="24"/>
              </w:rPr>
            </w:pPr>
          </w:p>
        </w:tc>
        <w:tc>
          <w:tcPr>
            <w:tcW w:w="3143" w:type="dxa"/>
            <w:shd w:val="clear" w:color="auto" w:fill="auto"/>
          </w:tcPr>
          <w:p w:rsidR="00BE198E" w:rsidRDefault="00BE198E" w:rsidP="00982860">
            <w:pPr>
              <w:jc w:val="center"/>
              <w:rPr>
                <w:sz w:val="24"/>
                <w:szCs w:val="24"/>
              </w:rPr>
            </w:pPr>
          </w:p>
        </w:tc>
        <w:tc>
          <w:tcPr>
            <w:tcW w:w="3576" w:type="dxa"/>
            <w:shd w:val="clear" w:color="auto" w:fill="auto"/>
          </w:tcPr>
          <w:p w:rsidR="00BE198E" w:rsidRDefault="00BE198E" w:rsidP="00982860">
            <w:pPr>
              <w:jc w:val="center"/>
              <w:rPr>
                <w:sz w:val="24"/>
                <w:szCs w:val="24"/>
              </w:rPr>
            </w:pPr>
          </w:p>
        </w:tc>
      </w:tr>
      <w:tr w:rsidR="00BE198E" w:rsidRPr="00D229D1" w:rsidTr="009D32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82860" w:rsidRDefault="00BE198E" w:rsidP="0004158C">
            <w:pPr>
              <w:rPr>
                <w:color w:val="000000"/>
                <w:sz w:val="24"/>
                <w:szCs w:val="24"/>
              </w:rPr>
            </w:pPr>
            <w:r w:rsidRPr="00982860">
              <w:rPr>
                <w:color w:val="000000"/>
                <w:sz w:val="24"/>
                <w:szCs w:val="24"/>
              </w:rPr>
              <w:t>Podeţ tubular şi şanţ dalat  DJ 702 B Gemenea</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82860" w:rsidRDefault="00BE198E" w:rsidP="0004158C">
            <w:pPr>
              <w:rPr>
                <w:color w:val="000000"/>
                <w:sz w:val="24"/>
                <w:szCs w:val="24"/>
              </w:rPr>
            </w:pPr>
            <w:r w:rsidRPr="00982860">
              <w:rPr>
                <w:color w:val="000000"/>
                <w:sz w:val="24"/>
                <w:szCs w:val="24"/>
              </w:rPr>
              <w:t>Punere în siguranţă a circulaţiei rutiere şi pietonale la podul peste Argeş pe DJ 701 Ungureni - Corbii Mari, km 31+040</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bottom w:val="single" w:sz="6" w:space="0" w:color="auto"/>
              <w:right w:val="single" w:sz="6" w:space="0" w:color="auto"/>
            </w:tcBorders>
            <w:vAlign w:val="bottom"/>
          </w:tcPr>
          <w:p w:rsidR="00BE198E" w:rsidRPr="00982860" w:rsidRDefault="00BE198E" w:rsidP="0004158C">
            <w:pPr>
              <w:rPr>
                <w:color w:val="000000"/>
                <w:sz w:val="24"/>
                <w:szCs w:val="24"/>
              </w:rPr>
            </w:pPr>
            <w:r w:rsidRPr="00982860">
              <w:rPr>
                <w:color w:val="000000"/>
                <w:sz w:val="24"/>
                <w:szCs w:val="24"/>
              </w:rPr>
              <w:t>Alte lucrări neprevăzute ( avize, acorduri, taxe, etc.)</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tcPr>
          <w:p w:rsidR="00BE198E" w:rsidRPr="00982860" w:rsidRDefault="00BE198E" w:rsidP="0004158C">
            <w:pPr>
              <w:rPr>
                <w:b/>
                <w:bCs/>
                <w:color w:val="000000"/>
                <w:sz w:val="24"/>
                <w:szCs w:val="24"/>
              </w:rPr>
            </w:pPr>
            <w:r w:rsidRPr="00982860">
              <w:rPr>
                <w:b/>
                <w:bCs/>
                <w:color w:val="000000"/>
                <w:sz w:val="24"/>
                <w:szCs w:val="24"/>
              </w:rPr>
              <w:t>Îmbrăcăminte bituminoasă uşoară</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82860" w:rsidRDefault="00BE198E" w:rsidP="00982860">
            <w:pPr>
              <w:rPr>
                <w:b/>
                <w:bCs/>
                <w:color w:val="000000"/>
                <w:sz w:val="24"/>
                <w:szCs w:val="24"/>
              </w:rPr>
            </w:pPr>
            <w:r w:rsidRPr="00982860">
              <w:rPr>
                <w:b/>
                <w:bCs/>
                <w:color w:val="000000"/>
                <w:sz w:val="24"/>
                <w:szCs w:val="24"/>
              </w:rPr>
              <w:t xml:space="preserve">DJ 101A </w:t>
            </w:r>
            <w:r w:rsidRPr="00982860">
              <w:rPr>
                <w:color w:val="000000"/>
                <w:sz w:val="24"/>
                <w:szCs w:val="24"/>
              </w:rPr>
              <w:t xml:space="preserve">Lim. jud. Ilfov - Movila - Ciocănari - lim. jud. Prahova </w:t>
            </w:r>
          </w:p>
        </w:tc>
        <w:tc>
          <w:tcPr>
            <w:tcW w:w="2463" w:type="dxa"/>
            <w:shd w:val="clear" w:color="auto" w:fill="auto"/>
          </w:tcPr>
          <w:p w:rsidR="00BE198E" w:rsidRDefault="00BE198E" w:rsidP="00982860">
            <w:pPr>
              <w:jc w:val="center"/>
              <w:rPr>
                <w:sz w:val="24"/>
                <w:szCs w:val="24"/>
              </w:rPr>
            </w:pPr>
          </w:p>
        </w:tc>
        <w:tc>
          <w:tcPr>
            <w:tcW w:w="3143" w:type="dxa"/>
            <w:shd w:val="clear" w:color="auto" w:fill="auto"/>
          </w:tcPr>
          <w:p w:rsidR="00BE198E" w:rsidRDefault="00BE198E" w:rsidP="00982860">
            <w:pPr>
              <w:jc w:val="center"/>
              <w:rPr>
                <w:sz w:val="24"/>
                <w:szCs w:val="24"/>
              </w:rPr>
            </w:pPr>
          </w:p>
        </w:tc>
        <w:tc>
          <w:tcPr>
            <w:tcW w:w="3576" w:type="dxa"/>
            <w:shd w:val="clear" w:color="auto" w:fill="auto"/>
          </w:tcPr>
          <w:p w:rsidR="00BE198E" w:rsidRDefault="00BE198E" w:rsidP="00982860">
            <w:pPr>
              <w:jc w:val="center"/>
              <w:rPr>
                <w:sz w:val="24"/>
                <w:szCs w:val="24"/>
              </w:rPr>
            </w:pP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b/>
                <w:bCs/>
                <w:color w:val="000000"/>
                <w:sz w:val="24"/>
                <w:szCs w:val="24"/>
              </w:rPr>
            </w:pPr>
            <w:r w:rsidRPr="00982860">
              <w:rPr>
                <w:b/>
                <w:bCs/>
                <w:color w:val="000000"/>
                <w:sz w:val="24"/>
                <w:szCs w:val="24"/>
              </w:rPr>
              <w:t xml:space="preserve">DJ 711A </w:t>
            </w:r>
            <w:r w:rsidRPr="00982860">
              <w:rPr>
                <w:color w:val="000000"/>
                <w:sz w:val="24"/>
                <w:szCs w:val="24"/>
              </w:rPr>
              <w:t xml:space="preserve"> sector Săbieşti-Colacu, </w:t>
            </w:r>
            <w:r w:rsidRPr="00982860">
              <w:rPr>
                <w:color w:val="000000"/>
                <w:sz w:val="24"/>
                <w:szCs w:val="24"/>
              </w:rPr>
              <w:br/>
              <w:t>sector Ghergani-Lunguleţu , L=6,0 km</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82860" w:rsidRDefault="00BE198E" w:rsidP="0004158C">
            <w:pPr>
              <w:rPr>
                <w:color w:val="000000"/>
                <w:sz w:val="24"/>
                <w:szCs w:val="24"/>
              </w:rPr>
            </w:pPr>
            <w:r w:rsidRPr="00982860">
              <w:rPr>
                <w:b/>
                <w:bCs/>
                <w:color w:val="000000"/>
                <w:sz w:val="24"/>
                <w:szCs w:val="24"/>
              </w:rPr>
              <w:t>DJ 712 A</w:t>
            </w:r>
            <w:r w:rsidRPr="00982860">
              <w:rPr>
                <w:color w:val="000000"/>
                <w:sz w:val="24"/>
                <w:szCs w:val="24"/>
              </w:rPr>
              <w:t xml:space="preserve">  Râul Alb-Runcu, L = 2,0 km</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82860" w:rsidRDefault="00BE198E" w:rsidP="0004158C">
            <w:pPr>
              <w:rPr>
                <w:color w:val="000000"/>
                <w:sz w:val="24"/>
                <w:szCs w:val="24"/>
              </w:rPr>
            </w:pPr>
            <w:r w:rsidRPr="00982860">
              <w:rPr>
                <w:b/>
                <w:bCs/>
                <w:color w:val="000000"/>
                <w:sz w:val="24"/>
                <w:szCs w:val="24"/>
              </w:rPr>
              <w:t xml:space="preserve">DJ 659 </w:t>
            </w:r>
            <w:r w:rsidRPr="00982860">
              <w:rPr>
                <w:color w:val="000000"/>
                <w:sz w:val="24"/>
                <w:szCs w:val="24"/>
              </w:rPr>
              <w:t xml:space="preserve"> Şelaru-lim. jud. AG, L 2,1 km</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82860" w:rsidRDefault="00BE198E" w:rsidP="0004158C">
            <w:pPr>
              <w:rPr>
                <w:color w:val="000000"/>
                <w:sz w:val="24"/>
                <w:szCs w:val="24"/>
              </w:rPr>
            </w:pPr>
            <w:r w:rsidRPr="00982860">
              <w:rPr>
                <w:b/>
                <w:bCs/>
                <w:color w:val="000000"/>
                <w:sz w:val="24"/>
                <w:szCs w:val="24"/>
              </w:rPr>
              <w:t>DJ 720 A</w:t>
            </w:r>
            <w:r w:rsidRPr="00982860">
              <w:rPr>
                <w:color w:val="000000"/>
                <w:sz w:val="24"/>
                <w:szCs w:val="24"/>
              </w:rPr>
              <w:t xml:space="preserve"> Bucşani-Mărceşti , L = 4,0 km</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82860" w:rsidRDefault="00BE198E" w:rsidP="0004158C">
            <w:pPr>
              <w:rPr>
                <w:color w:val="000000"/>
                <w:sz w:val="24"/>
                <w:szCs w:val="24"/>
              </w:rPr>
            </w:pPr>
            <w:r w:rsidRPr="00982860">
              <w:rPr>
                <w:b/>
                <w:bCs/>
                <w:color w:val="000000"/>
                <w:sz w:val="24"/>
                <w:szCs w:val="24"/>
              </w:rPr>
              <w:t xml:space="preserve">DJ 702 H </w:t>
            </w:r>
            <w:r w:rsidRPr="00982860">
              <w:rPr>
                <w:color w:val="000000"/>
                <w:sz w:val="24"/>
                <w:szCs w:val="24"/>
              </w:rPr>
              <w:t xml:space="preserve"> Morteni-lim.jud. AG, L = 2,2 km</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82860" w:rsidRDefault="00BE198E" w:rsidP="0004158C">
            <w:pPr>
              <w:rPr>
                <w:color w:val="000000"/>
                <w:sz w:val="24"/>
                <w:szCs w:val="24"/>
              </w:rPr>
            </w:pPr>
            <w:r w:rsidRPr="00982860">
              <w:rPr>
                <w:b/>
                <w:bCs/>
                <w:color w:val="000000"/>
                <w:sz w:val="24"/>
                <w:szCs w:val="24"/>
              </w:rPr>
              <w:t xml:space="preserve">DJ 702 J </w:t>
            </w:r>
            <w:r w:rsidRPr="00982860">
              <w:rPr>
                <w:color w:val="000000"/>
                <w:sz w:val="24"/>
                <w:szCs w:val="24"/>
              </w:rPr>
              <w:t xml:space="preserve"> Morteni-lim.jud. AG, L = ,25 km</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82860" w:rsidRDefault="00BE198E" w:rsidP="0004158C">
            <w:pPr>
              <w:rPr>
                <w:color w:val="000000"/>
                <w:sz w:val="24"/>
                <w:szCs w:val="24"/>
              </w:rPr>
            </w:pPr>
            <w:r w:rsidRPr="00982860">
              <w:rPr>
                <w:b/>
                <w:bCs/>
                <w:color w:val="000000"/>
                <w:sz w:val="24"/>
                <w:szCs w:val="24"/>
              </w:rPr>
              <w:t>DJ 702 A</w:t>
            </w:r>
            <w:r w:rsidRPr="00982860">
              <w:rPr>
                <w:color w:val="000000"/>
                <w:sz w:val="24"/>
                <w:szCs w:val="24"/>
              </w:rPr>
              <w:t xml:space="preserve">  Crângurile-Voia, L = 2,0 km</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bottom w:val="single" w:sz="6" w:space="0" w:color="auto"/>
              <w:right w:val="single" w:sz="6" w:space="0" w:color="auto"/>
            </w:tcBorders>
          </w:tcPr>
          <w:p w:rsidR="00BE198E" w:rsidRPr="00982860" w:rsidRDefault="00BE198E" w:rsidP="0004158C">
            <w:pPr>
              <w:rPr>
                <w:b/>
                <w:bCs/>
                <w:color w:val="000000"/>
                <w:sz w:val="24"/>
                <w:szCs w:val="24"/>
              </w:rPr>
            </w:pPr>
            <w:r w:rsidRPr="00982860">
              <w:rPr>
                <w:b/>
                <w:bCs/>
                <w:color w:val="000000"/>
                <w:sz w:val="24"/>
                <w:szCs w:val="24"/>
              </w:rPr>
              <w:t xml:space="preserve">DJ 401A </w:t>
            </w:r>
            <w:r w:rsidRPr="00982860">
              <w:rPr>
                <w:color w:val="000000"/>
                <w:sz w:val="24"/>
                <w:szCs w:val="24"/>
              </w:rPr>
              <w:t xml:space="preserve">Potlogi - Lim. jud. Giurgiu </w:t>
            </w:r>
            <w:r w:rsidRPr="00982860">
              <w:rPr>
                <w:color w:val="000000"/>
                <w:sz w:val="24"/>
                <w:szCs w:val="24"/>
              </w:rPr>
              <w:br/>
              <w:t>km 63+550 - 66+144</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tcPr>
          <w:p w:rsidR="00BE198E" w:rsidRPr="00982860" w:rsidRDefault="00BE198E" w:rsidP="00982860">
            <w:pPr>
              <w:rPr>
                <w:color w:val="000000"/>
                <w:sz w:val="24"/>
                <w:szCs w:val="24"/>
              </w:rPr>
            </w:pPr>
            <w:r w:rsidRPr="00982860">
              <w:rPr>
                <w:b/>
                <w:bCs/>
                <w:color w:val="000000"/>
                <w:sz w:val="24"/>
                <w:szCs w:val="24"/>
              </w:rPr>
              <w:t>Reparaţii curente la poduri</w:t>
            </w:r>
          </w:p>
        </w:tc>
        <w:tc>
          <w:tcPr>
            <w:tcW w:w="2463" w:type="dxa"/>
            <w:shd w:val="clear" w:color="auto" w:fill="auto"/>
          </w:tcPr>
          <w:p w:rsidR="00BE198E" w:rsidRDefault="00BE198E" w:rsidP="00982860">
            <w:pPr>
              <w:jc w:val="center"/>
              <w:rPr>
                <w:sz w:val="24"/>
                <w:szCs w:val="24"/>
              </w:rPr>
            </w:pPr>
          </w:p>
        </w:tc>
        <w:tc>
          <w:tcPr>
            <w:tcW w:w="3143" w:type="dxa"/>
            <w:shd w:val="clear" w:color="auto" w:fill="auto"/>
          </w:tcPr>
          <w:p w:rsidR="00BE198E" w:rsidRDefault="00BE198E" w:rsidP="00982860">
            <w:pPr>
              <w:jc w:val="center"/>
              <w:rPr>
                <w:sz w:val="24"/>
                <w:szCs w:val="24"/>
              </w:rPr>
            </w:pPr>
          </w:p>
        </w:tc>
        <w:tc>
          <w:tcPr>
            <w:tcW w:w="3576" w:type="dxa"/>
            <w:shd w:val="clear" w:color="auto" w:fill="auto"/>
          </w:tcPr>
          <w:p w:rsidR="00BE198E" w:rsidRDefault="00BE198E" w:rsidP="00982860">
            <w:pPr>
              <w:jc w:val="center"/>
              <w:rPr>
                <w:sz w:val="24"/>
                <w:szCs w:val="24"/>
              </w:rPr>
            </w:pP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bottom w:val="single" w:sz="6" w:space="0" w:color="auto"/>
              <w:right w:val="single" w:sz="6" w:space="0" w:color="auto"/>
            </w:tcBorders>
          </w:tcPr>
          <w:p w:rsidR="00BE198E" w:rsidRPr="00982860" w:rsidRDefault="00BE198E" w:rsidP="0004158C">
            <w:pPr>
              <w:rPr>
                <w:color w:val="000000"/>
                <w:sz w:val="24"/>
                <w:szCs w:val="24"/>
              </w:rPr>
            </w:pPr>
            <w:r w:rsidRPr="00982860">
              <w:rPr>
                <w:color w:val="000000"/>
                <w:sz w:val="24"/>
                <w:szCs w:val="24"/>
              </w:rPr>
              <w:t>Refacere podeţ pe DJ 722 La Mircea Vodă</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vAlign w:val="center"/>
          </w:tcPr>
          <w:p w:rsidR="00BE198E" w:rsidRPr="00982860" w:rsidRDefault="00BE198E" w:rsidP="00982860">
            <w:pPr>
              <w:rPr>
                <w:color w:val="000000"/>
                <w:sz w:val="24"/>
                <w:szCs w:val="24"/>
              </w:rPr>
            </w:pPr>
            <w:r w:rsidRPr="00982860">
              <w:rPr>
                <w:b/>
                <w:bCs/>
                <w:iCs/>
                <w:color w:val="000000"/>
                <w:sz w:val="24"/>
                <w:szCs w:val="24"/>
              </w:rPr>
              <w:t>Investiţii în continuare</w:t>
            </w:r>
          </w:p>
        </w:tc>
        <w:tc>
          <w:tcPr>
            <w:tcW w:w="2463" w:type="dxa"/>
            <w:shd w:val="clear" w:color="auto" w:fill="auto"/>
          </w:tcPr>
          <w:p w:rsidR="00BE198E" w:rsidRDefault="00BE198E" w:rsidP="00982860">
            <w:pPr>
              <w:jc w:val="center"/>
              <w:rPr>
                <w:sz w:val="24"/>
                <w:szCs w:val="24"/>
              </w:rPr>
            </w:pPr>
          </w:p>
        </w:tc>
        <w:tc>
          <w:tcPr>
            <w:tcW w:w="3143" w:type="dxa"/>
            <w:shd w:val="clear" w:color="auto" w:fill="auto"/>
          </w:tcPr>
          <w:p w:rsidR="00BE198E" w:rsidRDefault="00BE198E" w:rsidP="00982860">
            <w:pPr>
              <w:jc w:val="center"/>
              <w:rPr>
                <w:sz w:val="24"/>
                <w:szCs w:val="24"/>
              </w:rPr>
            </w:pPr>
          </w:p>
        </w:tc>
        <w:tc>
          <w:tcPr>
            <w:tcW w:w="3576" w:type="dxa"/>
            <w:shd w:val="clear" w:color="auto" w:fill="auto"/>
          </w:tcPr>
          <w:p w:rsidR="00BE198E" w:rsidRDefault="00BE198E" w:rsidP="00982860">
            <w:pPr>
              <w:jc w:val="center"/>
              <w:rPr>
                <w:sz w:val="24"/>
                <w:szCs w:val="24"/>
              </w:rPr>
            </w:pP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 xml:space="preserve"> Reabilitare DJ 713 Sinaia (DN 71) - Cabana Cuibul Dorului - Şaua Dichiulu - Cabana Babele                    </w:t>
            </w:r>
          </w:p>
          <w:p w:rsidR="00BE198E" w:rsidRPr="00982860" w:rsidRDefault="00BE198E" w:rsidP="0004158C">
            <w:pPr>
              <w:rPr>
                <w:color w:val="000000"/>
                <w:sz w:val="24"/>
                <w:szCs w:val="24"/>
              </w:rPr>
            </w:pPr>
            <w:r w:rsidRPr="00982860">
              <w:rPr>
                <w:color w:val="000000"/>
                <w:sz w:val="24"/>
                <w:szCs w:val="24"/>
              </w:rPr>
              <w:t>HCJ 122/2008, HCJD nr 193/25.08.2010</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Drum de legatura DJ 713 Dichiu – DJ 714 Zanoaga, L =3,08 km  (HCJD nr 93/09.05.2012)</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 xml:space="preserve">Reabilitare pod peste Ialomiţa la Finta pe DC 31 </w:t>
            </w:r>
          </w:p>
          <w:p w:rsidR="00BE198E" w:rsidRPr="00982860" w:rsidRDefault="00BE198E" w:rsidP="0004158C">
            <w:pPr>
              <w:rPr>
                <w:color w:val="000000"/>
                <w:sz w:val="24"/>
                <w:szCs w:val="24"/>
              </w:rPr>
            </w:pPr>
            <w:r w:rsidRPr="00982860">
              <w:rPr>
                <w:color w:val="000000"/>
                <w:sz w:val="24"/>
                <w:szCs w:val="24"/>
              </w:rPr>
              <w:t>(HCJD 159/30.07.2014)</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DJ 712 B - Reparaţii pod peste râul Vulcana - Sat Vulcana de Sus , HCJD 257/2014</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 xml:space="preserve">Reabilitare podeţe pe DJ 724 la Pucheni,                  </w:t>
            </w:r>
          </w:p>
          <w:p w:rsidR="00BE198E" w:rsidRPr="00982860" w:rsidRDefault="00BE198E" w:rsidP="0004158C">
            <w:pPr>
              <w:rPr>
                <w:color w:val="000000"/>
                <w:sz w:val="24"/>
                <w:szCs w:val="24"/>
              </w:rPr>
            </w:pPr>
            <w:r w:rsidRPr="00982860">
              <w:rPr>
                <w:color w:val="000000"/>
                <w:sz w:val="24"/>
                <w:szCs w:val="24"/>
              </w:rPr>
              <w:t xml:space="preserve">HCJD 285/ 19.12.2014 HCJD 198/2014                                                         </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Reabilitare DJ 702 B la Tătărani, punct ,,Coasta Geografică", HCJD 198/2014; HCJD 256/2014</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 xml:space="preserve"> Reabilitare DJ 710 B la Vişineşti                                                        HCJD 198/2014; HCJD 256/2014                         </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Reabilitare pod peste Cricovul Dulce pe DJ 710 A la Iedera; HCJD 198/2014; HCJD 256/2014</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 xml:space="preserve">Reabilitare DJ 712 A la Râul Alb, punct Aninii Ologului  HCJD 159/2014; HCJD 256/2014 </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04158C">
            <w:pPr>
              <w:jc w:val="left"/>
              <w:rPr>
                <w:color w:val="000000"/>
                <w:sz w:val="24"/>
                <w:szCs w:val="24"/>
              </w:rPr>
            </w:pPr>
            <w:r w:rsidRPr="00982860">
              <w:rPr>
                <w:color w:val="000000"/>
                <w:sz w:val="24"/>
                <w:szCs w:val="24"/>
              </w:rPr>
              <w:t>Reabilitare DJ 710 Măgura - Bezdead - Costişata  HCJD 159/2014; HCJD 256/2014</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FF1DBE" w:rsidRPr="00D229D1" w:rsidTr="00FF1DBE">
        <w:trPr>
          <w:jc w:val="center"/>
        </w:trPr>
        <w:tc>
          <w:tcPr>
            <w:tcW w:w="690" w:type="dxa"/>
            <w:shd w:val="clear" w:color="auto" w:fill="auto"/>
          </w:tcPr>
          <w:p w:rsidR="00FF1DBE" w:rsidRPr="00D229D1" w:rsidRDefault="00FF1DBE" w:rsidP="00FF1DB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FF1DBE" w:rsidRPr="00FF1DBE" w:rsidRDefault="00FF1DBE" w:rsidP="00FF1DBE">
            <w:pPr>
              <w:rPr>
                <w:color w:val="000000"/>
                <w:sz w:val="24"/>
                <w:szCs w:val="24"/>
              </w:rPr>
            </w:pPr>
            <w:r w:rsidRPr="00FF1DBE">
              <w:rPr>
                <w:color w:val="000000"/>
                <w:sz w:val="24"/>
                <w:szCs w:val="24"/>
              </w:rPr>
              <w:t>Reparatii I.A.U. DJ 714 Glod – Sanatoriul Moroieni – Pestera</w:t>
            </w:r>
          </w:p>
        </w:tc>
        <w:tc>
          <w:tcPr>
            <w:tcW w:w="2463" w:type="dxa"/>
            <w:shd w:val="clear" w:color="auto" w:fill="auto"/>
          </w:tcPr>
          <w:p w:rsidR="00FF1DBE" w:rsidRPr="009D321E" w:rsidRDefault="007E6B27" w:rsidP="00FF1DBE">
            <w:pPr>
              <w:jc w:val="center"/>
              <w:rPr>
                <w:sz w:val="24"/>
                <w:szCs w:val="24"/>
              </w:rPr>
            </w:pPr>
            <w:r>
              <w:rPr>
                <w:sz w:val="24"/>
                <w:szCs w:val="24"/>
              </w:rPr>
              <w:t>2016</w:t>
            </w:r>
          </w:p>
        </w:tc>
        <w:tc>
          <w:tcPr>
            <w:tcW w:w="3143" w:type="dxa"/>
            <w:shd w:val="clear" w:color="auto" w:fill="auto"/>
          </w:tcPr>
          <w:p w:rsidR="00FF1DBE" w:rsidRPr="009D321E" w:rsidRDefault="00FF1DBE" w:rsidP="00FF1DBE">
            <w:pPr>
              <w:jc w:val="center"/>
              <w:rPr>
                <w:sz w:val="24"/>
                <w:szCs w:val="24"/>
              </w:rPr>
            </w:pPr>
            <w:r>
              <w:rPr>
                <w:sz w:val="24"/>
                <w:szCs w:val="24"/>
              </w:rPr>
              <w:t>1</w:t>
            </w:r>
          </w:p>
        </w:tc>
        <w:tc>
          <w:tcPr>
            <w:tcW w:w="3576" w:type="dxa"/>
            <w:shd w:val="clear" w:color="auto" w:fill="auto"/>
          </w:tcPr>
          <w:p w:rsidR="00FF1DBE" w:rsidRPr="009D321E" w:rsidRDefault="00FF1DBE" w:rsidP="00FF1DBE">
            <w:pPr>
              <w:jc w:val="center"/>
              <w:rPr>
                <w:sz w:val="24"/>
                <w:szCs w:val="24"/>
              </w:rPr>
            </w:pPr>
            <w:r>
              <w:rPr>
                <w:sz w:val="24"/>
                <w:szCs w:val="24"/>
              </w:rPr>
              <w:t>1</w:t>
            </w:r>
          </w:p>
        </w:tc>
      </w:tr>
      <w:tr w:rsidR="00FF1DBE" w:rsidRPr="00D229D1" w:rsidTr="00FF1DBE">
        <w:trPr>
          <w:jc w:val="center"/>
        </w:trPr>
        <w:tc>
          <w:tcPr>
            <w:tcW w:w="690" w:type="dxa"/>
            <w:shd w:val="clear" w:color="auto" w:fill="auto"/>
          </w:tcPr>
          <w:p w:rsidR="00FF1DBE" w:rsidRPr="00D229D1" w:rsidRDefault="00FF1DBE" w:rsidP="00FF1DB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FF1DBE" w:rsidRPr="00FF1DBE" w:rsidRDefault="00FF1DBE" w:rsidP="00FF1DBE">
            <w:pPr>
              <w:rPr>
                <w:color w:val="000000"/>
                <w:sz w:val="24"/>
                <w:szCs w:val="24"/>
              </w:rPr>
            </w:pPr>
            <w:r w:rsidRPr="00FF1DBE">
              <w:rPr>
                <w:color w:val="000000"/>
                <w:sz w:val="24"/>
                <w:szCs w:val="24"/>
              </w:rPr>
              <w:t xml:space="preserve">Întreţinere şi reparaţii pod pe DC 34 </w:t>
            </w:r>
            <w:smartTag w:uri="urn:schemas-microsoft-com:office:smarttags" w:element="PersonName">
              <w:smartTagPr>
                <w:attr w:name="ProductID" w:val="la Ibrianu"/>
              </w:smartTagPr>
              <w:r w:rsidRPr="00FF1DBE">
                <w:rPr>
                  <w:color w:val="000000"/>
                  <w:sz w:val="24"/>
                  <w:szCs w:val="24"/>
                </w:rPr>
                <w:t>la Ibrianu</w:t>
              </w:r>
            </w:smartTag>
            <w:r w:rsidRPr="00FF1DBE">
              <w:rPr>
                <w:color w:val="000000"/>
                <w:sz w:val="24"/>
                <w:szCs w:val="24"/>
              </w:rPr>
              <w:t xml:space="preserve"> – Comuna Corneşti</w:t>
            </w:r>
          </w:p>
        </w:tc>
        <w:tc>
          <w:tcPr>
            <w:tcW w:w="2463" w:type="dxa"/>
            <w:shd w:val="clear" w:color="auto" w:fill="auto"/>
          </w:tcPr>
          <w:p w:rsidR="00FF1DBE" w:rsidRPr="009D321E" w:rsidRDefault="007E6B27" w:rsidP="00FF1DBE">
            <w:pPr>
              <w:jc w:val="center"/>
              <w:rPr>
                <w:sz w:val="24"/>
                <w:szCs w:val="24"/>
              </w:rPr>
            </w:pPr>
            <w:r>
              <w:rPr>
                <w:sz w:val="24"/>
                <w:szCs w:val="24"/>
              </w:rPr>
              <w:t>2016</w:t>
            </w:r>
          </w:p>
        </w:tc>
        <w:tc>
          <w:tcPr>
            <w:tcW w:w="3143" w:type="dxa"/>
            <w:shd w:val="clear" w:color="auto" w:fill="auto"/>
          </w:tcPr>
          <w:p w:rsidR="00FF1DBE" w:rsidRPr="009D321E" w:rsidRDefault="00FF1DBE" w:rsidP="00FF1DBE">
            <w:pPr>
              <w:jc w:val="center"/>
              <w:rPr>
                <w:sz w:val="24"/>
                <w:szCs w:val="24"/>
              </w:rPr>
            </w:pPr>
            <w:r>
              <w:rPr>
                <w:sz w:val="24"/>
                <w:szCs w:val="24"/>
              </w:rPr>
              <w:t>1</w:t>
            </w:r>
          </w:p>
        </w:tc>
        <w:tc>
          <w:tcPr>
            <w:tcW w:w="3576" w:type="dxa"/>
            <w:shd w:val="clear" w:color="auto" w:fill="auto"/>
          </w:tcPr>
          <w:p w:rsidR="00FF1DBE" w:rsidRPr="009D321E" w:rsidRDefault="00FF1DBE" w:rsidP="00FF1DBE">
            <w:pPr>
              <w:jc w:val="center"/>
              <w:rPr>
                <w:sz w:val="24"/>
                <w:szCs w:val="24"/>
              </w:rPr>
            </w:pPr>
            <w:r>
              <w:rPr>
                <w:sz w:val="24"/>
                <w:szCs w:val="24"/>
              </w:rPr>
              <w:t>1</w:t>
            </w:r>
          </w:p>
        </w:tc>
      </w:tr>
      <w:tr w:rsidR="00FF1DBE" w:rsidRPr="00D229D1" w:rsidTr="00FF1DBE">
        <w:trPr>
          <w:jc w:val="center"/>
        </w:trPr>
        <w:tc>
          <w:tcPr>
            <w:tcW w:w="690" w:type="dxa"/>
            <w:shd w:val="clear" w:color="auto" w:fill="auto"/>
          </w:tcPr>
          <w:p w:rsidR="00FF1DBE" w:rsidRPr="00D229D1" w:rsidRDefault="00FF1DBE" w:rsidP="00FF1DB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FF1DBE" w:rsidRPr="00FF1DBE" w:rsidRDefault="00FF1DBE" w:rsidP="00FF1DBE">
            <w:pPr>
              <w:rPr>
                <w:color w:val="000000"/>
                <w:sz w:val="24"/>
                <w:szCs w:val="24"/>
              </w:rPr>
            </w:pPr>
            <w:r w:rsidRPr="00FF1DBE">
              <w:rPr>
                <w:color w:val="000000"/>
                <w:sz w:val="24"/>
                <w:szCs w:val="24"/>
              </w:rPr>
              <w:t xml:space="preserve">Punere in siguranta DJ </w:t>
            </w:r>
            <w:smartTag w:uri="urn:schemas-microsoft-com:office:smarttags" w:element="metricconverter">
              <w:smartTagPr>
                <w:attr w:name="ProductID" w:val="712 A"/>
              </w:smartTagPr>
              <w:r w:rsidRPr="00FF1DBE">
                <w:rPr>
                  <w:color w:val="000000"/>
                  <w:sz w:val="24"/>
                  <w:szCs w:val="24"/>
                </w:rPr>
                <w:t>712 A</w:t>
              </w:r>
            </w:smartTag>
            <w:r w:rsidRPr="00FF1DBE">
              <w:rPr>
                <w:color w:val="000000"/>
                <w:sz w:val="24"/>
                <w:szCs w:val="24"/>
              </w:rPr>
              <w:t xml:space="preserve"> şi pod km 4+500 pct. Tonţea la Runcu</w:t>
            </w:r>
          </w:p>
        </w:tc>
        <w:tc>
          <w:tcPr>
            <w:tcW w:w="2463" w:type="dxa"/>
            <w:shd w:val="clear" w:color="auto" w:fill="auto"/>
          </w:tcPr>
          <w:p w:rsidR="00FF1DBE" w:rsidRPr="009D321E" w:rsidRDefault="007E6B27" w:rsidP="00FF1DBE">
            <w:pPr>
              <w:jc w:val="center"/>
              <w:rPr>
                <w:sz w:val="24"/>
                <w:szCs w:val="24"/>
              </w:rPr>
            </w:pPr>
            <w:r>
              <w:rPr>
                <w:sz w:val="24"/>
                <w:szCs w:val="24"/>
              </w:rPr>
              <w:t>2016</w:t>
            </w:r>
          </w:p>
        </w:tc>
        <w:tc>
          <w:tcPr>
            <w:tcW w:w="3143" w:type="dxa"/>
            <w:shd w:val="clear" w:color="auto" w:fill="auto"/>
          </w:tcPr>
          <w:p w:rsidR="00FF1DBE" w:rsidRPr="009D321E" w:rsidRDefault="00FF1DBE" w:rsidP="00FF1DBE">
            <w:pPr>
              <w:jc w:val="center"/>
              <w:rPr>
                <w:sz w:val="24"/>
                <w:szCs w:val="24"/>
              </w:rPr>
            </w:pPr>
            <w:r>
              <w:rPr>
                <w:sz w:val="24"/>
                <w:szCs w:val="24"/>
              </w:rPr>
              <w:t>1</w:t>
            </w:r>
          </w:p>
        </w:tc>
        <w:tc>
          <w:tcPr>
            <w:tcW w:w="3576" w:type="dxa"/>
            <w:shd w:val="clear" w:color="auto" w:fill="auto"/>
          </w:tcPr>
          <w:p w:rsidR="00FF1DBE" w:rsidRPr="009D321E" w:rsidRDefault="00FF1DBE" w:rsidP="00FF1DBE">
            <w:pPr>
              <w:jc w:val="center"/>
              <w:rPr>
                <w:sz w:val="24"/>
                <w:szCs w:val="24"/>
              </w:rPr>
            </w:pPr>
            <w:r>
              <w:rPr>
                <w:sz w:val="24"/>
                <w:szCs w:val="24"/>
              </w:rPr>
              <w:t>1</w:t>
            </w:r>
          </w:p>
        </w:tc>
      </w:tr>
      <w:tr w:rsidR="00FF1DBE" w:rsidRPr="00D229D1" w:rsidTr="00FF1DBE">
        <w:trPr>
          <w:jc w:val="center"/>
        </w:trPr>
        <w:tc>
          <w:tcPr>
            <w:tcW w:w="690" w:type="dxa"/>
            <w:shd w:val="clear" w:color="auto" w:fill="auto"/>
          </w:tcPr>
          <w:p w:rsidR="00FF1DBE" w:rsidRPr="00D229D1" w:rsidRDefault="00FF1DBE" w:rsidP="00FF1DB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FF1DBE" w:rsidRPr="00717F24" w:rsidRDefault="00FF1DBE" w:rsidP="00FF1DBE">
            <w:r w:rsidRPr="00FF1DBE">
              <w:rPr>
                <w:color w:val="000000"/>
                <w:sz w:val="24"/>
                <w:szCs w:val="24"/>
              </w:rPr>
              <w:t>Reparaţii parapeţi pod pe DJ 503 la Şelaru</w:t>
            </w:r>
          </w:p>
        </w:tc>
        <w:tc>
          <w:tcPr>
            <w:tcW w:w="2463" w:type="dxa"/>
            <w:shd w:val="clear" w:color="auto" w:fill="auto"/>
          </w:tcPr>
          <w:p w:rsidR="00FF1DBE" w:rsidRPr="009D321E" w:rsidRDefault="007E6B27" w:rsidP="00FF1DBE">
            <w:pPr>
              <w:jc w:val="center"/>
              <w:rPr>
                <w:sz w:val="24"/>
                <w:szCs w:val="24"/>
              </w:rPr>
            </w:pPr>
            <w:r>
              <w:rPr>
                <w:sz w:val="24"/>
                <w:szCs w:val="24"/>
              </w:rPr>
              <w:t>2016</w:t>
            </w:r>
          </w:p>
        </w:tc>
        <w:tc>
          <w:tcPr>
            <w:tcW w:w="3143" w:type="dxa"/>
            <w:shd w:val="clear" w:color="auto" w:fill="auto"/>
          </w:tcPr>
          <w:p w:rsidR="00FF1DBE" w:rsidRPr="009D321E" w:rsidRDefault="00FF1DBE" w:rsidP="00FF1DBE">
            <w:pPr>
              <w:jc w:val="center"/>
              <w:rPr>
                <w:sz w:val="24"/>
                <w:szCs w:val="24"/>
              </w:rPr>
            </w:pPr>
            <w:r>
              <w:rPr>
                <w:sz w:val="24"/>
                <w:szCs w:val="24"/>
              </w:rPr>
              <w:t>1</w:t>
            </w:r>
          </w:p>
        </w:tc>
        <w:tc>
          <w:tcPr>
            <w:tcW w:w="3576" w:type="dxa"/>
            <w:shd w:val="clear" w:color="auto" w:fill="auto"/>
          </w:tcPr>
          <w:p w:rsidR="00FF1DBE" w:rsidRPr="009D321E" w:rsidRDefault="00FF1DBE" w:rsidP="00FF1DBE">
            <w:pPr>
              <w:jc w:val="center"/>
              <w:rPr>
                <w:sz w:val="24"/>
                <w:szCs w:val="24"/>
              </w:rPr>
            </w:pPr>
            <w:r>
              <w:rPr>
                <w:sz w:val="24"/>
                <w:szCs w:val="24"/>
              </w:rPr>
              <w:t>1</w:t>
            </w:r>
          </w:p>
        </w:tc>
      </w:tr>
      <w:tr w:rsidR="00BE198E" w:rsidRPr="00D229D1" w:rsidTr="00DD09F9">
        <w:trPr>
          <w:jc w:val="center"/>
        </w:trPr>
        <w:tc>
          <w:tcPr>
            <w:tcW w:w="16227" w:type="dxa"/>
            <w:gridSpan w:val="5"/>
            <w:shd w:val="clear" w:color="auto" w:fill="auto"/>
          </w:tcPr>
          <w:p w:rsidR="00BE198E" w:rsidRPr="00D229D1" w:rsidRDefault="007631FA" w:rsidP="00982860">
            <w:pPr>
              <w:jc w:val="left"/>
              <w:rPr>
                <w:sz w:val="23"/>
                <w:szCs w:val="23"/>
              </w:rPr>
            </w:pPr>
            <w:r w:rsidRPr="007631FA">
              <w:rPr>
                <w:b/>
                <w:bCs/>
                <w:sz w:val="23"/>
                <w:szCs w:val="23"/>
              </w:rPr>
              <w:t>TINERET ŞI SPORT</w:t>
            </w:r>
          </w:p>
        </w:tc>
      </w:tr>
      <w:tr w:rsidR="00BE198E" w:rsidRPr="00D229D1" w:rsidTr="00DD09F9">
        <w:trPr>
          <w:jc w:val="center"/>
        </w:trPr>
        <w:tc>
          <w:tcPr>
            <w:tcW w:w="16227" w:type="dxa"/>
            <w:gridSpan w:val="5"/>
            <w:shd w:val="clear" w:color="auto" w:fill="auto"/>
          </w:tcPr>
          <w:p w:rsidR="00BE198E" w:rsidRPr="00D229D1" w:rsidRDefault="00BE198E" w:rsidP="00982860">
            <w:pPr>
              <w:jc w:val="left"/>
              <w:rPr>
                <w:sz w:val="23"/>
                <w:szCs w:val="23"/>
              </w:rPr>
            </w:pPr>
            <w:r w:rsidRPr="00D229D1">
              <w:rPr>
                <w:b/>
                <w:bCs/>
                <w:sz w:val="23"/>
                <w:szCs w:val="23"/>
              </w:rPr>
              <w:t>Direcţia Judeţeană pentru Tineret şi Sport Dâmboviţa</w:t>
            </w:r>
          </w:p>
        </w:tc>
      </w:tr>
      <w:tr w:rsidR="00BE198E" w:rsidRPr="00D229D1" w:rsidTr="00DD09F9">
        <w:trPr>
          <w:jc w:val="center"/>
        </w:trPr>
        <w:tc>
          <w:tcPr>
            <w:tcW w:w="16227" w:type="dxa"/>
            <w:gridSpan w:val="5"/>
            <w:shd w:val="clear" w:color="auto" w:fill="auto"/>
          </w:tcPr>
          <w:p w:rsidR="00BE198E" w:rsidRPr="00D229D1" w:rsidRDefault="00BE198E" w:rsidP="00982860">
            <w:pPr>
              <w:jc w:val="left"/>
              <w:rPr>
                <w:sz w:val="23"/>
                <w:szCs w:val="23"/>
              </w:rPr>
            </w:pPr>
            <w:r w:rsidRPr="00D229D1">
              <w:rPr>
                <w:sz w:val="23"/>
                <w:szCs w:val="23"/>
              </w:rPr>
              <w:t>În domeniul sportului</w:t>
            </w:r>
          </w:p>
        </w:tc>
      </w:tr>
      <w:tr w:rsidR="00BE198E" w:rsidRPr="00D229D1" w:rsidTr="00CD4554">
        <w:trPr>
          <w:jc w:val="center"/>
        </w:trPr>
        <w:tc>
          <w:tcPr>
            <w:tcW w:w="690" w:type="dxa"/>
            <w:vMerge w:val="restart"/>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C.J. Cadeti U”18” - judo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BA6599">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982860">
            <w:pPr>
              <w:autoSpaceDE w:val="0"/>
              <w:autoSpaceDN w:val="0"/>
              <w:adjustRightInd w:val="0"/>
              <w:rPr>
                <w:sz w:val="23"/>
                <w:szCs w:val="23"/>
              </w:rPr>
            </w:pPr>
            <w:r w:rsidRPr="00D229D1">
              <w:rPr>
                <w:sz w:val="23"/>
                <w:szCs w:val="23"/>
              </w:rPr>
              <w:t>Cupa Unirii – handbal masculin SPT</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BA6599">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982860">
            <w:pPr>
              <w:autoSpaceDE w:val="0"/>
              <w:autoSpaceDN w:val="0"/>
              <w:adjustRightInd w:val="0"/>
              <w:rPr>
                <w:sz w:val="23"/>
                <w:szCs w:val="23"/>
              </w:rPr>
            </w:pPr>
            <w:r w:rsidRPr="00D229D1">
              <w:rPr>
                <w:sz w:val="23"/>
                <w:szCs w:val="23"/>
              </w:rPr>
              <w:t>Cupa Unirii – handbal</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91085A">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C.J. Cadeti  U”21” - judo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BA6599">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982860">
            <w:pPr>
              <w:autoSpaceDE w:val="0"/>
              <w:autoSpaceDN w:val="0"/>
              <w:adjustRightInd w:val="0"/>
              <w:rPr>
                <w:sz w:val="23"/>
                <w:szCs w:val="23"/>
              </w:rPr>
            </w:pPr>
            <w:r w:rsidRPr="00D229D1">
              <w:rPr>
                <w:sz w:val="23"/>
                <w:szCs w:val="23"/>
              </w:rPr>
              <w:t>C.J. de Karate Copii - karate</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“Saniuta de argint” – SPT</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C.J. Tineret  U”23” - judo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“I.H.R.” – tenis de masa</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C.J.Fotbal feminin  - SPT</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 Martisorului” - judo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C.J. de Judo “U16”  - judo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91085A">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“Martisorului” - handbal</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 Valahia” la majorete si aerobic - SPT</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C.J. Foxoring - radio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tabs>
                <w:tab w:val="left" w:pos="7065"/>
              </w:tabs>
              <w:autoSpaceDE w:val="0"/>
              <w:autoSpaceDN w:val="0"/>
              <w:adjustRightInd w:val="0"/>
              <w:snapToGrid w:val="0"/>
              <w:rPr>
                <w:sz w:val="23"/>
                <w:szCs w:val="23"/>
              </w:rPr>
            </w:pPr>
            <w:r w:rsidRPr="00D229D1">
              <w:rPr>
                <w:sz w:val="23"/>
                <w:szCs w:val="23"/>
              </w:rPr>
              <w:t>Cupa “Primaverii” la minifotbal - SPT</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C.J. de micromodele</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tabs>
                <w:tab w:val="left" w:pos="7065"/>
              </w:tabs>
              <w:autoSpaceDE w:val="0"/>
              <w:autoSpaceDN w:val="0"/>
              <w:adjustRightInd w:val="0"/>
              <w:snapToGrid w:val="0"/>
              <w:rPr>
                <w:sz w:val="23"/>
                <w:szCs w:val="23"/>
              </w:rPr>
            </w:pPr>
            <w:r w:rsidRPr="00D229D1">
              <w:rPr>
                <w:sz w:val="23"/>
                <w:szCs w:val="23"/>
              </w:rPr>
              <w:t>Campionatul judetean de Copii - lupte</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BA6599">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982860">
            <w:pPr>
              <w:autoSpaceDE w:val="0"/>
              <w:autoSpaceDN w:val="0"/>
              <w:adjustRightInd w:val="0"/>
              <w:snapToGrid w:val="0"/>
              <w:rPr>
                <w:sz w:val="23"/>
                <w:szCs w:val="23"/>
              </w:rPr>
            </w:pPr>
            <w:r w:rsidRPr="00D229D1">
              <w:rPr>
                <w:sz w:val="23"/>
                <w:szCs w:val="23"/>
              </w:rPr>
              <w:t>Cupa “Targovistei” – Radio Orientare</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Capionatul Judetean de Seniori – tenis de masa</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91085A">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 Primaverii” - handbal</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tabs>
                <w:tab w:val="left" w:pos="7065"/>
              </w:tabs>
              <w:autoSpaceDE w:val="0"/>
              <w:autoSpaceDN w:val="0"/>
              <w:adjustRightInd w:val="0"/>
              <w:snapToGrid w:val="0"/>
              <w:rPr>
                <w:sz w:val="23"/>
                <w:szCs w:val="23"/>
              </w:rPr>
            </w:pPr>
            <w:r w:rsidRPr="00D229D1">
              <w:rPr>
                <w:sz w:val="23"/>
                <w:szCs w:val="23"/>
              </w:rPr>
              <w:t>C.J.de Radio Orientare Foxoring - radio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snapToGrid w:val="0"/>
              <w:rPr>
                <w:sz w:val="23"/>
                <w:szCs w:val="23"/>
              </w:rPr>
            </w:pPr>
            <w:r w:rsidRPr="00D229D1">
              <w:rPr>
                <w:sz w:val="23"/>
                <w:szCs w:val="23"/>
              </w:rPr>
              <w:t>Cupa “ Primaverii” - sah</w:t>
            </w:r>
          </w:p>
          <w:p w:rsidR="00BE198E" w:rsidRPr="00D229D1" w:rsidRDefault="00BE198E" w:rsidP="00982860">
            <w:pPr>
              <w:autoSpaceDE w:val="0"/>
              <w:autoSpaceDN w:val="0"/>
              <w:adjustRightInd w:val="0"/>
              <w:snapToGrid w:val="0"/>
              <w:rPr>
                <w:sz w:val="23"/>
                <w:szCs w:val="23"/>
              </w:rPr>
            </w:pPr>
            <w:r w:rsidRPr="00D229D1">
              <w:rPr>
                <w:sz w:val="23"/>
                <w:szCs w:val="23"/>
              </w:rPr>
              <w:t>Etapa  a II-a</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BA6599">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snapToGrid w:val="0"/>
              <w:jc w:val="left"/>
              <w:rPr>
                <w:sz w:val="23"/>
                <w:szCs w:val="23"/>
              </w:rPr>
            </w:pPr>
            <w:r w:rsidRPr="00D229D1">
              <w:rPr>
                <w:sz w:val="23"/>
                <w:szCs w:val="23"/>
              </w:rPr>
              <w:t xml:space="preserve">C.J. de Copii la “U14” – judo </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bCs/>
                <w:sz w:val="23"/>
                <w:szCs w:val="23"/>
              </w:rPr>
            </w:pPr>
            <w:r w:rsidRPr="00D229D1">
              <w:rPr>
                <w:sz w:val="23"/>
                <w:szCs w:val="23"/>
              </w:rPr>
              <w:t>C. J. de Automodele - modelism</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 J. de Radio Orientare Sprint Echipe - radio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C.J.de Cadeti - lupte</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Trofeul « Sportis » - SPT</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C.J.de Gimnastica - gimnastica</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“Alearga pentru sanatatea ta!” - atletism</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C.J.de Radio Orientare pe echipe, 3.5 MHz - radio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C.J.de Tineret - lupte</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“TARGOVISTEI” - SPT</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Romaniei - karate</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micului atlet - atletism</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“Citius, Altius, Fortius” - SPT</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91085A">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C.J.de Aeromodele si Rachetomodele - modelism</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C.J. de Copii – tenis de masa</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“Crosul Europei” - atletism</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„1 IUNIE” - baschet</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„1 IUNIE” – judo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„1 IUNIE” – tenis de masa</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91085A">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982860">
            <w:pPr>
              <w:autoSpaceDE w:val="0"/>
              <w:autoSpaceDN w:val="0"/>
              <w:adjustRightInd w:val="0"/>
              <w:snapToGrid w:val="0"/>
              <w:rPr>
                <w:sz w:val="23"/>
                <w:szCs w:val="23"/>
              </w:rPr>
            </w:pPr>
            <w:r w:rsidRPr="00D229D1">
              <w:rPr>
                <w:sz w:val="23"/>
                <w:szCs w:val="23"/>
              </w:rPr>
              <w:t>Cupa „1 IUNIE” - volei</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91085A">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1 IUNIE - SPT</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C.J. de Radio Orientare Sprint Echipe 3, MHz-radio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C.J.de Copii “U10-U11”- judo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shd w:val="clear" w:color="auto" w:fill="808000"/>
              </w:rPr>
            </w:pPr>
            <w:r w:rsidRPr="00D229D1">
              <w:rPr>
                <w:sz w:val="23"/>
                <w:szCs w:val="23"/>
              </w:rPr>
              <w:t>C.J.de Copii “U12-U13”- judo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 Bucegi” - radio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Camp.Nat. Copii U12–U13- judo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val="restart"/>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Camp. Jud. Radio OrientareStafeta  3,5MHz - radio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 Generatiilor” feminine - handbal</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Gala Box - box</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cetatii - box</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Pe carari de munte - SPT</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Camp.jud .copii 2 - lupte</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pStyle w:val="Heading1"/>
              <w:jc w:val="left"/>
              <w:rPr>
                <w:rFonts w:ascii="Times New Roman" w:hAnsi="Times New Roman"/>
                <w:b w:val="0"/>
                <w:sz w:val="23"/>
                <w:szCs w:val="23"/>
                <w:lang w:val="ro-RO"/>
              </w:rPr>
            </w:pPr>
            <w:r w:rsidRPr="00D229D1">
              <w:rPr>
                <w:rFonts w:ascii="Times New Roman" w:hAnsi="Times New Roman"/>
                <w:b w:val="0"/>
                <w:sz w:val="23"/>
                <w:szCs w:val="23"/>
                <w:lang w:val="ro-RO"/>
              </w:rPr>
              <w:t>Cupa MICULUI ATLET  - atletism</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“Municipiului TARGOVISTE - judo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“ZILELE OR. TGV “ - tenis</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Chindia” RadioOrientare 3,5MHz - radio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 xml:space="preserve"> “CUPA DE TOAMNA” – tenis masa</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Camp. Judetean de Cadeti - lupte</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 xml:space="preserve"> “CUPA DE TOAMNA” – handbal</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A.S. Judetene</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Camp. Judetean de SAh</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de TOAMNA - SPT</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Sah BLITZ si CHES - sah</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Camp. Judetean de KARATE SHITO -RYO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1 DECEMBRIE” - handbal</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“VALAHIA” - lupte</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 MOS CRACIUN” - baschet</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 MOS CRACIUN” - judo</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 MOS CRACIUN” - SPT</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DD09F9">
        <w:trPr>
          <w:jc w:val="center"/>
        </w:trPr>
        <w:tc>
          <w:tcPr>
            <w:tcW w:w="16227" w:type="dxa"/>
            <w:gridSpan w:val="5"/>
            <w:shd w:val="clear" w:color="auto" w:fill="auto"/>
          </w:tcPr>
          <w:p w:rsidR="00BE198E" w:rsidRPr="00D229D1" w:rsidRDefault="00BE198E" w:rsidP="00982860">
            <w:pPr>
              <w:jc w:val="left"/>
              <w:rPr>
                <w:sz w:val="23"/>
                <w:szCs w:val="23"/>
              </w:rPr>
            </w:pPr>
            <w:r w:rsidRPr="00D229D1">
              <w:rPr>
                <w:sz w:val="23"/>
                <w:szCs w:val="23"/>
              </w:rPr>
              <w:t>În domeniul tineretului</w:t>
            </w:r>
          </w:p>
        </w:tc>
      </w:tr>
      <w:tr w:rsidR="00BE198E" w:rsidRPr="00D229D1" w:rsidTr="00CD4554">
        <w:trPr>
          <w:jc w:val="center"/>
        </w:trPr>
        <w:tc>
          <w:tcPr>
            <w:tcW w:w="690" w:type="dxa"/>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rPr>
                <w:sz w:val="23"/>
                <w:szCs w:val="23"/>
              </w:rPr>
            </w:pPr>
            <w:r w:rsidRPr="00D229D1">
              <w:rPr>
                <w:sz w:val="23"/>
                <w:szCs w:val="23"/>
              </w:rPr>
              <w:t xml:space="preserve">Întocmirea şi aprobarea de către conducerea DJST a calendarului de acţiuni proprii şi/sau în parteneriat ale DJST Dâmboviţa pe anul </w:t>
            </w:r>
            <w:r w:rsidR="007E6B27">
              <w:rPr>
                <w:sz w:val="23"/>
                <w:szCs w:val="23"/>
              </w:rPr>
              <w:t>2016</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rPr>
                <w:sz w:val="23"/>
                <w:szCs w:val="23"/>
              </w:rPr>
            </w:pPr>
            <w:r w:rsidRPr="00D229D1">
              <w:rPr>
                <w:sz w:val="23"/>
                <w:szCs w:val="23"/>
              </w:rPr>
              <w:t xml:space="preserve">Consiliere oferită ONGT-urilor, privind metodologia de finanţare a proiectelor de tineret în anul </w:t>
            </w:r>
            <w:r w:rsidR="007E6B27">
              <w:rPr>
                <w:sz w:val="23"/>
                <w:szCs w:val="23"/>
              </w:rPr>
              <w:t>2016</w:t>
            </w:r>
          </w:p>
        </w:tc>
        <w:tc>
          <w:tcPr>
            <w:tcW w:w="2463" w:type="dxa"/>
            <w:shd w:val="clear" w:color="auto" w:fill="auto"/>
          </w:tcPr>
          <w:p w:rsidR="00BE198E" w:rsidRPr="00D229D1" w:rsidRDefault="007E6B27" w:rsidP="00982860">
            <w:pPr>
              <w:tabs>
                <w:tab w:val="center" w:pos="552"/>
              </w:tabs>
              <w:autoSpaceDE w:val="0"/>
              <w:autoSpaceDN w:val="0"/>
              <w:adjustRightInd w:val="0"/>
              <w:snapToGrid w:val="0"/>
              <w:jc w:val="center"/>
              <w:rPr>
                <w:sz w:val="23"/>
                <w:szCs w:val="23"/>
              </w:rPr>
            </w:pPr>
            <w:r>
              <w:rPr>
                <w:sz w:val="23"/>
                <w:szCs w:val="23"/>
              </w:rPr>
              <w:t>2016</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tcBorders>
              <w:bottom w:val="single" w:sz="4" w:space="0" w:color="auto"/>
            </w:tcBorders>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bottom w:val="single" w:sz="4" w:space="0" w:color="auto"/>
            </w:tcBorders>
            <w:shd w:val="clear" w:color="auto" w:fill="auto"/>
          </w:tcPr>
          <w:p w:rsidR="00BE198E" w:rsidRPr="00D229D1" w:rsidRDefault="00BE198E" w:rsidP="00982860">
            <w:pPr>
              <w:spacing w:line="228" w:lineRule="auto"/>
              <w:rPr>
                <w:sz w:val="23"/>
                <w:szCs w:val="23"/>
              </w:rPr>
            </w:pPr>
            <w:r w:rsidRPr="00D229D1">
              <w:rPr>
                <w:sz w:val="23"/>
                <w:szCs w:val="23"/>
              </w:rPr>
              <w:t xml:space="preserve">Organizarea Concursului Local de Proiecte de Tineret(CLPT) pentru </w:t>
            </w:r>
            <w:r w:rsidR="007E6B27">
              <w:rPr>
                <w:sz w:val="23"/>
                <w:szCs w:val="23"/>
              </w:rPr>
              <w:t>2016</w:t>
            </w:r>
          </w:p>
        </w:tc>
        <w:tc>
          <w:tcPr>
            <w:tcW w:w="2463" w:type="dxa"/>
            <w:tcBorders>
              <w:bottom w:val="single" w:sz="4" w:space="0" w:color="auto"/>
            </w:tcBorders>
            <w:shd w:val="clear" w:color="auto" w:fill="auto"/>
          </w:tcPr>
          <w:p w:rsidR="00BE198E" w:rsidRPr="00D229D1" w:rsidRDefault="007E6B27" w:rsidP="00982860">
            <w:pPr>
              <w:tabs>
                <w:tab w:val="center" w:pos="552"/>
              </w:tabs>
              <w:autoSpaceDE w:val="0"/>
              <w:autoSpaceDN w:val="0"/>
              <w:adjustRightInd w:val="0"/>
              <w:snapToGrid w:val="0"/>
              <w:spacing w:line="228" w:lineRule="auto"/>
              <w:jc w:val="center"/>
              <w:rPr>
                <w:sz w:val="23"/>
                <w:szCs w:val="23"/>
              </w:rPr>
            </w:pPr>
            <w:r>
              <w:rPr>
                <w:sz w:val="23"/>
                <w:szCs w:val="23"/>
              </w:rPr>
              <w:t>2016</w:t>
            </w:r>
          </w:p>
        </w:tc>
        <w:tc>
          <w:tcPr>
            <w:tcW w:w="3143" w:type="dxa"/>
            <w:tcBorders>
              <w:bottom w:val="single" w:sz="4" w:space="0" w:color="auto"/>
            </w:tcBorders>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tcBorders>
              <w:bottom w:val="single" w:sz="4" w:space="0" w:color="auto"/>
            </w:tcBorders>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8F49DC">
        <w:trPr>
          <w:trHeight w:val="148"/>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982860">
            <w:pPr>
              <w:spacing w:line="228" w:lineRule="auto"/>
              <w:rPr>
                <w:sz w:val="23"/>
                <w:szCs w:val="23"/>
              </w:rPr>
            </w:pPr>
            <w:r w:rsidRPr="00D229D1">
              <w:rPr>
                <w:sz w:val="23"/>
                <w:szCs w:val="23"/>
              </w:rPr>
              <w:t>Organizarea, finanţarea şi decontarea proiectelor/acţiunilor de tineret proprii ale DJST Dâmboviţa: acţiuni de tineret, tabără socială, tabere tematice şi/sau naţionale, tabere de odihnă tabără pentru copii cu dizabilităţi.</w:t>
            </w:r>
          </w:p>
        </w:tc>
        <w:tc>
          <w:tcPr>
            <w:tcW w:w="2463" w:type="dxa"/>
            <w:shd w:val="clear" w:color="auto" w:fill="auto"/>
          </w:tcPr>
          <w:p w:rsidR="00BE198E" w:rsidRPr="00D229D1" w:rsidRDefault="007E6B27" w:rsidP="00982860">
            <w:pPr>
              <w:tabs>
                <w:tab w:val="center" w:pos="552"/>
              </w:tabs>
              <w:autoSpaceDE w:val="0"/>
              <w:autoSpaceDN w:val="0"/>
              <w:adjustRightInd w:val="0"/>
              <w:snapToGrid w:val="0"/>
              <w:spacing w:line="228" w:lineRule="auto"/>
              <w:jc w:val="center"/>
              <w:rPr>
                <w:sz w:val="23"/>
                <w:szCs w:val="23"/>
              </w:rPr>
            </w:pPr>
            <w:r>
              <w:rPr>
                <w:sz w:val="23"/>
                <w:szCs w:val="23"/>
              </w:rPr>
              <w:t>2016</w:t>
            </w:r>
          </w:p>
        </w:tc>
        <w:tc>
          <w:tcPr>
            <w:tcW w:w="3143" w:type="dxa"/>
            <w:shd w:val="clear" w:color="auto" w:fill="auto"/>
          </w:tcPr>
          <w:p w:rsidR="00BE198E" w:rsidRPr="00D229D1" w:rsidRDefault="008C6C2C" w:rsidP="00982860">
            <w:pPr>
              <w:spacing w:line="228" w:lineRule="auto"/>
              <w:jc w:val="center"/>
              <w:rPr>
                <w:sz w:val="23"/>
                <w:szCs w:val="23"/>
              </w:rPr>
            </w:pPr>
            <w:r>
              <w:rPr>
                <w:iCs/>
                <w:sz w:val="23"/>
                <w:szCs w:val="23"/>
              </w:rPr>
              <w:t>1 acțiune</w:t>
            </w:r>
            <w:r>
              <w:rPr>
                <w:sz w:val="23"/>
                <w:szCs w:val="23"/>
              </w:rPr>
              <w:t xml:space="preserve"> /</w:t>
            </w:r>
            <w:r w:rsidR="00BE198E" w:rsidRPr="00D229D1">
              <w:rPr>
                <w:sz w:val="23"/>
                <w:szCs w:val="23"/>
              </w:rPr>
              <w:t>7</w:t>
            </w:r>
          </w:p>
        </w:tc>
        <w:tc>
          <w:tcPr>
            <w:tcW w:w="3576" w:type="dxa"/>
            <w:shd w:val="clear" w:color="auto" w:fill="auto"/>
          </w:tcPr>
          <w:p w:rsidR="00BE198E" w:rsidRPr="00D229D1" w:rsidRDefault="008C6C2C" w:rsidP="00982860">
            <w:pPr>
              <w:spacing w:line="228" w:lineRule="auto"/>
              <w:jc w:val="center"/>
              <w:rPr>
                <w:sz w:val="23"/>
                <w:szCs w:val="23"/>
              </w:rPr>
            </w:pPr>
            <w:r>
              <w:rPr>
                <w:iCs/>
                <w:sz w:val="23"/>
                <w:szCs w:val="23"/>
              </w:rPr>
              <w:t>1 acțiune</w:t>
            </w:r>
            <w:r>
              <w:rPr>
                <w:sz w:val="23"/>
                <w:szCs w:val="23"/>
              </w:rPr>
              <w:t xml:space="preserve"> /</w:t>
            </w:r>
            <w:r w:rsidR="00BE198E" w:rsidRPr="00D229D1">
              <w:rPr>
                <w:sz w:val="23"/>
                <w:szCs w:val="23"/>
              </w:rPr>
              <w:t>10</w:t>
            </w:r>
          </w:p>
        </w:tc>
      </w:tr>
      <w:tr w:rsidR="008C6C2C" w:rsidRPr="00D229D1" w:rsidTr="007760C7">
        <w:trPr>
          <w:trHeight w:val="70"/>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spacing w:line="228" w:lineRule="auto"/>
              <w:rPr>
                <w:sz w:val="23"/>
                <w:szCs w:val="23"/>
              </w:rPr>
            </w:pPr>
            <w:r w:rsidRPr="00D229D1">
              <w:rPr>
                <w:sz w:val="23"/>
                <w:szCs w:val="23"/>
              </w:rPr>
              <w:t>Finanţarea, monitorizarea şi decontarea acţiunilor de/pentru tineret ale ONGT</w:t>
            </w:r>
          </w:p>
        </w:tc>
        <w:tc>
          <w:tcPr>
            <w:tcW w:w="2463" w:type="dxa"/>
            <w:shd w:val="clear" w:color="auto" w:fill="auto"/>
          </w:tcPr>
          <w:p w:rsidR="008C6C2C" w:rsidRPr="00D229D1" w:rsidRDefault="007E6B27" w:rsidP="008C6C2C">
            <w:pPr>
              <w:tabs>
                <w:tab w:val="center" w:pos="552"/>
              </w:tabs>
              <w:autoSpaceDE w:val="0"/>
              <w:autoSpaceDN w:val="0"/>
              <w:adjustRightInd w:val="0"/>
              <w:snapToGrid w:val="0"/>
              <w:spacing w:line="228" w:lineRule="auto"/>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BE198E" w:rsidRPr="00D229D1" w:rsidTr="00DD09F9">
        <w:trPr>
          <w:jc w:val="center"/>
        </w:trPr>
        <w:tc>
          <w:tcPr>
            <w:tcW w:w="16227" w:type="dxa"/>
            <w:gridSpan w:val="5"/>
            <w:shd w:val="clear" w:color="auto" w:fill="auto"/>
          </w:tcPr>
          <w:p w:rsidR="00BE198E" w:rsidRPr="00D229D1" w:rsidRDefault="00BE198E" w:rsidP="00982860">
            <w:pPr>
              <w:spacing w:line="228" w:lineRule="auto"/>
              <w:jc w:val="left"/>
              <w:rPr>
                <w:sz w:val="23"/>
                <w:szCs w:val="23"/>
              </w:rPr>
            </w:pPr>
            <w:r w:rsidRPr="00D229D1">
              <w:rPr>
                <w:b/>
                <w:bCs/>
                <w:sz w:val="23"/>
                <w:szCs w:val="23"/>
              </w:rPr>
              <w:t xml:space="preserve">CULTURĂ </w:t>
            </w:r>
          </w:p>
        </w:tc>
      </w:tr>
      <w:tr w:rsidR="00BE198E" w:rsidRPr="00D229D1" w:rsidTr="00DD09F9">
        <w:trPr>
          <w:jc w:val="center"/>
        </w:trPr>
        <w:tc>
          <w:tcPr>
            <w:tcW w:w="16227" w:type="dxa"/>
            <w:gridSpan w:val="5"/>
            <w:shd w:val="clear" w:color="auto" w:fill="auto"/>
          </w:tcPr>
          <w:p w:rsidR="00BE198E" w:rsidRPr="00D229D1" w:rsidRDefault="00BE198E" w:rsidP="00982860">
            <w:pPr>
              <w:spacing w:line="228" w:lineRule="auto"/>
              <w:jc w:val="left"/>
              <w:rPr>
                <w:sz w:val="23"/>
                <w:szCs w:val="23"/>
              </w:rPr>
            </w:pPr>
            <w:r w:rsidRPr="00D229D1">
              <w:rPr>
                <w:b/>
                <w:bCs/>
                <w:sz w:val="23"/>
                <w:szCs w:val="23"/>
              </w:rPr>
              <w:t>Direcţia pentru Cultură şi Patrimoniul Naţional a Judeţului Dâmboviţa</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 xml:space="preserve"> Protejarea, conservarea, şi restaurarea patrimoniului cultural</w:t>
            </w:r>
          </w:p>
          <w:p w:rsidR="008C6C2C" w:rsidRPr="008F49DC" w:rsidRDefault="008C6C2C" w:rsidP="008C6C2C">
            <w:pPr>
              <w:rPr>
                <w:sz w:val="24"/>
                <w:szCs w:val="24"/>
              </w:rPr>
            </w:pPr>
            <w:r w:rsidRPr="008F49DC">
              <w:rPr>
                <w:sz w:val="24"/>
                <w:szCs w:val="24"/>
              </w:rPr>
              <w:t xml:space="preserve"> mobil, imobil şi imaterial:</w:t>
            </w:r>
          </w:p>
        </w:tc>
        <w:tc>
          <w:tcPr>
            <w:tcW w:w="2463" w:type="dxa"/>
            <w:shd w:val="clear" w:color="auto" w:fill="auto"/>
          </w:tcPr>
          <w:p w:rsidR="008C6C2C" w:rsidRDefault="007E6B27" w:rsidP="008C6C2C">
            <w:pPr>
              <w:jc w:val="cente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Executarea de inspectii si controale privind protejarea, conservarea şi restaurarea    monumentelor istorice</w:t>
            </w:r>
          </w:p>
          <w:p w:rsidR="008C6C2C" w:rsidRPr="008F49DC" w:rsidRDefault="008C6C2C" w:rsidP="008C6C2C">
            <w:pPr>
              <w:rPr>
                <w:sz w:val="24"/>
                <w:szCs w:val="24"/>
              </w:rPr>
            </w:pPr>
            <w:r w:rsidRPr="008F49DC">
              <w:rPr>
                <w:sz w:val="24"/>
                <w:szCs w:val="24"/>
              </w:rPr>
              <w:t> </w:t>
            </w:r>
          </w:p>
        </w:tc>
        <w:tc>
          <w:tcPr>
            <w:tcW w:w="2463" w:type="dxa"/>
            <w:shd w:val="clear" w:color="auto" w:fill="auto"/>
          </w:tcPr>
          <w:p w:rsidR="008C6C2C" w:rsidRDefault="007E6B27" w:rsidP="008C6C2C">
            <w:pPr>
              <w:jc w:val="cente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Executarea de inspectii si controale privind modul in care  sunt respectate prevederile avizelor de specialitate</w:t>
            </w:r>
          </w:p>
          <w:p w:rsidR="008C6C2C" w:rsidRPr="008F49DC" w:rsidRDefault="008C6C2C" w:rsidP="008C6C2C">
            <w:pPr>
              <w:rPr>
                <w:sz w:val="24"/>
                <w:szCs w:val="24"/>
              </w:rPr>
            </w:pPr>
            <w:r w:rsidRPr="008F49DC">
              <w:rPr>
                <w:sz w:val="24"/>
                <w:szCs w:val="24"/>
              </w:rPr>
              <w:t> </w:t>
            </w:r>
          </w:p>
        </w:tc>
        <w:tc>
          <w:tcPr>
            <w:tcW w:w="2463" w:type="dxa"/>
            <w:shd w:val="clear" w:color="auto" w:fill="auto"/>
          </w:tcPr>
          <w:p w:rsidR="008C6C2C" w:rsidRDefault="007E6B27" w:rsidP="008C6C2C">
            <w:pPr>
              <w:jc w:val="cente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Executarea de controale privind modul de amplasare a insemnului distinctiv care atesta regimul de monument istoric al unui bun imobil</w:t>
            </w:r>
          </w:p>
        </w:tc>
        <w:tc>
          <w:tcPr>
            <w:tcW w:w="2463" w:type="dxa"/>
            <w:shd w:val="clear" w:color="auto" w:fill="auto"/>
          </w:tcPr>
          <w:p w:rsidR="008C6C2C" w:rsidRDefault="007E6B27" w:rsidP="008C6C2C">
            <w:pPr>
              <w:jc w:val="cente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 xml:space="preserve">Formularea de propuneri de revitalizare si punere  in valoare a monumentelor </w:t>
            </w:r>
          </w:p>
        </w:tc>
        <w:tc>
          <w:tcPr>
            <w:tcW w:w="2463" w:type="dxa"/>
            <w:shd w:val="clear" w:color="auto" w:fill="auto"/>
          </w:tcPr>
          <w:p w:rsidR="008C6C2C" w:rsidRDefault="007E6B27" w:rsidP="008C6C2C">
            <w:pPr>
              <w:jc w:val="cente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Coordonarea lucrarilor de conservare, consolidare si restaurare a monumentelor istorice;</w:t>
            </w:r>
          </w:p>
        </w:tc>
        <w:tc>
          <w:tcPr>
            <w:tcW w:w="2463" w:type="dxa"/>
            <w:shd w:val="clear" w:color="auto" w:fill="auto"/>
          </w:tcPr>
          <w:p w:rsidR="008C6C2C" w:rsidRDefault="007E6B27" w:rsidP="008C6C2C">
            <w:pPr>
              <w:jc w:val="cente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Actualizarea bazei de date privind bunurile culturale mobile de pe raza judeţului Dambovita</w:t>
            </w:r>
          </w:p>
        </w:tc>
        <w:tc>
          <w:tcPr>
            <w:tcW w:w="2463" w:type="dxa"/>
            <w:shd w:val="clear" w:color="auto" w:fill="auto"/>
          </w:tcPr>
          <w:p w:rsidR="008C6C2C" w:rsidRDefault="007E6B27" w:rsidP="008C6C2C">
            <w:pPr>
              <w:jc w:val="cente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Verificarea modului de pastrare în siguranţă şi starea de conservare a bunurilor culturale mobile</w:t>
            </w:r>
          </w:p>
        </w:tc>
        <w:tc>
          <w:tcPr>
            <w:tcW w:w="2463" w:type="dxa"/>
            <w:shd w:val="clear" w:color="auto" w:fill="auto"/>
          </w:tcPr>
          <w:p w:rsidR="008C6C2C" w:rsidRDefault="007E6B27" w:rsidP="008C6C2C">
            <w:pPr>
              <w:jc w:val="cente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Întocmirea de parteneriate cu instituţii abilitate in vederea executarii de controale privind îndeplinirea obligatiilor de plata a contribuţiilor la fondul cultural national</w:t>
            </w:r>
          </w:p>
        </w:tc>
        <w:tc>
          <w:tcPr>
            <w:tcW w:w="2463" w:type="dxa"/>
            <w:shd w:val="clear" w:color="auto" w:fill="auto"/>
          </w:tcPr>
          <w:p w:rsidR="008C6C2C" w:rsidRDefault="007E6B27" w:rsidP="008C6C2C">
            <w:pPr>
              <w:jc w:val="cente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Creşterea gradului de acces şi de participare la cultură</w:t>
            </w:r>
          </w:p>
          <w:p w:rsidR="008C6C2C" w:rsidRPr="008F49DC" w:rsidRDefault="008C6C2C" w:rsidP="008C6C2C">
            <w:pPr>
              <w:rPr>
                <w:sz w:val="24"/>
                <w:szCs w:val="24"/>
              </w:rPr>
            </w:pPr>
          </w:p>
        </w:tc>
        <w:tc>
          <w:tcPr>
            <w:tcW w:w="2463" w:type="dxa"/>
            <w:shd w:val="clear" w:color="auto" w:fill="auto"/>
          </w:tcPr>
          <w:p w:rsidR="008C6C2C" w:rsidRDefault="007E6B27" w:rsidP="008C6C2C">
            <w:pPr>
              <w:jc w:val="cente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sz w:val="24"/>
                <w:szCs w:val="24"/>
              </w:rPr>
            </w:pPr>
            <w:r w:rsidRPr="008F49DC">
              <w:rPr>
                <w:sz w:val="24"/>
                <w:szCs w:val="24"/>
              </w:rPr>
              <w:t>Promovarea şi dezvoltarea creaţiei contemporane şi susţinerea creatorilor</w:t>
            </w:r>
          </w:p>
        </w:tc>
        <w:tc>
          <w:tcPr>
            <w:tcW w:w="2463" w:type="dxa"/>
            <w:shd w:val="clear" w:color="auto" w:fill="auto"/>
          </w:tcPr>
          <w:p w:rsidR="00BE198E" w:rsidRPr="00E52902" w:rsidRDefault="00BE198E" w:rsidP="00982860">
            <w:pPr>
              <w:jc w:val="center"/>
              <w:rPr>
                <w:sz w:val="23"/>
                <w:szCs w:val="23"/>
              </w:rPr>
            </w:pPr>
          </w:p>
        </w:tc>
        <w:tc>
          <w:tcPr>
            <w:tcW w:w="3143" w:type="dxa"/>
            <w:shd w:val="clear" w:color="auto" w:fill="auto"/>
          </w:tcPr>
          <w:p w:rsidR="00BE198E" w:rsidRPr="00D229D1" w:rsidRDefault="00BE198E" w:rsidP="00982860">
            <w:pPr>
              <w:spacing w:line="228" w:lineRule="auto"/>
              <w:jc w:val="center"/>
              <w:rPr>
                <w:sz w:val="23"/>
                <w:szCs w:val="23"/>
              </w:rPr>
            </w:pPr>
          </w:p>
        </w:tc>
        <w:tc>
          <w:tcPr>
            <w:tcW w:w="3576" w:type="dxa"/>
            <w:shd w:val="clear" w:color="auto" w:fill="auto"/>
          </w:tcPr>
          <w:p w:rsidR="00BE198E" w:rsidRPr="00D229D1" w:rsidRDefault="00BE198E" w:rsidP="00982860">
            <w:pPr>
              <w:spacing w:line="228" w:lineRule="auto"/>
              <w:jc w:val="center"/>
              <w:rPr>
                <w:sz w:val="23"/>
                <w:szCs w:val="23"/>
              </w:rPr>
            </w:pP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sz w:val="24"/>
                <w:szCs w:val="24"/>
              </w:rPr>
            </w:pPr>
            <w:r w:rsidRPr="008F49DC">
              <w:rPr>
                <w:sz w:val="24"/>
                <w:szCs w:val="24"/>
              </w:rPr>
              <w:t>Săptămâna PRO EUROPA</w:t>
            </w:r>
          </w:p>
        </w:tc>
        <w:tc>
          <w:tcPr>
            <w:tcW w:w="2463" w:type="dxa"/>
            <w:shd w:val="clear" w:color="auto" w:fill="auto"/>
          </w:tcPr>
          <w:p w:rsidR="00BE198E" w:rsidRPr="00E52902" w:rsidRDefault="00BE198E" w:rsidP="00982860">
            <w:pPr>
              <w:jc w:val="center"/>
              <w:rPr>
                <w:sz w:val="23"/>
                <w:szCs w:val="23"/>
              </w:rPr>
            </w:pPr>
          </w:p>
        </w:tc>
        <w:tc>
          <w:tcPr>
            <w:tcW w:w="3143" w:type="dxa"/>
            <w:shd w:val="clear" w:color="auto" w:fill="auto"/>
          </w:tcPr>
          <w:p w:rsidR="00BE198E" w:rsidRPr="00D229D1" w:rsidRDefault="00BE198E" w:rsidP="00982860">
            <w:pPr>
              <w:spacing w:line="228" w:lineRule="auto"/>
              <w:jc w:val="center"/>
              <w:rPr>
                <w:sz w:val="23"/>
                <w:szCs w:val="23"/>
              </w:rPr>
            </w:pPr>
          </w:p>
        </w:tc>
        <w:tc>
          <w:tcPr>
            <w:tcW w:w="3576" w:type="dxa"/>
            <w:shd w:val="clear" w:color="auto" w:fill="auto"/>
          </w:tcPr>
          <w:p w:rsidR="00BE198E" w:rsidRPr="00D229D1" w:rsidRDefault="00BE198E" w:rsidP="00982860">
            <w:pPr>
              <w:spacing w:line="228" w:lineRule="auto"/>
              <w:jc w:val="center"/>
              <w:rPr>
                <w:sz w:val="23"/>
                <w:szCs w:val="23"/>
              </w:rPr>
            </w:pP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sz w:val="24"/>
                <w:szCs w:val="24"/>
              </w:rPr>
            </w:pPr>
            <w:r w:rsidRPr="008F49DC">
              <w:rPr>
                <w:sz w:val="24"/>
                <w:szCs w:val="24"/>
              </w:rPr>
              <w:t xml:space="preserve">Schimburile  culturale tradiţionale statorinicite  între instituţiile culturale subordonate Consiliului Judeţean Dâmboviţa şi, respectiv Primǎriei Târgovişte cu  Primăria Municipiului Chişinău, Uniunea Scriitorilor din Republica Moldova </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sz w:val="24"/>
                <w:szCs w:val="24"/>
              </w:rPr>
            </w:pPr>
            <w:r w:rsidRPr="008F49DC">
              <w:rPr>
                <w:sz w:val="24"/>
                <w:szCs w:val="24"/>
              </w:rPr>
              <w:t xml:space="preserve">Sprijin acordat tuturor  ONG-urilor cu activitate în domeniul culturii </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sz w:val="24"/>
                <w:szCs w:val="24"/>
              </w:rPr>
            </w:pPr>
            <w:r w:rsidRPr="008F49DC">
              <w:rPr>
                <w:sz w:val="24"/>
                <w:szCs w:val="24"/>
              </w:rPr>
              <w:t>Inventarierea şi identificarea  bunurilor culturale mobile care ar putea fi susceptibile de a face parte din patrimoniu, aflate în lăcaşele de cult şi unităţile de învăţǎmânt din judeţ</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color w:val="000000"/>
                <w:sz w:val="24"/>
                <w:szCs w:val="24"/>
              </w:rPr>
            </w:pPr>
            <w:r w:rsidRPr="008F49DC">
              <w:rPr>
                <w:color w:val="000000"/>
                <w:sz w:val="24"/>
                <w:szCs w:val="24"/>
              </w:rPr>
              <w:t xml:space="preserve">Monitorizarea strictǎ şi actualizarea permanentǎ a bazei de date a </w:t>
            </w:r>
            <w:r w:rsidRPr="008F49DC">
              <w:rPr>
                <w:sz w:val="24"/>
                <w:szCs w:val="24"/>
              </w:rPr>
              <w:t>instituţiei şi actualizarea Listei monumentelor de for public</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color w:val="000000"/>
                <w:sz w:val="24"/>
                <w:szCs w:val="24"/>
              </w:rPr>
            </w:pPr>
            <w:r w:rsidRPr="008F49DC">
              <w:rPr>
                <w:color w:val="000000"/>
                <w:sz w:val="24"/>
                <w:szCs w:val="24"/>
              </w:rPr>
              <w:t xml:space="preserve">Promovarea în continuare a imaginii instituţiei, a noutǎţilor legislative </w:t>
            </w:r>
            <w:r w:rsidRPr="008F49DC">
              <w:rPr>
                <w:sz w:val="24"/>
                <w:szCs w:val="24"/>
              </w:rPr>
              <w:t>în domeniu, ca şi sensibilizarea  unui cât mai larg segment de populaţie pentru cunoaşterea şi respectarea valorilor de patrimoniu</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sz w:val="24"/>
                <w:szCs w:val="24"/>
              </w:rPr>
            </w:pPr>
            <w:r w:rsidRPr="008F49DC">
              <w:rPr>
                <w:sz w:val="24"/>
                <w:szCs w:val="24"/>
              </w:rPr>
              <w:t xml:space="preserve"> Protejarea, conservarea, şi restaurarea patrimoniului cultural</w:t>
            </w:r>
          </w:p>
          <w:p w:rsidR="00BE198E" w:rsidRPr="008F49DC" w:rsidRDefault="00BE198E" w:rsidP="00982860">
            <w:pPr>
              <w:rPr>
                <w:sz w:val="24"/>
                <w:szCs w:val="24"/>
              </w:rPr>
            </w:pPr>
            <w:r w:rsidRPr="008F49DC">
              <w:rPr>
                <w:sz w:val="24"/>
                <w:szCs w:val="24"/>
              </w:rPr>
              <w:t xml:space="preserve"> mobil, imobil şi imaterial:</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sz w:val="24"/>
                <w:szCs w:val="24"/>
              </w:rPr>
            </w:pPr>
            <w:r w:rsidRPr="008F49DC">
              <w:rPr>
                <w:sz w:val="24"/>
                <w:szCs w:val="24"/>
              </w:rPr>
              <w:t>Executarea de inspectii si controale privind protejarea, conservarea şi restaurarea    monumentelor istorice</w:t>
            </w:r>
          </w:p>
          <w:p w:rsidR="00BE198E" w:rsidRPr="008F49DC" w:rsidRDefault="00BE198E" w:rsidP="00982860">
            <w:pPr>
              <w:rPr>
                <w:sz w:val="24"/>
                <w:szCs w:val="24"/>
              </w:rPr>
            </w:pPr>
            <w:r w:rsidRPr="008F49DC">
              <w:rPr>
                <w:sz w:val="24"/>
                <w:szCs w:val="24"/>
              </w:rPr>
              <w:t> </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sz w:val="24"/>
                <w:szCs w:val="24"/>
              </w:rPr>
            </w:pPr>
            <w:r w:rsidRPr="008F49DC">
              <w:rPr>
                <w:sz w:val="24"/>
                <w:szCs w:val="24"/>
              </w:rPr>
              <w:t>Executarea de inspectii si controale privind modul in care  sunt respectate prevederile avizelor de spe</w:t>
            </w:r>
            <w:r w:rsidR="005D1680">
              <w:rPr>
                <w:sz w:val="24"/>
                <w:szCs w:val="24"/>
              </w:rPr>
              <w:t>cialitat</w:t>
            </w:r>
            <w:r w:rsidR="00EA0DE8">
              <w:rPr>
                <w:sz w:val="24"/>
                <w:szCs w:val="24"/>
              </w:rPr>
              <w:t>E</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16227" w:type="dxa"/>
            <w:gridSpan w:val="5"/>
            <w:shd w:val="clear" w:color="auto" w:fill="auto"/>
          </w:tcPr>
          <w:p w:rsidR="00BE198E" w:rsidRPr="00DC4D99" w:rsidRDefault="00BE198E" w:rsidP="00982860">
            <w:pPr>
              <w:spacing w:line="228" w:lineRule="auto"/>
              <w:jc w:val="left"/>
              <w:rPr>
                <w:b/>
                <w:sz w:val="23"/>
                <w:szCs w:val="23"/>
              </w:rPr>
            </w:pPr>
            <w:r w:rsidRPr="00DC4D99">
              <w:rPr>
                <w:b/>
                <w:sz w:val="23"/>
                <w:szCs w:val="23"/>
              </w:rPr>
              <w:t>Consiliul Judeţean Dâmboviţa  - Centrul Judeţean de Cultură Dâmboviţa</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8F49DC" w:rsidRDefault="00BE198E" w:rsidP="00982860">
            <w:pPr>
              <w:rPr>
                <w:sz w:val="24"/>
                <w:szCs w:val="24"/>
              </w:rPr>
            </w:pPr>
            <w:r w:rsidRPr="008F49DC">
              <w:rPr>
                <w:sz w:val="24"/>
                <w:szCs w:val="24"/>
              </w:rPr>
              <w:t>De Dragobete</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8F49DC" w:rsidRDefault="00BE198E" w:rsidP="00982860">
            <w:pPr>
              <w:rPr>
                <w:sz w:val="24"/>
                <w:szCs w:val="24"/>
              </w:rPr>
            </w:pPr>
            <w:r w:rsidRPr="008F49DC">
              <w:rPr>
                <w:bCs/>
                <w:sz w:val="24"/>
                <w:szCs w:val="24"/>
              </w:rPr>
              <w:t>Sărbătoarea  „Tudoriţa – Konski velikden”(Paştele cailor)</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8F49DC" w:rsidRDefault="00BE198E" w:rsidP="00982860">
            <w:pPr>
              <w:tabs>
                <w:tab w:val="left" w:pos="180"/>
                <w:tab w:val="left" w:pos="900"/>
              </w:tabs>
              <w:rPr>
                <w:bCs/>
                <w:sz w:val="24"/>
                <w:szCs w:val="24"/>
              </w:rPr>
            </w:pPr>
            <w:r w:rsidRPr="008F49DC">
              <w:rPr>
                <w:bCs/>
                <w:sz w:val="24"/>
                <w:szCs w:val="24"/>
              </w:rPr>
              <w:t>„Festivalul de muzică lăutărească a tinerilor rromi”</w:t>
            </w:r>
          </w:p>
          <w:p w:rsidR="00BE198E" w:rsidRPr="008F49DC" w:rsidRDefault="00BE198E" w:rsidP="00982860">
            <w:pPr>
              <w:rPr>
                <w:sz w:val="24"/>
                <w:szCs w:val="24"/>
              </w:rPr>
            </w:pP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8F49DC" w:rsidRDefault="00BE198E" w:rsidP="00982860">
            <w:pPr>
              <w:rPr>
                <w:sz w:val="24"/>
                <w:szCs w:val="24"/>
              </w:rPr>
            </w:pPr>
            <w:r w:rsidRPr="008F49DC">
              <w:rPr>
                <w:sz w:val="24"/>
                <w:szCs w:val="24"/>
              </w:rPr>
              <w:t>Proiectul cultural – educaţional „Să ştii mai multe, să fii mai bun”</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8F49DC" w:rsidRDefault="00BE198E" w:rsidP="00982860">
            <w:pPr>
              <w:rPr>
                <w:sz w:val="24"/>
                <w:szCs w:val="24"/>
              </w:rPr>
            </w:pPr>
            <w:r w:rsidRPr="008F49DC">
              <w:rPr>
                <w:sz w:val="24"/>
                <w:szCs w:val="24"/>
              </w:rPr>
              <w:t>Paştele – tradiţii şi semnificaţii</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FF1DBE" w:rsidRDefault="00BE198E" w:rsidP="00982860">
            <w:pPr>
              <w:rPr>
                <w:bCs/>
                <w:sz w:val="24"/>
                <w:szCs w:val="24"/>
              </w:rPr>
            </w:pPr>
            <w:r w:rsidRPr="008F49DC">
              <w:rPr>
                <w:bCs/>
                <w:sz w:val="24"/>
                <w:szCs w:val="24"/>
              </w:rPr>
              <w:t>„Ziua Internaţiona</w:t>
            </w:r>
            <w:r w:rsidR="00FF1DBE">
              <w:rPr>
                <w:bCs/>
                <w:sz w:val="24"/>
                <w:szCs w:val="24"/>
              </w:rPr>
              <w:t>lă a Rromilor de Pretutindeni”,</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8F49DC" w:rsidRDefault="00BE198E" w:rsidP="00982860">
            <w:pPr>
              <w:rPr>
                <w:bCs/>
                <w:sz w:val="24"/>
                <w:szCs w:val="24"/>
              </w:rPr>
            </w:pPr>
            <w:r w:rsidRPr="008F49DC">
              <w:rPr>
                <w:sz w:val="24"/>
                <w:szCs w:val="24"/>
              </w:rPr>
              <w:t>Sărbătorirea zilei de 9 mai</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bCs/>
                <w:sz w:val="24"/>
                <w:szCs w:val="24"/>
              </w:rPr>
              <w:t>Festivalul „Art For You” realizat în colaborare cu Liceul de Arte „Bălaşa Doamna”</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bCs/>
                <w:sz w:val="24"/>
                <w:szCs w:val="24"/>
              </w:rPr>
              <w:t>Concursul Naţional de Poezie „Constantin Virgil Bănescu” – ediţia a VI-a</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bCs/>
                <w:sz w:val="24"/>
                <w:szCs w:val="24"/>
              </w:rPr>
              <w:t>Festivalul – Concurs Naţional de Cultură şi Literatură „Primăvara Albastră” – ediţia a XII-a, Pucioasa</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bCs/>
                <w:sz w:val="24"/>
                <w:szCs w:val="24"/>
              </w:rPr>
              <w:t>Colocviul Internaţional „Latinitate-Romanitate-Românitate” – ediţia a XIV-a</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sz w:val="24"/>
                <w:szCs w:val="24"/>
              </w:rPr>
              <w:t>De Rusalii - Târg</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sz w:val="24"/>
                <w:szCs w:val="24"/>
              </w:rPr>
              <w:t>Şezătoarea copiilor</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sz w:val="24"/>
                <w:szCs w:val="24"/>
              </w:rPr>
              <w:t>Festivalul „Dracula”</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Festivalul judeţean de interpretare a cântecului popular</w:t>
            </w:r>
          </w:p>
          <w:p w:rsidR="00BE198E" w:rsidRPr="00DC4D99" w:rsidRDefault="00BE198E" w:rsidP="00982860">
            <w:pPr>
              <w:rPr>
                <w:bCs/>
                <w:sz w:val="24"/>
                <w:szCs w:val="24"/>
              </w:rPr>
            </w:pPr>
            <w:r w:rsidRPr="00DC4D99">
              <w:rPr>
                <w:sz w:val="24"/>
                <w:szCs w:val="24"/>
              </w:rPr>
              <w:t>”Rodica Bujor”</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bCs/>
                <w:sz w:val="24"/>
                <w:szCs w:val="24"/>
              </w:rPr>
              <w:t>Concursul Naţional de Interpretare Instrumentală „W. A. Mozart” - ediţia a XIX-a</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bCs/>
                <w:sz w:val="24"/>
                <w:szCs w:val="24"/>
              </w:rPr>
              <w:t>Festivalul Naţional de Muzică Uşoară şi Muzică Populară „Cununa Petrolului” – ediţia a VII-a, desfăşurat la Moreni</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bCs/>
                <w:sz w:val="24"/>
                <w:szCs w:val="24"/>
              </w:rPr>
              <w:t>Festival – Concurs pentru Copii „Iedera, un colţ de rai” – ediţia a V-a</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sz w:val="24"/>
                <w:szCs w:val="24"/>
              </w:rPr>
              <w:t>Tabăra naţională de sculptură şi istoria artelor „Vasile Blendea” – ediţia a II-a</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Tabăra de pictură</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Tabăra de creaţie „O vară de poveste” – ediţia a IV-a</w:t>
            </w:r>
          </w:p>
          <w:p w:rsidR="00BE198E" w:rsidRPr="00DC4D99" w:rsidRDefault="00BE198E" w:rsidP="00982860">
            <w:pPr>
              <w:rPr>
                <w:sz w:val="24"/>
                <w:szCs w:val="24"/>
              </w:rPr>
            </w:pP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FF1DBE" w:rsidRPr="00D229D1" w:rsidTr="00720B1E">
        <w:trPr>
          <w:jc w:val="center"/>
        </w:trPr>
        <w:tc>
          <w:tcPr>
            <w:tcW w:w="690" w:type="dxa"/>
            <w:shd w:val="clear" w:color="auto" w:fill="auto"/>
          </w:tcPr>
          <w:p w:rsidR="00FF1DBE" w:rsidRPr="00D229D1" w:rsidRDefault="00FF1DBE" w:rsidP="00FF1DB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FF1DBE" w:rsidRPr="00FF1DBE" w:rsidRDefault="00FF1DBE" w:rsidP="00FF1DBE">
            <w:pPr>
              <w:rPr>
                <w:bCs/>
                <w:sz w:val="24"/>
                <w:szCs w:val="24"/>
              </w:rPr>
            </w:pPr>
            <w:r w:rsidRPr="00FF1DBE">
              <w:rPr>
                <w:bCs/>
                <w:sz w:val="24"/>
                <w:szCs w:val="24"/>
              </w:rPr>
              <w:t xml:space="preserve">Programul „Strategii, monitorizare, coordonare metodologică şi îndrumare în plan judeţean a aşezămintelor culturale”   </w:t>
            </w:r>
          </w:p>
        </w:tc>
        <w:tc>
          <w:tcPr>
            <w:tcW w:w="2463" w:type="dxa"/>
            <w:shd w:val="clear" w:color="auto" w:fill="auto"/>
          </w:tcPr>
          <w:p w:rsidR="00FF1DBE" w:rsidRDefault="007E6B27" w:rsidP="00FF1DBE">
            <w:pPr>
              <w:jc w:val="center"/>
            </w:pPr>
            <w:r>
              <w:rPr>
                <w:sz w:val="23"/>
                <w:szCs w:val="23"/>
              </w:rPr>
              <w:t>2016</w:t>
            </w:r>
          </w:p>
        </w:tc>
        <w:tc>
          <w:tcPr>
            <w:tcW w:w="3143" w:type="dxa"/>
            <w:shd w:val="clear" w:color="auto" w:fill="auto"/>
          </w:tcPr>
          <w:p w:rsidR="00FF1DBE" w:rsidRPr="00D229D1" w:rsidRDefault="00FF1DBE" w:rsidP="00FF1DBE">
            <w:pPr>
              <w:spacing w:line="228" w:lineRule="auto"/>
              <w:jc w:val="center"/>
              <w:rPr>
                <w:sz w:val="23"/>
                <w:szCs w:val="23"/>
              </w:rPr>
            </w:pPr>
            <w:r w:rsidRPr="00D229D1">
              <w:rPr>
                <w:sz w:val="23"/>
                <w:szCs w:val="23"/>
              </w:rPr>
              <w:t>1</w:t>
            </w:r>
          </w:p>
        </w:tc>
        <w:tc>
          <w:tcPr>
            <w:tcW w:w="3576" w:type="dxa"/>
            <w:shd w:val="clear" w:color="auto" w:fill="auto"/>
          </w:tcPr>
          <w:p w:rsidR="00FF1DBE" w:rsidRPr="00D229D1" w:rsidRDefault="00FF1DBE" w:rsidP="00FF1DBE">
            <w:pPr>
              <w:spacing w:line="228" w:lineRule="auto"/>
              <w:jc w:val="center"/>
              <w:rPr>
                <w:sz w:val="23"/>
                <w:szCs w:val="23"/>
              </w:rPr>
            </w:pPr>
            <w:r w:rsidRPr="00D229D1">
              <w:rPr>
                <w:sz w:val="23"/>
                <w:szCs w:val="23"/>
              </w:rPr>
              <w:t>1</w:t>
            </w:r>
          </w:p>
        </w:tc>
      </w:tr>
      <w:tr w:rsidR="00FF1DBE" w:rsidRPr="00D229D1" w:rsidTr="00720B1E">
        <w:trPr>
          <w:jc w:val="center"/>
        </w:trPr>
        <w:tc>
          <w:tcPr>
            <w:tcW w:w="690" w:type="dxa"/>
            <w:shd w:val="clear" w:color="auto" w:fill="auto"/>
          </w:tcPr>
          <w:p w:rsidR="00FF1DBE" w:rsidRPr="00D229D1" w:rsidRDefault="00FF1DBE" w:rsidP="00FF1DB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FF1DBE" w:rsidRPr="00FF1DBE" w:rsidRDefault="00FF1DBE" w:rsidP="00FF1DBE">
            <w:pPr>
              <w:rPr>
                <w:bCs/>
                <w:sz w:val="24"/>
                <w:szCs w:val="24"/>
              </w:rPr>
            </w:pPr>
            <w:r w:rsidRPr="00FF1DBE">
              <w:rPr>
                <w:bCs/>
                <w:sz w:val="24"/>
                <w:szCs w:val="24"/>
              </w:rPr>
              <w:t>Programul „Cercetarea, conservarea şi promovarea obiceiurilor şi tradiţiilor</w:t>
            </w:r>
          </w:p>
        </w:tc>
        <w:tc>
          <w:tcPr>
            <w:tcW w:w="2463" w:type="dxa"/>
            <w:shd w:val="clear" w:color="auto" w:fill="auto"/>
          </w:tcPr>
          <w:p w:rsidR="00FF1DBE" w:rsidRDefault="007E6B27" w:rsidP="00FF1DBE">
            <w:pPr>
              <w:jc w:val="center"/>
            </w:pPr>
            <w:r>
              <w:rPr>
                <w:sz w:val="23"/>
                <w:szCs w:val="23"/>
              </w:rPr>
              <w:t>2016</w:t>
            </w:r>
          </w:p>
        </w:tc>
        <w:tc>
          <w:tcPr>
            <w:tcW w:w="3143" w:type="dxa"/>
            <w:shd w:val="clear" w:color="auto" w:fill="auto"/>
          </w:tcPr>
          <w:p w:rsidR="00FF1DBE" w:rsidRPr="00D229D1" w:rsidRDefault="00FF1DBE" w:rsidP="00FF1DBE">
            <w:pPr>
              <w:spacing w:line="228" w:lineRule="auto"/>
              <w:jc w:val="center"/>
              <w:rPr>
                <w:sz w:val="23"/>
                <w:szCs w:val="23"/>
              </w:rPr>
            </w:pPr>
            <w:r w:rsidRPr="00D229D1">
              <w:rPr>
                <w:sz w:val="23"/>
                <w:szCs w:val="23"/>
              </w:rPr>
              <w:t>1</w:t>
            </w:r>
          </w:p>
        </w:tc>
        <w:tc>
          <w:tcPr>
            <w:tcW w:w="3576" w:type="dxa"/>
            <w:shd w:val="clear" w:color="auto" w:fill="auto"/>
          </w:tcPr>
          <w:p w:rsidR="00FF1DBE" w:rsidRPr="00D229D1" w:rsidRDefault="00FF1DBE" w:rsidP="00FF1DBE">
            <w:pPr>
              <w:spacing w:line="228" w:lineRule="auto"/>
              <w:jc w:val="center"/>
              <w:rPr>
                <w:sz w:val="23"/>
                <w:szCs w:val="23"/>
              </w:rPr>
            </w:pPr>
            <w:r w:rsidRPr="00D229D1">
              <w:rPr>
                <w:sz w:val="23"/>
                <w:szCs w:val="23"/>
              </w:rPr>
              <w:t>1</w:t>
            </w:r>
          </w:p>
        </w:tc>
      </w:tr>
      <w:tr w:rsidR="00FF1DBE" w:rsidRPr="00D229D1" w:rsidTr="00720B1E">
        <w:trPr>
          <w:jc w:val="center"/>
        </w:trPr>
        <w:tc>
          <w:tcPr>
            <w:tcW w:w="690" w:type="dxa"/>
            <w:shd w:val="clear" w:color="auto" w:fill="auto"/>
          </w:tcPr>
          <w:p w:rsidR="00FF1DBE" w:rsidRPr="00D229D1" w:rsidRDefault="00FF1DBE" w:rsidP="00FF1DB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FF1DBE" w:rsidRPr="00FF1DBE" w:rsidRDefault="00FF1DBE" w:rsidP="00FF1DBE">
            <w:pPr>
              <w:rPr>
                <w:bCs/>
                <w:sz w:val="24"/>
                <w:szCs w:val="24"/>
              </w:rPr>
            </w:pPr>
            <w:r w:rsidRPr="00FF1DBE">
              <w:rPr>
                <w:bCs/>
                <w:sz w:val="24"/>
                <w:szCs w:val="24"/>
              </w:rPr>
              <w:t xml:space="preserve">Programul „Educaţie, formare şi perfecţionare în domeniul artei </w:t>
            </w:r>
          </w:p>
        </w:tc>
        <w:tc>
          <w:tcPr>
            <w:tcW w:w="2463" w:type="dxa"/>
            <w:shd w:val="clear" w:color="auto" w:fill="auto"/>
          </w:tcPr>
          <w:p w:rsidR="00FF1DBE" w:rsidRDefault="007E6B27" w:rsidP="00FF1DBE">
            <w:pPr>
              <w:jc w:val="center"/>
            </w:pPr>
            <w:r>
              <w:rPr>
                <w:sz w:val="23"/>
                <w:szCs w:val="23"/>
              </w:rPr>
              <w:t>2016</w:t>
            </w:r>
          </w:p>
        </w:tc>
        <w:tc>
          <w:tcPr>
            <w:tcW w:w="3143" w:type="dxa"/>
            <w:shd w:val="clear" w:color="auto" w:fill="auto"/>
          </w:tcPr>
          <w:p w:rsidR="00FF1DBE" w:rsidRPr="00D229D1" w:rsidRDefault="00FF1DBE" w:rsidP="00FF1DBE">
            <w:pPr>
              <w:spacing w:line="228" w:lineRule="auto"/>
              <w:jc w:val="center"/>
              <w:rPr>
                <w:sz w:val="23"/>
                <w:szCs w:val="23"/>
              </w:rPr>
            </w:pPr>
            <w:r w:rsidRPr="00D229D1">
              <w:rPr>
                <w:sz w:val="23"/>
                <w:szCs w:val="23"/>
              </w:rPr>
              <w:t>1</w:t>
            </w:r>
          </w:p>
        </w:tc>
        <w:tc>
          <w:tcPr>
            <w:tcW w:w="3576" w:type="dxa"/>
            <w:shd w:val="clear" w:color="auto" w:fill="auto"/>
          </w:tcPr>
          <w:p w:rsidR="00FF1DBE" w:rsidRPr="00D229D1" w:rsidRDefault="00FF1DBE" w:rsidP="00FF1DBE">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bCs/>
                <w:sz w:val="24"/>
                <w:szCs w:val="24"/>
              </w:rPr>
              <w:t>Festivalul „Padina Fest”</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bCs/>
                <w:sz w:val="24"/>
                <w:szCs w:val="24"/>
              </w:rPr>
              <w:t>Sărbătorirea Sf. Ierarh Nifon, Patriarhul Constantinopolului şi Mitropolitul Ţării Româneşti</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Târgul Meşterilor Populari – ediţia a XIII-a, organizat cu ocazia Zilelor Municipiului Târgovişte</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bCs/>
                <w:sz w:val="24"/>
                <w:szCs w:val="24"/>
              </w:rPr>
              <w:t>Festivalul Naţional de Romanţe „Crizantema de Aur”</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sz w:val="24"/>
                <w:szCs w:val="24"/>
              </w:rPr>
              <w:t>Festivalul concurs de interpretare a cântecului popular „Ileana Sărăroiu” – ediţia a III-a</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sz w:val="24"/>
                <w:szCs w:val="24"/>
              </w:rPr>
              <w:t>Concursul Naţional de Literatură “Moştenirea Văcăreştilor” – ediţia a 47-a</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bCs/>
                <w:sz w:val="24"/>
                <w:szCs w:val="24"/>
              </w:rPr>
              <w:t>Aniversarea a 10 ani de existenţă a Societăţii Scriitorilor Târgovişteni</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sz w:val="24"/>
                <w:szCs w:val="24"/>
              </w:rPr>
              <w:t xml:space="preserve">Alaiul Colindelor - manifestare organizată cu prilejul sărbătorilor de iarnă </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16227" w:type="dxa"/>
            <w:gridSpan w:val="5"/>
            <w:shd w:val="clear" w:color="auto" w:fill="auto"/>
          </w:tcPr>
          <w:p w:rsidR="00BE198E" w:rsidRPr="00DC4D99" w:rsidRDefault="00BE198E" w:rsidP="00982860">
            <w:pPr>
              <w:spacing w:line="228" w:lineRule="auto"/>
              <w:jc w:val="left"/>
              <w:rPr>
                <w:b/>
                <w:sz w:val="23"/>
                <w:szCs w:val="23"/>
              </w:rPr>
            </w:pPr>
            <w:r w:rsidRPr="00DC4D99">
              <w:rPr>
                <w:b/>
                <w:sz w:val="23"/>
                <w:szCs w:val="23"/>
              </w:rPr>
              <w:t>Consiliul Judeţean Dâmboviţa  - Complexul Naţional Muzeal „Curtea Domnească”</w:t>
            </w:r>
          </w:p>
        </w:tc>
      </w:tr>
      <w:tr w:rsidR="00FF1DBE" w:rsidRPr="00D229D1" w:rsidTr="00720B1E">
        <w:trPr>
          <w:jc w:val="center"/>
        </w:trPr>
        <w:tc>
          <w:tcPr>
            <w:tcW w:w="690" w:type="dxa"/>
            <w:shd w:val="clear" w:color="auto" w:fill="auto"/>
          </w:tcPr>
          <w:p w:rsidR="00FF1DBE" w:rsidRPr="00D229D1" w:rsidRDefault="00FF1DBE" w:rsidP="00FF1DB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FF1DBE" w:rsidRPr="00DC4D99" w:rsidRDefault="00FF1DBE" w:rsidP="00FF1DBE">
            <w:pPr>
              <w:rPr>
                <w:sz w:val="24"/>
                <w:szCs w:val="24"/>
              </w:rPr>
            </w:pPr>
            <w:r w:rsidRPr="00FF1DBE">
              <w:rPr>
                <w:sz w:val="24"/>
                <w:szCs w:val="24"/>
              </w:rPr>
              <w:t>Activităţi educaţionale şi proiecte expoziţionale</w:t>
            </w:r>
          </w:p>
        </w:tc>
        <w:tc>
          <w:tcPr>
            <w:tcW w:w="2463" w:type="dxa"/>
            <w:shd w:val="clear" w:color="auto" w:fill="auto"/>
          </w:tcPr>
          <w:p w:rsidR="00FF1DBE" w:rsidRDefault="007E6B27" w:rsidP="00FF1DBE">
            <w:pPr>
              <w:jc w:val="center"/>
            </w:pPr>
            <w:r>
              <w:rPr>
                <w:sz w:val="23"/>
                <w:szCs w:val="23"/>
              </w:rPr>
              <w:t>2016</w:t>
            </w:r>
          </w:p>
        </w:tc>
        <w:tc>
          <w:tcPr>
            <w:tcW w:w="3143" w:type="dxa"/>
            <w:shd w:val="clear" w:color="auto" w:fill="auto"/>
          </w:tcPr>
          <w:p w:rsidR="00FF1DBE" w:rsidRPr="00D229D1" w:rsidRDefault="00FF1DBE" w:rsidP="00FF1DBE">
            <w:pPr>
              <w:spacing w:line="228" w:lineRule="auto"/>
              <w:jc w:val="center"/>
              <w:rPr>
                <w:sz w:val="23"/>
                <w:szCs w:val="23"/>
              </w:rPr>
            </w:pPr>
            <w:r w:rsidRPr="00D229D1">
              <w:rPr>
                <w:sz w:val="23"/>
                <w:szCs w:val="23"/>
              </w:rPr>
              <w:t>1</w:t>
            </w:r>
          </w:p>
        </w:tc>
        <w:tc>
          <w:tcPr>
            <w:tcW w:w="3576" w:type="dxa"/>
            <w:shd w:val="clear" w:color="auto" w:fill="auto"/>
          </w:tcPr>
          <w:p w:rsidR="00FF1DBE" w:rsidRPr="00D229D1" w:rsidRDefault="00FF1DBE" w:rsidP="00FF1DBE">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“Ziua Culturii Naţionale”</w:t>
            </w:r>
          </w:p>
          <w:p w:rsidR="00BE198E" w:rsidRPr="00DC4D99" w:rsidRDefault="00BE198E" w:rsidP="00982860">
            <w:pPr>
              <w:rPr>
                <w:sz w:val="24"/>
                <w:szCs w:val="24"/>
              </w:rPr>
            </w:pPr>
            <w:r w:rsidRPr="00DC4D99">
              <w:rPr>
                <w:sz w:val="24"/>
                <w:szCs w:val="24"/>
              </w:rPr>
              <w:t>-eveniment aniversar-</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 xml:space="preserve">"Eu ti-s frate, </w:t>
            </w:r>
          </w:p>
          <w:p w:rsidR="00BE198E" w:rsidRPr="00DC4D99" w:rsidRDefault="00BE198E" w:rsidP="00982860">
            <w:pPr>
              <w:rPr>
                <w:sz w:val="24"/>
                <w:szCs w:val="24"/>
              </w:rPr>
            </w:pPr>
            <w:r w:rsidRPr="00DC4D99">
              <w:rPr>
                <w:sz w:val="24"/>
                <w:szCs w:val="24"/>
              </w:rPr>
              <w:t>tu mi-esti frate!"</w:t>
            </w:r>
          </w:p>
          <w:p w:rsidR="00BE198E" w:rsidRPr="00DC4D99" w:rsidRDefault="00BE198E" w:rsidP="00982860">
            <w:pPr>
              <w:rPr>
                <w:sz w:val="24"/>
                <w:szCs w:val="24"/>
              </w:rPr>
            </w:pPr>
            <w:r w:rsidRPr="00DC4D99">
              <w:rPr>
                <w:sz w:val="24"/>
                <w:szCs w:val="24"/>
              </w:rPr>
              <w:t>-proiect educaţional-</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 xml:space="preserve">Salon internaţional de fotografie </w:t>
            </w:r>
          </w:p>
          <w:p w:rsidR="00BE198E" w:rsidRPr="00DC4D99" w:rsidRDefault="00BE198E" w:rsidP="00982860">
            <w:pPr>
              <w:rPr>
                <w:sz w:val="24"/>
                <w:szCs w:val="24"/>
              </w:rPr>
            </w:pPr>
            <w:r w:rsidRPr="00DC4D99">
              <w:rPr>
                <w:sz w:val="24"/>
                <w:szCs w:val="24"/>
              </w:rPr>
              <w:t>-expoziţie temporară-</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 xml:space="preserve">“Cu şi despre Caragiale” </w:t>
            </w:r>
          </w:p>
          <w:p w:rsidR="00BE198E" w:rsidRPr="00DC4D99" w:rsidRDefault="00BE198E" w:rsidP="00982860">
            <w:pPr>
              <w:rPr>
                <w:sz w:val="24"/>
                <w:szCs w:val="24"/>
              </w:rPr>
            </w:pPr>
            <w:r w:rsidRPr="00DC4D99">
              <w:rPr>
                <w:sz w:val="24"/>
                <w:szCs w:val="24"/>
              </w:rPr>
              <w:t xml:space="preserve">-proiect educaţional şi expoziţie temporară- </w:t>
            </w:r>
          </w:p>
          <w:p w:rsidR="00BE198E" w:rsidRPr="00DC4D99" w:rsidRDefault="00BE198E" w:rsidP="00982860">
            <w:pPr>
              <w:rPr>
                <w:sz w:val="24"/>
                <w:szCs w:val="24"/>
              </w:rPr>
            </w:pPr>
            <w:r w:rsidRPr="00DC4D99">
              <w:rPr>
                <w:sz w:val="24"/>
                <w:szCs w:val="24"/>
              </w:rPr>
              <w:t>(eveniment dedicat marelui d</w:t>
            </w:r>
            <w:r w:rsidR="00EA0DE8">
              <w:rPr>
                <w:sz w:val="24"/>
                <w:szCs w:val="24"/>
              </w:rPr>
              <w:t>ramaturg român I. L. Caragiale)</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“Realizarea de mărţişoare şi felicitări pentru 1 Martie!”</w:t>
            </w:r>
          </w:p>
          <w:p w:rsidR="00BE198E" w:rsidRPr="00DC4D99" w:rsidRDefault="00BE198E" w:rsidP="00982860">
            <w:pPr>
              <w:rPr>
                <w:sz w:val="24"/>
                <w:szCs w:val="24"/>
              </w:rPr>
            </w:pPr>
            <w:r w:rsidRPr="00DC4D99">
              <w:rPr>
                <w:sz w:val="24"/>
                <w:szCs w:val="24"/>
              </w:rPr>
              <w:t>-proiect educaţional-</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 xml:space="preserve">“Jurnal de modă veche. Rochia de bal” </w:t>
            </w:r>
          </w:p>
          <w:p w:rsidR="00BE198E" w:rsidRPr="00DC4D99" w:rsidRDefault="00BE198E" w:rsidP="00982860">
            <w:pPr>
              <w:rPr>
                <w:sz w:val="24"/>
                <w:szCs w:val="24"/>
              </w:rPr>
            </w:pPr>
            <w:r w:rsidRPr="00DC4D99">
              <w:rPr>
                <w:sz w:val="24"/>
                <w:szCs w:val="24"/>
              </w:rPr>
              <w:t>-expoziţie itinerantă-</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„Constantin Brâncoveanu între Bucureşti şi Târgovişte” -sesiune ştiinţifică naţională-</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“Meşteşugul prelucrării lemnului în judeţul Dâmboviţa”</w:t>
            </w:r>
          </w:p>
          <w:p w:rsidR="00BE198E" w:rsidRPr="00DC4D99" w:rsidRDefault="00BE198E" w:rsidP="00982860">
            <w:pPr>
              <w:rPr>
                <w:sz w:val="24"/>
                <w:szCs w:val="24"/>
              </w:rPr>
            </w:pPr>
            <w:r w:rsidRPr="00DC4D99">
              <w:rPr>
                <w:sz w:val="24"/>
                <w:szCs w:val="24"/>
              </w:rPr>
              <w:t>-proiect expoziţional-</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“Balurile: modă, teme şi accesorii în secolul al XIX-lea”</w:t>
            </w:r>
          </w:p>
          <w:p w:rsidR="00BE198E" w:rsidRPr="00DC4D99" w:rsidRDefault="00BE198E" w:rsidP="00982860">
            <w:pPr>
              <w:rPr>
                <w:sz w:val="24"/>
                <w:szCs w:val="24"/>
              </w:rPr>
            </w:pPr>
            <w:r w:rsidRPr="00DC4D99">
              <w:rPr>
                <w:sz w:val="24"/>
                <w:szCs w:val="24"/>
              </w:rPr>
              <w:t>-proiect educaţional-</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“Pas cu pas prin oraş. Locuri şi personalităţi de odinioară”</w:t>
            </w:r>
          </w:p>
          <w:p w:rsidR="00BE198E" w:rsidRPr="00DC4D99" w:rsidRDefault="00BE198E" w:rsidP="00982860">
            <w:pPr>
              <w:rPr>
                <w:sz w:val="24"/>
                <w:szCs w:val="24"/>
              </w:rPr>
            </w:pPr>
            <w:r w:rsidRPr="00DC4D99">
              <w:rPr>
                <w:sz w:val="24"/>
                <w:szCs w:val="24"/>
              </w:rPr>
              <w:t xml:space="preserve"> -proiect educaţional-</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16227" w:type="dxa"/>
            <w:gridSpan w:val="5"/>
            <w:shd w:val="clear" w:color="auto" w:fill="auto"/>
          </w:tcPr>
          <w:p w:rsidR="00BE198E" w:rsidRPr="00DC4D99" w:rsidRDefault="00BE198E" w:rsidP="00982860">
            <w:pPr>
              <w:spacing w:line="228" w:lineRule="auto"/>
              <w:jc w:val="left"/>
              <w:rPr>
                <w:b/>
                <w:sz w:val="23"/>
                <w:szCs w:val="23"/>
              </w:rPr>
            </w:pPr>
            <w:r w:rsidRPr="00DC4D99">
              <w:rPr>
                <w:b/>
                <w:sz w:val="23"/>
                <w:szCs w:val="23"/>
              </w:rPr>
              <w:t>Biblioteca judeţeană „Ion Heliade Rădulescu”</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982860">
            <w:pPr>
              <w:rPr>
                <w:bCs/>
                <w:sz w:val="24"/>
                <w:szCs w:val="24"/>
              </w:rPr>
            </w:pPr>
            <w:r w:rsidRPr="00DC4D99">
              <w:rPr>
                <w:bCs/>
                <w:sz w:val="24"/>
                <w:szCs w:val="24"/>
              </w:rPr>
              <w:t>Realizarea programului de dezvoltare, evidenţă, prelucrare şi organizarea colecţiilor</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982860">
            <w:pPr>
              <w:rPr>
                <w:bCs/>
                <w:sz w:val="24"/>
                <w:szCs w:val="24"/>
              </w:rPr>
            </w:pPr>
            <w:r w:rsidRPr="00DC4D99">
              <w:rPr>
                <w:bCs/>
                <w:sz w:val="24"/>
                <w:szCs w:val="24"/>
              </w:rPr>
              <w:t>Dezvoltarea serviciilor informatizate ale bibliotecii</w:t>
            </w:r>
          </w:p>
        </w:tc>
        <w:tc>
          <w:tcPr>
            <w:tcW w:w="2463" w:type="dxa"/>
            <w:shd w:val="clear" w:color="auto" w:fill="auto"/>
          </w:tcPr>
          <w:p w:rsidR="00BE198E" w:rsidRDefault="007E6B27" w:rsidP="00982860">
            <w:pPr>
              <w:jc w:val="center"/>
            </w:pPr>
            <w:r>
              <w:rPr>
                <w:sz w:val="23"/>
                <w:szCs w:val="23"/>
              </w:rPr>
              <w:t>2016</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04158C">
            <w:pPr>
              <w:rPr>
                <w:bCs/>
                <w:sz w:val="24"/>
                <w:szCs w:val="24"/>
              </w:rPr>
            </w:pPr>
            <w:r w:rsidRPr="00DC4D99">
              <w:rPr>
                <w:bCs/>
                <w:sz w:val="24"/>
                <w:szCs w:val="24"/>
              </w:rPr>
              <w:t>Realizarea programului de animaţie culturală</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04158C">
            <w:pPr>
              <w:rPr>
                <w:bCs/>
                <w:sz w:val="24"/>
                <w:szCs w:val="24"/>
              </w:rPr>
            </w:pPr>
            <w:r w:rsidRPr="00DC4D99">
              <w:rPr>
                <w:bCs/>
                <w:sz w:val="24"/>
                <w:szCs w:val="24"/>
              </w:rPr>
              <w:t>Realizarea programului de coordonare metodică</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04158C">
            <w:pPr>
              <w:rPr>
                <w:bCs/>
                <w:sz w:val="24"/>
                <w:szCs w:val="24"/>
              </w:rPr>
            </w:pPr>
            <w:r w:rsidRPr="00DC4D99">
              <w:rPr>
                <w:bCs/>
                <w:sz w:val="24"/>
                <w:szCs w:val="24"/>
              </w:rPr>
              <w:t>Realizarea programului de cercetare, de valorificare a patrimoniului şi a fondului documentar</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04158C">
            <w:pPr>
              <w:rPr>
                <w:bCs/>
                <w:sz w:val="24"/>
                <w:szCs w:val="24"/>
              </w:rPr>
            </w:pPr>
            <w:r w:rsidRPr="00DC4D99">
              <w:rPr>
                <w:bCs/>
                <w:sz w:val="24"/>
                <w:szCs w:val="24"/>
              </w:rPr>
              <w:t>Comunicarea serviciilor şi colecţiilor bibliotecii</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04158C">
            <w:pPr>
              <w:rPr>
                <w:bCs/>
                <w:sz w:val="24"/>
                <w:szCs w:val="24"/>
              </w:rPr>
            </w:pPr>
            <w:r w:rsidRPr="00DC4D99">
              <w:rPr>
                <w:bCs/>
                <w:sz w:val="24"/>
                <w:szCs w:val="24"/>
              </w:rPr>
              <w:t>Realizarea programului de dezvoltare profesională</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04158C">
            <w:pPr>
              <w:rPr>
                <w:bCs/>
                <w:sz w:val="24"/>
                <w:szCs w:val="24"/>
              </w:rPr>
            </w:pPr>
            <w:r w:rsidRPr="00DC4D99">
              <w:rPr>
                <w:bCs/>
                <w:sz w:val="24"/>
                <w:szCs w:val="24"/>
              </w:rPr>
              <w:t>Atragerea de resurse externe</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04158C">
            <w:pPr>
              <w:rPr>
                <w:bCs/>
                <w:sz w:val="24"/>
                <w:szCs w:val="24"/>
              </w:rPr>
            </w:pPr>
            <w:r w:rsidRPr="00DC4D99">
              <w:rPr>
                <w:bCs/>
                <w:sz w:val="24"/>
                <w:szCs w:val="24"/>
              </w:rPr>
              <w:t>Diversificarea serviciilor bibliotecilor publice orăşeneşti şi comunale pentru public</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04158C">
            <w:pPr>
              <w:rPr>
                <w:bCs/>
                <w:sz w:val="24"/>
                <w:szCs w:val="24"/>
              </w:rPr>
            </w:pPr>
            <w:r w:rsidRPr="00DC4D99">
              <w:rPr>
                <w:bCs/>
                <w:sz w:val="24"/>
                <w:szCs w:val="24"/>
              </w:rPr>
              <w:t xml:space="preserve">Coordonarea proiectului EUROPE </w:t>
            </w:r>
            <w:r w:rsidRPr="00DC4D99">
              <w:rPr>
                <w:bCs/>
                <w:i/>
                <w:iCs/>
                <w:sz w:val="24"/>
                <w:szCs w:val="24"/>
              </w:rPr>
              <w:t xml:space="preserve">DIRECT </w:t>
            </w:r>
            <w:r w:rsidRPr="00DC4D99">
              <w:rPr>
                <w:bCs/>
                <w:sz w:val="24"/>
                <w:szCs w:val="24"/>
              </w:rPr>
              <w:t>Târgovişte</w:t>
            </w:r>
          </w:p>
        </w:tc>
        <w:tc>
          <w:tcPr>
            <w:tcW w:w="2463" w:type="dxa"/>
            <w:shd w:val="clear" w:color="auto" w:fill="auto"/>
          </w:tcPr>
          <w:p w:rsidR="00BE198E" w:rsidRPr="009D321E" w:rsidRDefault="007E6B27" w:rsidP="0004158C">
            <w:pPr>
              <w:jc w:val="center"/>
              <w:rPr>
                <w:sz w:val="24"/>
                <w:szCs w:val="24"/>
              </w:rPr>
            </w:pPr>
            <w:r>
              <w:rPr>
                <w:sz w:val="24"/>
                <w:szCs w:val="24"/>
              </w:rPr>
              <w:t>2016</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5D1680" w:rsidRPr="00D229D1" w:rsidTr="005D72C2">
        <w:trPr>
          <w:jc w:val="center"/>
        </w:trPr>
        <w:tc>
          <w:tcPr>
            <w:tcW w:w="16227" w:type="dxa"/>
            <w:gridSpan w:val="5"/>
            <w:shd w:val="clear" w:color="auto" w:fill="auto"/>
          </w:tcPr>
          <w:p w:rsidR="005D1680" w:rsidRDefault="005D1680" w:rsidP="005D1680">
            <w:pPr>
              <w:jc w:val="left"/>
              <w:rPr>
                <w:sz w:val="24"/>
                <w:szCs w:val="24"/>
              </w:rPr>
            </w:pPr>
            <w:r>
              <w:rPr>
                <w:b/>
                <w:bCs/>
                <w:sz w:val="23"/>
                <w:szCs w:val="23"/>
              </w:rPr>
              <w:t>ALTELE</w:t>
            </w:r>
          </w:p>
        </w:tc>
      </w:tr>
      <w:tr w:rsidR="005D1680" w:rsidRPr="00D229D1" w:rsidTr="005D72C2">
        <w:trPr>
          <w:jc w:val="center"/>
        </w:trPr>
        <w:tc>
          <w:tcPr>
            <w:tcW w:w="16227" w:type="dxa"/>
            <w:gridSpan w:val="5"/>
            <w:shd w:val="clear" w:color="auto" w:fill="auto"/>
          </w:tcPr>
          <w:p w:rsidR="005D1680" w:rsidRDefault="005D1680" w:rsidP="005D1680">
            <w:pPr>
              <w:jc w:val="left"/>
              <w:rPr>
                <w:sz w:val="24"/>
                <w:szCs w:val="24"/>
              </w:rPr>
            </w:pPr>
            <w:r>
              <w:rPr>
                <w:b/>
                <w:bCs/>
                <w:sz w:val="23"/>
                <w:szCs w:val="23"/>
              </w:rPr>
              <w:t>Comisariatul Judeţean pentru Protecţia Consumatorilor Dâmboviţa</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in cadrul vanzarilor cu pret redus</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privind indicarea preturilor la comercializarea produselor alimentare si incadrarea acestora in data durabilitatii minimale</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privind comercializarea pestelui proaspat si preambalat si a conservelor din peste</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dispozitivelor medicale( proteze, orteze, carucioare pentru persoane cu dizabilitati)</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alimentare specifice sarbatorilor pascale</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alimentare ecologice</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alimentare si nealimentare atat in mediul urban cat si in mediul rural</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suplimentelor alimentare</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echipamentelor electrice de uz casnic</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brichetelor</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alimentare sub forma congelata</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textile</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rechizitelor</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legumelor si fructelor proaspete</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ghirlandelor</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specifice sarbatorilor de iarna</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privind comercializarea pestelui proaspat si preambalat si a conservelor din peste</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dispozitivelor medicale( proteze, orteze, carucioare pentru persoane cu dizabilitati)</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alimentare specifice sarbatorilor pascale</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alimentare ecologice</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alimentare si nealimentare atat in mediul urban cat si in mediul rural</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din cacao si ciocolata</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apelor minerale</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cosmetice</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stranduri, piscine, bazine de inot</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brichetelor</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privind comercializarea pestelui proaspat si preambalat si a conservelor din peste</w:t>
            </w:r>
          </w:p>
        </w:tc>
        <w:tc>
          <w:tcPr>
            <w:tcW w:w="2463" w:type="dxa"/>
            <w:shd w:val="clear" w:color="auto" w:fill="auto"/>
          </w:tcPr>
          <w:p w:rsidR="008C6C2C" w:rsidRDefault="007E6B27" w:rsidP="008C6C2C">
            <w:pPr>
              <w:jc w:val="center"/>
              <w:rPr>
                <w:sz w:val="23"/>
                <w:szCs w:val="23"/>
              </w:rPr>
            </w:pPr>
            <w:r>
              <w:rPr>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5D1680" w:rsidRPr="00D229D1" w:rsidTr="005D72C2">
        <w:trPr>
          <w:jc w:val="center"/>
        </w:trPr>
        <w:tc>
          <w:tcPr>
            <w:tcW w:w="16227" w:type="dxa"/>
            <w:gridSpan w:val="5"/>
            <w:shd w:val="clear" w:color="auto" w:fill="auto"/>
          </w:tcPr>
          <w:p w:rsidR="005D1680" w:rsidRDefault="005D1680" w:rsidP="005D1680">
            <w:pPr>
              <w:jc w:val="left"/>
              <w:rPr>
                <w:sz w:val="24"/>
                <w:szCs w:val="24"/>
              </w:rPr>
            </w:pPr>
            <w:r>
              <w:rPr>
                <w:b/>
                <w:sz w:val="23"/>
                <w:szCs w:val="23"/>
              </w:rPr>
              <w:t>Direcţia Judeţeană de Statistică Dâmboviţa</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tabs>
                <w:tab w:val="left" w:pos="1440"/>
              </w:tabs>
              <w:rPr>
                <w:sz w:val="24"/>
                <w:szCs w:val="24"/>
              </w:rPr>
            </w:pPr>
            <w:r>
              <w:rPr>
                <w:sz w:val="24"/>
                <w:szCs w:val="24"/>
              </w:rPr>
              <w:t xml:space="preserve">Colectarea, procesarea, validarea şi transmiterea datelor către INS - sediul central, pentru </w:t>
            </w:r>
            <w:r>
              <w:rPr>
                <w:b/>
                <w:sz w:val="24"/>
                <w:szCs w:val="24"/>
                <w:u w:val="single"/>
              </w:rPr>
              <w:t>cercetările statistice</w:t>
            </w:r>
            <w:r>
              <w:rPr>
                <w:sz w:val="24"/>
                <w:szCs w:val="24"/>
              </w:rPr>
              <w:t xml:space="preserve">ce au ca sursă de finanţare bugetul de stat, conform </w:t>
            </w:r>
            <w:r>
              <w:rPr>
                <w:b/>
                <w:sz w:val="24"/>
                <w:szCs w:val="24"/>
              </w:rPr>
              <w:t>graficului</w:t>
            </w:r>
            <w:r>
              <w:rPr>
                <w:sz w:val="24"/>
                <w:szCs w:val="24"/>
              </w:rPr>
              <w:t xml:space="preserve"> </w:t>
            </w:r>
            <w:r>
              <w:rPr>
                <w:b/>
                <w:sz w:val="24"/>
                <w:szCs w:val="24"/>
              </w:rPr>
              <w:t xml:space="preserve">cercetărilor statistice </w:t>
            </w:r>
            <w:r>
              <w:rPr>
                <w:sz w:val="24"/>
                <w:szCs w:val="24"/>
              </w:rPr>
              <w:t>anuale şi infra-anuale</w:t>
            </w:r>
            <w:r>
              <w:rPr>
                <w:b/>
                <w:sz w:val="24"/>
                <w:szCs w:val="24"/>
              </w:rPr>
              <w:t xml:space="preserve"> </w:t>
            </w:r>
          </w:p>
        </w:tc>
        <w:tc>
          <w:tcPr>
            <w:tcW w:w="2463" w:type="dxa"/>
            <w:shd w:val="clear" w:color="auto" w:fill="auto"/>
          </w:tcPr>
          <w:p w:rsidR="008C6C2C" w:rsidRDefault="007E6B27" w:rsidP="008C6C2C">
            <w:pPr>
              <w:spacing w:line="228" w:lineRule="auto"/>
              <w:jc w:val="center"/>
              <w:rPr>
                <w:bCs/>
                <w:noProof/>
                <w:sz w:val="23"/>
                <w:szCs w:val="23"/>
              </w:rPr>
            </w:pPr>
            <w:r>
              <w:rPr>
                <w:bCs/>
                <w:noProof/>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tabs>
                <w:tab w:val="left" w:pos="1440"/>
              </w:tabs>
              <w:rPr>
                <w:sz w:val="24"/>
                <w:szCs w:val="24"/>
              </w:rPr>
            </w:pPr>
            <w:r>
              <w:rPr>
                <w:sz w:val="24"/>
                <w:szCs w:val="24"/>
              </w:rPr>
              <w:t xml:space="preserve">Colectarea, procesarea, validarea şi transmiterea datelor către INS - sediul central, pentru </w:t>
            </w:r>
            <w:r>
              <w:rPr>
                <w:b/>
                <w:sz w:val="24"/>
                <w:szCs w:val="24"/>
                <w:u w:val="single"/>
              </w:rPr>
              <w:t>cercetările statistice</w:t>
            </w:r>
            <w:r>
              <w:rPr>
                <w:sz w:val="24"/>
                <w:szCs w:val="24"/>
              </w:rPr>
              <w:t xml:space="preserve"> ce au finanţare din fonduri externe, conform </w:t>
            </w:r>
            <w:r>
              <w:rPr>
                <w:b/>
                <w:sz w:val="24"/>
                <w:szCs w:val="24"/>
              </w:rPr>
              <w:t>graficului</w:t>
            </w:r>
            <w:r>
              <w:rPr>
                <w:sz w:val="24"/>
                <w:szCs w:val="24"/>
              </w:rPr>
              <w:t xml:space="preserve"> </w:t>
            </w:r>
            <w:r>
              <w:rPr>
                <w:b/>
                <w:sz w:val="24"/>
                <w:szCs w:val="24"/>
              </w:rPr>
              <w:t xml:space="preserve">cercetărilor statistice </w:t>
            </w:r>
          </w:p>
        </w:tc>
        <w:tc>
          <w:tcPr>
            <w:tcW w:w="2463" w:type="dxa"/>
            <w:shd w:val="clear" w:color="auto" w:fill="auto"/>
          </w:tcPr>
          <w:p w:rsidR="008C6C2C" w:rsidRDefault="007E6B27" w:rsidP="008C6C2C">
            <w:pPr>
              <w:spacing w:line="228" w:lineRule="auto"/>
              <w:jc w:val="center"/>
              <w:rPr>
                <w:bCs/>
                <w:noProof/>
                <w:sz w:val="23"/>
                <w:szCs w:val="23"/>
              </w:rPr>
            </w:pPr>
            <w:r>
              <w:rPr>
                <w:bCs/>
                <w:noProof/>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4"/>
                <w:szCs w:val="24"/>
              </w:rPr>
            </w:pPr>
            <w:r>
              <w:rPr>
                <w:sz w:val="24"/>
                <w:szCs w:val="24"/>
              </w:rPr>
              <w:t xml:space="preserve">Punerea la dispoziţia factorilor de decizie şi agenţilor economici a datelor necesare fundamentării şi aprecierii realizării politicilor de dezvoltare economică şi socială în profil  teritorial. </w:t>
            </w:r>
          </w:p>
        </w:tc>
        <w:tc>
          <w:tcPr>
            <w:tcW w:w="2463" w:type="dxa"/>
            <w:shd w:val="clear" w:color="auto" w:fill="auto"/>
          </w:tcPr>
          <w:p w:rsidR="008C6C2C" w:rsidRDefault="007E6B27" w:rsidP="008C6C2C">
            <w:pPr>
              <w:spacing w:line="228" w:lineRule="auto"/>
              <w:jc w:val="center"/>
              <w:rPr>
                <w:bCs/>
                <w:noProof/>
                <w:sz w:val="23"/>
                <w:szCs w:val="23"/>
              </w:rPr>
            </w:pPr>
            <w:r>
              <w:rPr>
                <w:bCs/>
                <w:noProof/>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4"/>
                <w:szCs w:val="24"/>
              </w:rPr>
            </w:pPr>
            <w:r>
              <w:rPr>
                <w:sz w:val="24"/>
                <w:szCs w:val="24"/>
              </w:rPr>
              <w:t xml:space="preserve">Întărirea relaţiei cu mass-media atât în ce priveşte difuzarea datelor şi informaţiilor statistice în vederea informării opiniei publice, dar şi pentru popularizarea unor acţiuni cu caracter statistic. </w:t>
            </w:r>
          </w:p>
        </w:tc>
        <w:tc>
          <w:tcPr>
            <w:tcW w:w="2463" w:type="dxa"/>
            <w:shd w:val="clear" w:color="auto" w:fill="auto"/>
          </w:tcPr>
          <w:p w:rsidR="008C6C2C" w:rsidRDefault="007E6B27" w:rsidP="008C6C2C">
            <w:pPr>
              <w:spacing w:line="228" w:lineRule="auto"/>
              <w:jc w:val="center"/>
              <w:rPr>
                <w:bCs/>
                <w:noProof/>
                <w:sz w:val="23"/>
                <w:szCs w:val="23"/>
              </w:rPr>
            </w:pPr>
            <w:r>
              <w:rPr>
                <w:bCs/>
                <w:noProof/>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4"/>
                <w:szCs w:val="24"/>
              </w:rPr>
            </w:pPr>
            <w:r>
              <w:rPr>
                <w:sz w:val="24"/>
                <w:szCs w:val="24"/>
              </w:rPr>
              <w:t>Îmbunătăţirea managementului calităţii şi optimizarea proceselor operaţionale</w:t>
            </w:r>
          </w:p>
        </w:tc>
        <w:tc>
          <w:tcPr>
            <w:tcW w:w="2463" w:type="dxa"/>
            <w:shd w:val="clear" w:color="auto" w:fill="auto"/>
          </w:tcPr>
          <w:p w:rsidR="008C6C2C" w:rsidRDefault="007E6B27" w:rsidP="008C6C2C">
            <w:pPr>
              <w:spacing w:line="228" w:lineRule="auto"/>
              <w:jc w:val="center"/>
              <w:rPr>
                <w:bCs/>
                <w:noProof/>
                <w:sz w:val="23"/>
                <w:szCs w:val="23"/>
              </w:rPr>
            </w:pPr>
            <w:r>
              <w:rPr>
                <w:bCs/>
                <w:noProof/>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4"/>
                <w:szCs w:val="24"/>
              </w:rPr>
            </w:pPr>
            <w:r>
              <w:rPr>
                <w:sz w:val="24"/>
                <w:szCs w:val="24"/>
              </w:rPr>
              <w:t>Perfecţionarea şi îmbunătăţirea competenţei profes</w:t>
            </w:r>
            <w:smartTag w:uri="urn:schemas-microsoft-com:office:smarttags" w:element="PersonName">
              <w:r>
                <w:rPr>
                  <w:sz w:val="24"/>
                  <w:szCs w:val="24"/>
                </w:rPr>
                <w:t>ion</w:t>
              </w:r>
            </w:smartTag>
            <w:r>
              <w:rPr>
                <w:sz w:val="24"/>
                <w:szCs w:val="24"/>
              </w:rPr>
              <w:t>ale a personalului</w:t>
            </w:r>
          </w:p>
        </w:tc>
        <w:tc>
          <w:tcPr>
            <w:tcW w:w="2463" w:type="dxa"/>
            <w:shd w:val="clear" w:color="auto" w:fill="auto"/>
          </w:tcPr>
          <w:p w:rsidR="008C6C2C" w:rsidRDefault="007E6B27" w:rsidP="008C6C2C">
            <w:pPr>
              <w:jc w:val="center"/>
              <w:rPr>
                <w:sz w:val="23"/>
                <w:szCs w:val="23"/>
              </w:rPr>
            </w:pPr>
            <w:r>
              <w:rPr>
                <w:bCs/>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4"/>
                <w:szCs w:val="24"/>
              </w:rPr>
            </w:pPr>
            <w:r>
              <w:rPr>
                <w:sz w:val="24"/>
                <w:szCs w:val="24"/>
              </w:rPr>
              <w:t>Dezvoltarea unor relaţii de colaborare cu mediul academic</w:t>
            </w:r>
          </w:p>
        </w:tc>
        <w:tc>
          <w:tcPr>
            <w:tcW w:w="2463" w:type="dxa"/>
            <w:shd w:val="clear" w:color="auto" w:fill="auto"/>
          </w:tcPr>
          <w:p w:rsidR="008C6C2C" w:rsidRDefault="007E6B27" w:rsidP="008C6C2C">
            <w:pPr>
              <w:jc w:val="center"/>
              <w:rPr>
                <w:sz w:val="23"/>
                <w:szCs w:val="23"/>
              </w:rPr>
            </w:pPr>
            <w:r>
              <w:rPr>
                <w:bCs/>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4"/>
                <w:szCs w:val="24"/>
              </w:rPr>
            </w:pPr>
            <w:r>
              <w:rPr>
                <w:sz w:val="24"/>
                <w:szCs w:val="24"/>
              </w:rPr>
              <w:t>Elaborarea de lucrări de sinteză economică, studii şi analize, informări privind dezvoltarea economico-socială a judeţului, municipiului, oraşelor şi comunelor.</w:t>
            </w:r>
          </w:p>
        </w:tc>
        <w:tc>
          <w:tcPr>
            <w:tcW w:w="2463" w:type="dxa"/>
            <w:shd w:val="clear" w:color="auto" w:fill="auto"/>
          </w:tcPr>
          <w:p w:rsidR="008C6C2C" w:rsidRDefault="007E6B27" w:rsidP="008C6C2C">
            <w:pPr>
              <w:jc w:val="center"/>
              <w:rPr>
                <w:sz w:val="23"/>
                <w:szCs w:val="23"/>
              </w:rPr>
            </w:pPr>
            <w:r>
              <w:rPr>
                <w:bCs/>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tabs>
                <w:tab w:val="left" w:pos="1440"/>
              </w:tabs>
              <w:rPr>
                <w:sz w:val="24"/>
                <w:szCs w:val="24"/>
              </w:rPr>
            </w:pPr>
            <w:r>
              <w:rPr>
                <w:sz w:val="24"/>
                <w:szCs w:val="24"/>
              </w:rPr>
              <w:t xml:space="preserve">Colectarea, procesarea, validarea şi transmiterea datelor către INS - sediul central, pentru </w:t>
            </w:r>
            <w:r>
              <w:rPr>
                <w:b/>
                <w:sz w:val="24"/>
                <w:szCs w:val="24"/>
                <w:u w:val="single"/>
              </w:rPr>
              <w:t>cercetările statistice</w:t>
            </w:r>
            <w:r>
              <w:rPr>
                <w:sz w:val="24"/>
                <w:szCs w:val="24"/>
              </w:rPr>
              <w:t xml:space="preserve">ce au ca sursă de finanţare bugetul de stat, conform </w:t>
            </w:r>
            <w:r>
              <w:rPr>
                <w:b/>
                <w:sz w:val="24"/>
                <w:szCs w:val="24"/>
              </w:rPr>
              <w:t>graficului</w:t>
            </w:r>
            <w:r>
              <w:rPr>
                <w:sz w:val="24"/>
                <w:szCs w:val="24"/>
              </w:rPr>
              <w:t xml:space="preserve"> </w:t>
            </w:r>
            <w:r>
              <w:rPr>
                <w:b/>
                <w:sz w:val="24"/>
                <w:szCs w:val="24"/>
              </w:rPr>
              <w:t xml:space="preserve">cercetărilor statistice </w:t>
            </w:r>
            <w:r>
              <w:rPr>
                <w:sz w:val="24"/>
                <w:szCs w:val="24"/>
              </w:rPr>
              <w:t>anuale şi infra-anuale</w:t>
            </w:r>
            <w:r>
              <w:rPr>
                <w:b/>
                <w:sz w:val="24"/>
                <w:szCs w:val="24"/>
              </w:rPr>
              <w:t xml:space="preserve"> </w:t>
            </w:r>
          </w:p>
        </w:tc>
        <w:tc>
          <w:tcPr>
            <w:tcW w:w="2463" w:type="dxa"/>
            <w:shd w:val="clear" w:color="auto" w:fill="auto"/>
          </w:tcPr>
          <w:p w:rsidR="008C6C2C" w:rsidRDefault="007E6B27" w:rsidP="008C6C2C">
            <w:pPr>
              <w:spacing w:line="228" w:lineRule="auto"/>
              <w:jc w:val="center"/>
              <w:rPr>
                <w:bCs/>
                <w:noProof/>
                <w:sz w:val="23"/>
                <w:szCs w:val="23"/>
              </w:rPr>
            </w:pPr>
            <w:r>
              <w:rPr>
                <w:bCs/>
                <w:noProof/>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tabs>
                <w:tab w:val="left" w:pos="1440"/>
              </w:tabs>
              <w:rPr>
                <w:sz w:val="24"/>
                <w:szCs w:val="24"/>
              </w:rPr>
            </w:pPr>
            <w:r>
              <w:rPr>
                <w:sz w:val="24"/>
                <w:szCs w:val="24"/>
              </w:rPr>
              <w:t xml:space="preserve">Colectarea, procesarea, validarea şi transmiterea datelor către INS - sediul central, pentru </w:t>
            </w:r>
            <w:r>
              <w:rPr>
                <w:b/>
                <w:sz w:val="24"/>
                <w:szCs w:val="24"/>
                <w:u w:val="single"/>
              </w:rPr>
              <w:t>cercetările statistice</w:t>
            </w:r>
            <w:r>
              <w:rPr>
                <w:sz w:val="24"/>
                <w:szCs w:val="24"/>
              </w:rPr>
              <w:t xml:space="preserve"> ce au finanţare din fonduri externe, conform </w:t>
            </w:r>
            <w:r>
              <w:rPr>
                <w:b/>
                <w:sz w:val="24"/>
                <w:szCs w:val="24"/>
              </w:rPr>
              <w:t>graficului</w:t>
            </w:r>
            <w:r>
              <w:rPr>
                <w:sz w:val="24"/>
                <w:szCs w:val="24"/>
              </w:rPr>
              <w:t xml:space="preserve"> </w:t>
            </w:r>
            <w:r>
              <w:rPr>
                <w:b/>
                <w:sz w:val="24"/>
                <w:szCs w:val="24"/>
              </w:rPr>
              <w:t xml:space="preserve">cercetărilor statistice </w:t>
            </w:r>
          </w:p>
        </w:tc>
        <w:tc>
          <w:tcPr>
            <w:tcW w:w="2463" w:type="dxa"/>
            <w:shd w:val="clear" w:color="auto" w:fill="auto"/>
          </w:tcPr>
          <w:p w:rsidR="008C6C2C" w:rsidRDefault="007E6B27" w:rsidP="008C6C2C">
            <w:pPr>
              <w:spacing w:line="228" w:lineRule="auto"/>
              <w:jc w:val="center"/>
              <w:rPr>
                <w:bCs/>
                <w:noProof/>
                <w:sz w:val="23"/>
                <w:szCs w:val="23"/>
              </w:rPr>
            </w:pPr>
            <w:r>
              <w:rPr>
                <w:bCs/>
                <w:noProof/>
                <w:sz w:val="23"/>
                <w:szCs w:val="23"/>
              </w:rPr>
              <w:t>2016</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bl>
    <w:p w:rsidR="006826CC" w:rsidRPr="00D229D1" w:rsidRDefault="008A1A2F" w:rsidP="007248D5">
      <w:pPr>
        <w:rPr>
          <w:color w:val="FF0000"/>
          <w:sz w:val="23"/>
          <w:szCs w:val="23"/>
        </w:rPr>
      </w:pP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p>
    <w:sectPr w:rsidR="006826CC" w:rsidRPr="00D229D1" w:rsidSect="004177D0">
      <w:footerReference w:type="default" r:id="rId34"/>
      <w:pgSz w:w="16838" w:h="11909" w:orient="landscape" w:code="9"/>
      <w:pgMar w:top="1418" w:right="1418" w:bottom="1135" w:left="1418" w:header="0" w:footer="281"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5F4" w:rsidRDefault="00FB25F4" w:rsidP="00F342B7">
      <w:r>
        <w:separator/>
      </w:r>
    </w:p>
  </w:endnote>
  <w:endnote w:type="continuationSeparator" w:id="1">
    <w:p w:rsidR="00FB25F4" w:rsidRDefault="00FB25F4" w:rsidP="00F34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WenQuanYi Zen Hei">
    <w:altName w:val="Times New Roman"/>
    <w:charset w:val="01"/>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27" w:rsidRPr="00776C63" w:rsidRDefault="007E6B27">
    <w:pPr>
      <w:pStyle w:val="Footer"/>
      <w:jc w:val="right"/>
      <w:rPr>
        <w:rFonts w:ascii="Times New Roman" w:hAnsi="Times New Roman"/>
        <w:sz w:val="24"/>
      </w:rPr>
    </w:pPr>
    <w:r w:rsidRPr="00776C63">
      <w:rPr>
        <w:rFonts w:ascii="Times New Roman" w:hAnsi="Times New Roman"/>
        <w:sz w:val="24"/>
      </w:rPr>
      <w:fldChar w:fldCharType="begin"/>
    </w:r>
    <w:r w:rsidRPr="00776C63">
      <w:rPr>
        <w:rFonts w:ascii="Times New Roman" w:hAnsi="Times New Roman"/>
        <w:sz w:val="24"/>
      </w:rPr>
      <w:instrText>PAGE   \* MERGEFORMAT</w:instrText>
    </w:r>
    <w:r w:rsidRPr="00776C63">
      <w:rPr>
        <w:rFonts w:ascii="Times New Roman" w:hAnsi="Times New Roman"/>
        <w:sz w:val="24"/>
      </w:rPr>
      <w:fldChar w:fldCharType="separate"/>
    </w:r>
    <w:r w:rsidR="00412290">
      <w:rPr>
        <w:rFonts w:ascii="Times New Roman" w:hAnsi="Times New Roman"/>
        <w:noProof/>
        <w:sz w:val="24"/>
      </w:rPr>
      <w:t>22</w:t>
    </w:r>
    <w:r w:rsidRPr="00776C63">
      <w:rPr>
        <w:rFonts w:ascii="Times New Roman" w:hAnsi="Times New Roman"/>
        <w:sz w:val="24"/>
      </w:rPr>
      <w:fldChar w:fldCharType="end"/>
    </w:r>
  </w:p>
  <w:p w:rsidR="007E6B27" w:rsidRDefault="007E6B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27" w:rsidRDefault="007E6B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27" w:rsidRPr="00F342B7" w:rsidRDefault="007E6B27" w:rsidP="00F342B7">
    <w:pPr>
      <w:pStyle w:val="Footer"/>
      <w:ind w:right="-1024"/>
      <w:jc w:val="right"/>
      <w:rPr>
        <w:rFonts w:ascii="Times New Roman" w:hAnsi="Times New Roman"/>
        <w:sz w:val="22"/>
        <w:szCs w:val="22"/>
      </w:rPr>
    </w:pPr>
    <w:r w:rsidRPr="00F342B7">
      <w:rPr>
        <w:rFonts w:ascii="Times New Roman" w:hAnsi="Times New Roman"/>
        <w:sz w:val="22"/>
        <w:szCs w:val="22"/>
      </w:rPr>
      <w:fldChar w:fldCharType="begin"/>
    </w:r>
    <w:r w:rsidRPr="00F342B7">
      <w:rPr>
        <w:rFonts w:ascii="Times New Roman" w:hAnsi="Times New Roman"/>
        <w:sz w:val="22"/>
        <w:szCs w:val="22"/>
      </w:rPr>
      <w:instrText>PAGE   \* MERGEFORMAT</w:instrText>
    </w:r>
    <w:r w:rsidRPr="00F342B7">
      <w:rPr>
        <w:rFonts w:ascii="Times New Roman" w:hAnsi="Times New Roman"/>
        <w:sz w:val="22"/>
        <w:szCs w:val="22"/>
      </w:rPr>
      <w:fldChar w:fldCharType="separate"/>
    </w:r>
    <w:r w:rsidR="00412290">
      <w:rPr>
        <w:rFonts w:ascii="Times New Roman" w:hAnsi="Times New Roman"/>
        <w:noProof/>
        <w:sz w:val="22"/>
        <w:szCs w:val="22"/>
      </w:rPr>
      <w:t>56</w:t>
    </w:r>
    <w:r w:rsidRPr="00F342B7">
      <w:rPr>
        <w:rFonts w:ascii="Times New Roman" w:hAnsi="Times New Roman"/>
        <w:sz w:val="22"/>
        <w:szCs w:val="22"/>
      </w:rPr>
      <w:fldChar w:fldCharType="end"/>
    </w:r>
  </w:p>
  <w:p w:rsidR="007E6B27" w:rsidRDefault="007E6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5F4" w:rsidRDefault="00FB25F4" w:rsidP="00F342B7">
      <w:r>
        <w:separator/>
      </w:r>
    </w:p>
  </w:footnote>
  <w:footnote w:type="continuationSeparator" w:id="1">
    <w:p w:rsidR="00FB25F4" w:rsidRDefault="00FB25F4" w:rsidP="00F34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4C6"/>
    <w:multiLevelType w:val="hybridMultilevel"/>
    <w:tmpl w:val="ECDEB9F6"/>
    <w:lvl w:ilvl="0" w:tplc="2B56D86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D93865"/>
    <w:multiLevelType w:val="hybridMultilevel"/>
    <w:tmpl w:val="654230E0"/>
    <w:lvl w:ilvl="0" w:tplc="77B28CF0">
      <w:start w:val="1"/>
      <w:numFmt w:val="decimal"/>
      <w:lvlText w:val="%1."/>
      <w:lvlJc w:val="left"/>
      <w:pPr>
        <w:ind w:left="36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0CB6828"/>
    <w:multiLevelType w:val="hybridMultilevel"/>
    <w:tmpl w:val="9C4A3AD0"/>
    <w:lvl w:ilvl="0" w:tplc="07CED0B8">
      <w:start w:val="30"/>
      <w:numFmt w:val="bullet"/>
      <w:lvlText w:val="-"/>
      <w:lvlJc w:val="left"/>
      <w:pPr>
        <w:ind w:left="915" w:hanging="360"/>
      </w:pPr>
      <w:rPr>
        <w:rFonts w:ascii="Times New Roman" w:eastAsia="ヒラギノ角ゴ Pro W3" w:hAnsi="Times New Roman" w:cs="Times New Roman" w:hint="default"/>
      </w:rPr>
    </w:lvl>
    <w:lvl w:ilvl="1" w:tplc="04180003" w:tentative="1">
      <w:start w:val="1"/>
      <w:numFmt w:val="bullet"/>
      <w:lvlText w:val="o"/>
      <w:lvlJc w:val="left"/>
      <w:pPr>
        <w:ind w:left="1635" w:hanging="360"/>
      </w:pPr>
      <w:rPr>
        <w:rFonts w:ascii="Courier New" w:hAnsi="Courier New" w:cs="Courier New" w:hint="default"/>
      </w:rPr>
    </w:lvl>
    <w:lvl w:ilvl="2" w:tplc="04180005" w:tentative="1">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3">
    <w:nsid w:val="17181E4E"/>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29A730D9"/>
    <w:multiLevelType w:val="hybridMultilevel"/>
    <w:tmpl w:val="1416FF54"/>
    <w:lvl w:ilvl="0" w:tplc="B60ED222">
      <w:start w:val="1"/>
      <w:numFmt w:val="decimal"/>
      <w:lvlText w:val="%1)"/>
      <w:lvlJc w:val="left"/>
      <w:pPr>
        <w:ind w:left="960" w:hanging="60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D47B5"/>
    <w:multiLevelType w:val="hybridMultilevel"/>
    <w:tmpl w:val="D85E3C26"/>
    <w:lvl w:ilvl="0" w:tplc="43EAB41A">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33CF4364"/>
    <w:multiLevelType w:val="hybridMultilevel"/>
    <w:tmpl w:val="ACA6D454"/>
    <w:lvl w:ilvl="0" w:tplc="0418000D">
      <w:start w:val="1"/>
      <w:numFmt w:val="bullet"/>
      <w:lvlText w:val=""/>
      <w:lvlJc w:val="left"/>
      <w:pPr>
        <w:ind w:left="1104" w:hanging="360"/>
      </w:pPr>
      <w:rPr>
        <w:rFonts w:ascii="Wingdings" w:hAnsi="Wingdings" w:hint="default"/>
      </w:rPr>
    </w:lvl>
    <w:lvl w:ilvl="1" w:tplc="04180003" w:tentative="1">
      <w:start w:val="1"/>
      <w:numFmt w:val="bullet"/>
      <w:lvlText w:val="o"/>
      <w:lvlJc w:val="left"/>
      <w:pPr>
        <w:ind w:left="1824" w:hanging="360"/>
      </w:pPr>
      <w:rPr>
        <w:rFonts w:ascii="Courier New" w:hAnsi="Courier New" w:cs="Courier New" w:hint="default"/>
      </w:rPr>
    </w:lvl>
    <w:lvl w:ilvl="2" w:tplc="04180005" w:tentative="1">
      <w:start w:val="1"/>
      <w:numFmt w:val="bullet"/>
      <w:lvlText w:val=""/>
      <w:lvlJc w:val="left"/>
      <w:pPr>
        <w:ind w:left="2544" w:hanging="360"/>
      </w:pPr>
      <w:rPr>
        <w:rFonts w:ascii="Wingdings" w:hAnsi="Wingdings" w:hint="default"/>
      </w:rPr>
    </w:lvl>
    <w:lvl w:ilvl="3" w:tplc="04180001" w:tentative="1">
      <w:start w:val="1"/>
      <w:numFmt w:val="bullet"/>
      <w:lvlText w:val=""/>
      <w:lvlJc w:val="left"/>
      <w:pPr>
        <w:ind w:left="3264" w:hanging="360"/>
      </w:pPr>
      <w:rPr>
        <w:rFonts w:ascii="Symbol" w:hAnsi="Symbol" w:hint="default"/>
      </w:rPr>
    </w:lvl>
    <w:lvl w:ilvl="4" w:tplc="04180003" w:tentative="1">
      <w:start w:val="1"/>
      <w:numFmt w:val="bullet"/>
      <w:lvlText w:val="o"/>
      <w:lvlJc w:val="left"/>
      <w:pPr>
        <w:ind w:left="3984" w:hanging="360"/>
      </w:pPr>
      <w:rPr>
        <w:rFonts w:ascii="Courier New" w:hAnsi="Courier New" w:cs="Courier New" w:hint="default"/>
      </w:rPr>
    </w:lvl>
    <w:lvl w:ilvl="5" w:tplc="04180005" w:tentative="1">
      <w:start w:val="1"/>
      <w:numFmt w:val="bullet"/>
      <w:lvlText w:val=""/>
      <w:lvlJc w:val="left"/>
      <w:pPr>
        <w:ind w:left="4704" w:hanging="360"/>
      </w:pPr>
      <w:rPr>
        <w:rFonts w:ascii="Wingdings" w:hAnsi="Wingdings" w:hint="default"/>
      </w:rPr>
    </w:lvl>
    <w:lvl w:ilvl="6" w:tplc="04180001" w:tentative="1">
      <w:start w:val="1"/>
      <w:numFmt w:val="bullet"/>
      <w:lvlText w:val=""/>
      <w:lvlJc w:val="left"/>
      <w:pPr>
        <w:ind w:left="5424" w:hanging="360"/>
      </w:pPr>
      <w:rPr>
        <w:rFonts w:ascii="Symbol" w:hAnsi="Symbol" w:hint="default"/>
      </w:rPr>
    </w:lvl>
    <w:lvl w:ilvl="7" w:tplc="04180003" w:tentative="1">
      <w:start w:val="1"/>
      <w:numFmt w:val="bullet"/>
      <w:lvlText w:val="o"/>
      <w:lvlJc w:val="left"/>
      <w:pPr>
        <w:ind w:left="6144" w:hanging="360"/>
      </w:pPr>
      <w:rPr>
        <w:rFonts w:ascii="Courier New" w:hAnsi="Courier New" w:cs="Courier New" w:hint="default"/>
      </w:rPr>
    </w:lvl>
    <w:lvl w:ilvl="8" w:tplc="04180005" w:tentative="1">
      <w:start w:val="1"/>
      <w:numFmt w:val="bullet"/>
      <w:lvlText w:val=""/>
      <w:lvlJc w:val="left"/>
      <w:pPr>
        <w:ind w:left="6864" w:hanging="360"/>
      </w:pPr>
      <w:rPr>
        <w:rFonts w:ascii="Wingdings" w:hAnsi="Wingdings" w:hint="default"/>
      </w:rPr>
    </w:lvl>
  </w:abstractNum>
  <w:abstractNum w:abstractNumId="7">
    <w:nsid w:val="38100281"/>
    <w:multiLevelType w:val="hybridMultilevel"/>
    <w:tmpl w:val="9EFC9D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6254E03"/>
    <w:multiLevelType w:val="hybridMultilevel"/>
    <w:tmpl w:val="16260FB8"/>
    <w:lvl w:ilvl="0" w:tplc="137026AC">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nsid w:val="466258C3"/>
    <w:multiLevelType w:val="hybridMultilevel"/>
    <w:tmpl w:val="F65A9B2E"/>
    <w:lvl w:ilvl="0" w:tplc="137026AC">
      <w:start w:val="1"/>
      <w:numFmt w:val="bullet"/>
      <w:lvlText w:val=""/>
      <w:lvlJc w:val="left"/>
      <w:pPr>
        <w:ind w:left="927" w:hanging="360"/>
      </w:pPr>
      <w:rPr>
        <w:rFonts w:ascii="Symbol" w:hAnsi="Symbol"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nsid w:val="49F15B1D"/>
    <w:multiLevelType w:val="hybridMultilevel"/>
    <w:tmpl w:val="0D12F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166CF"/>
    <w:multiLevelType w:val="hybridMultilevel"/>
    <w:tmpl w:val="D88E46AE"/>
    <w:lvl w:ilvl="0" w:tplc="D38C5B20">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73244"/>
    <w:multiLevelType w:val="hybridMultilevel"/>
    <w:tmpl w:val="7018ECA0"/>
    <w:lvl w:ilvl="0" w:tplc="E154F194">
      <w:start w:val="2"/>
      <w:numFmt w:val="bullet"/>
      <w:lvlText w:val="-"/>
      <w:lvlJc w:val="left"/>
      <w:pPr>
        <w:tabs>
          <w:tab w:val="num" w:pos="612"/>
        </w:tabs>
        <w:ind w:left="61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8D589F"/>
    <w:multiLevelType w:val="hybridMultilevel"/>
    <w:tmpl w:val="552019FC"/>
    <w:lvl w:ilvl="0" w:tplc="0409000F">
      <w:start w:val="1"/>
      <w:numFmt w:val="decimal"/>
      <w:lvlText w:val="%1."/>
      <w:lvlJc w:val="left"/>
      <w:pPr>
        <w:tabs>
          <w:tab w:val="num" w:pos="-141"/>
        </w:tabs>
        <w:ind w:left="-141" w:firstLine="231"/>
      </w:pPr>
      <w:rPr>
        <w:rFonts w:hint="default"/>
        <w:b w:val="0"/>
        <w:i w:val="0"/>
        <w:color w:val="auto"/>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53A1043C"/>
    <w:multiLevelType w:val="hybridMultilevel"/>
    <w:tmpl w:val="3A24EC42"/>
    <w:lvl w:ilvl="0" w:tplc="137026AC">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57BC0949"/>
    <w:multiLevelType w:val="multilevel"/>
    <w:tmpl w:val="681EE2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8F874F3"/>
    <w:multiLevelType w:val="hybridMultilevel"/>
    <w:tmpl w:val="B566BDEA"/>
    <w:lvl w:ilvl="0" w:tplc="2E82A97E">
      <w:start w:val="1"/>
      <w:numFmt w:val="decimal"/>
      <w:lvlText w:val="%1."/>
      <w:lvlJc w:val="left"/>
      <w:pPr>
        <w:tabs>
          <w:tab w:val="num" w:pos="57"/>
        </w:tabs>
        <w:ind w:left="0" w:firstLine="57"/>
      </w:pPr>
      <w:rPr>
        <w:rFonts w:ascii="Times New Roman" w:hAnsi="Times New Roman" w:hint="default"/>
        <w:b w:val="0"/>
        <w:i w:val="0"/>
        <w:color w:val="auto"/>
        <w:sz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5A9E337C"/>
    <w:multiLevelType w:val="hybridMultilevel"/>
    <w:tmpl w:val="CA18ADBC"/>
    <w:lvl w:ilvl="0" w:tplc="0409000F">
      <w:start w:val="1"/>
      <w:numFmt w:val="decimal"/>
      <w:lvlText w:val="%1."/>
      <w:lvlJc w:val="left"/>
      <w:pPr>
        <w:tabs>
          <w:tab w:val="num" w:pos="720"/>
        </w:tabs>
        <w:ind w:left="720" w:hanging="360"/>
      </w:pPr>
    </w:lvl>
    <w:lvl w:ilvl="1" w:tplc="0418000B">
      <w:start w:val="1"/>
      <w:numFmt w:val="bullet"/>
      <w:lvlText w:val=""/>
      <w:lvlJc w:val="left"/>
      <w:pPr>
        <w:tabs>
          <w:tab w:val="num" w:pos="360"/>
        </w:tabs>
        <w:ind w:left="360" w:hanging="360"/>
      </w:pPr>
      <w:rPr>
        <w:rFonts w:ascii="Wingdings" w:hAnsi="Wingdings" w:hint="default"/>
      </w:rPr>
    </w:lvl>
    <w:lvl w:ilvl="2" w:tplc="0418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B10A59"/>
    <w:multiLevelType w:val="hybridMultilevel"/>
    <w:tmpl w:val="84B0D948"/>
    <w:lvl w:ilvl="0" w:tplc="0ADE2360">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9">
    <w:nsid w:val="6185664C"/>
    <w:multiLevelType w:val="hybridMultilevel"/>
    <w:tmpl w:val="6882ACC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nsid w:val="62E65809"/>
    <w:multiLevelType w:val="hybridMultilevel"/>
    <w:tmpl w:val="037C1922"/>
    <w:lvl w:ilvl="0" w:tplc="7B82CEEE">
      <w:start w:val="19"/>
      <w:numFmt w:val="bullet"/>
      <w:lvlText w:val="-"/>
      <w:lvlJc w:val="left"/>
      <w:pPr>
        <w:ind w:left="1320" w:hanging="360"/>
      </w:pPr>
      <w:rPr>
        <w:rFonts w:ascii="Times New Roman" w:eastAsia="WenQuanYi Zen Hei" w:hAnsi="Times New Roman" w:cs="Times New Roman"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1">
    <w:nsid w:val="63AA2D93"/>
    <w:multiLevelType w:val="hybridMultilevel"/>
    <w:tmpl w:val="CBE0D0EE"/>
    <w:lvl w:ilvl="0" w:tplc="52B8D40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07B601C"/>
    <w:multiLevelType w:val="hybridMultilevel"/>
    <w:tmpl w:val="BBA088A8"/>
    <w:lvl w:ilvl="0" w:tplc="30707F76">
      <w:start w:val="1"/>
      <w:numFmt w:val="bullet"/>
      <w:lvlText w:val=""/>
      <w:lvlJc w:val="left"/>
      <w:pPr>
        <w:ind w:left="2421" w:hanging="360"/>
      </w:pPr>
      <w:rPr>
        <w:rFonts w:ascii="Symbol" w:hAnsi="Symbol" w:hint="default"/>
      </w:rPr>
    </w:lvl>
    <w:lvl w:ilvl="1" w:tplc="04180003">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23">
    <w:nsid w:val="7164583B"/>
    <w:multiLevelType w:val="hybridMultilevel"/>
    <w:tmpl w:val="4ADA17A4"/>
    <w:lvl w:ilvl="0" w:tplc="07CED0B8">
      <w:start w:val="30"/>
      <w:numFmt w:val="bullet"/>
      <w:lvlText w:val="-"/>
      <w:lvlJc w:val="left"/>
      <w:pPr>
        <w:ind w:left="720" w:hanging="360"/>
      </w:pPr>
      <w:rPr>
        <w:rFonts w:ascii="Times New Roman" w:eastAsia="ヒラギノ角ゴ Pro W3"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82D1FC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5">
    <w:nsid w:val="7941767B"/>
    <w:multiLevelType w:val="hybridMultilevel"/>
    <w:tmpl w:val="3854643A"/>
    <w:lvl w:ilvl="0" w:tplc="B6A0968A">
      <w:start w:val="1"/>
      <w:numFmt w:val="bullet"/>
      <w:lvlText w:val="-"/>
      <w:lvlJc w:val="left"/>
      <w:pPr>
        <w:ind w:left="1287" w:hanging="360"/>
      </w:pPr>
      <w:rPr>
        <w:rFonts w:ascii="Times New Roman" w:eastAsia="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6">
    <w:nsid w:val="7AD20D10"/>
    <w:multiLevelType w:val="hybridMultilevel"/>
    <w:tmpl w:val="AC62C6B0"/>
    <w:lvl w:ilvl="0" w:tplc="6BB449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DA331B2"/>
    <w:multiLevelType w:val="hybridMultilevel"/>
    <w:tmpl w:val="9ACAD17A"/>
    <w:lvl w:ilvl="0" w:tplc="D960F6AA">
      <w:start w:val="1"/>
      <w:numFmt w:val="decimal"/>
      <w:lvlText w:val="%1."/>
      <w:lvlJc w:val="left"/>
      <w:pPr>
        <w:ind w:left="1799" w:hanging="360"/>
      </w:pPr>
      <w:rPr>
        <w:rFonts w:eastAsia="Times New Roman"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num w:numId="1">
    <w:abstractNumId w:val="12"/>
  </w:num>
  <w:num w:numId="2">
    <w:abstractNumId w:val="1"/>
  </w:num>
  <w:num w:numId="3">
    <w:abstractNumId w:val="22"/>
  </w:num>
  <w:num w:numId="4">
    <w:abstractNumId w:val="9"/>
  </w:num>
  <w:num w:numId="5">
    <w:abstractNumId w:val="0"/>
  </w:num>
  <w:num w:numId="6">
    <w:abstractNumId w:val="15"/>
  </w:num>
  <w:num w:numId="7">
    <w:abstractNumId w:val="17"/>
  </w:num>
  <w:num w:numId="8">
    <w:abstractNumId w:val="27"/>
  </w:num>
  <w:num w:numId="9">
    <w:abstractNumId w:val="14"/>
  </w:num>
  <w:num w:numId="10">
    <w:abstractNumId w:val="3"/>
  </w:num>
  <w:num w:numId="11">
    <w:abstractNumId w:val="24"/>
  </w:num>
  <w:num w:numId="12">
    <w:abstractNumId w:val="2"/>
  </w:num>
  <w:num w:numId="13">
    <w:abstractNumId w:val="19"/>
  </w:num>
  <w:num w:numId="14">
    <w:abstractNumId w:val="25"/>
  </w:num>
  <w:num w:numId="15">
    <w:abstractNumId w:val="8"/>
  </w:num>
  <w:num w:numId="16">
    <w:abstractNumId w:val="7"/>
  </w:num>
  <w:num w:numId="17">
    <w:abstractNumId w:val="21"/>
  </w:num>
  <w:num w:numId="18">
    <w:abstractNumId w:val="23"/>
  </w:num>
  <w:num w:numId="19">
    <w:abstractNumId w:val="26"/>
  </w:num>
  <w:num w:numId="20">
    <w:abstractNumId w:val="18"/>
  </w:num>
  <w:num w:numId="21">
    <w:abstractNumId w:val="16"/>
  </w:num>
  <w:num w:numId="22">
    <w:abstractNumId w:val="11"/>
  </w:num>
  <w:num w:numId="23">
    <w:abstractNumId w:val="6"/>
  </w:num>
  <w:num w:numId="24">
    <w:abstractNumId w:val="13"/>
  </w:num>
  <w:num w:numId="25">
    <w:abstractNumId w:val="4"/>
  </w:num>
  <w:num w:numId="26">
    <w:abstractNumId w:val="5"/>
  </w:num>
  <w:num w:numId="27">
    <w:abstractNumId w:val="10"/>
  </w:num>
  <w:num w:numId="28">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826CC"/>
    <w:rsid w:val="00001B32"/>
    <w:rsid w:val="00002678"/>
    <w:rsid w:val="000028D1"/>
    <w:rsid w:val="0000415F"/>
    <w:rsid w:val="00004712"/>
    <w:rsid w:val="00005068"/>
    <w:rsid w:val="00007170"/>
    <w:rsid w:val="000078A9"/>
    <w:rsid w:val="00011E18"/>
    <w:rsid w:val="000126D4"/>
    <w:rsid w:val="00012975"/>
    <w:rsid w:val="000157C4"/>
    <w:rsid w:val="00016CEB"/>
    <w:rsid w:val="0002218F"/>
    <w:rsid w:val="000226A4"/>
    <w:rsid w:val="00023B01"/>
    <w:rsid w:val="00024D58"/>
    <w:rsid w:val="000268CC"/>
    <w:rsid w:val="00032860"/>
    <w:rsid w:val="00040067"/>
    <w:rsid w:val="0004158C"/>
    <w:rsid w:val="00041BF2"/>
    <w:rsid w:val="000459DB"/>
    <w:rsid w:val="00047EA8"/>
    <w:rsid w:val="00052CF2"/>
    <w:rsid w:val="0006155F"/>
    <w:rsid w:val="00062547"/>
    <w:rsid w:val="00063513"/>
    <w:rsid w:val="00065EB5"/>
    <w:rsid w:val="0006721A"/>
    <w:rsid w:val="0006752B"/>
    <w:rsid w:val="000732AC"/>
    <w:rsid w:val="00077876"/>
    <w:rsid w:val="00082072"/>
    <w:rsid w:val="0008219D"/>
    <w:rsid w:val="00082C59"/>
    <w:rsid w:val="00083A1A"/>
    <w:rsid w:val="00084B70"/>
    <w:rsid w:val="00084E99"/>
    <w:rsid w:val="00085912"/>
    <w:rsid w:val="00085E18"/>
    <w:rsid w:val="0008740D"/>
    <w:rsid w:val="000879D9"/>
    <w:rsid w:val="00094F48"/>
    <w:rsid w:val="000961D2"/>
    <w:rsid w:val="000968D7"/>
    <w:rsid w:val="000A405B"/>
    <w:rsid w:val="000A5B9B"/>
    <w:rsid w:val="000A5C32"/>
    <w:rsid w:val="000B1E6F"/>
    <w:rsid w:val="000B3ACB"/>
    <w:rsid w:val="000B4345"/>
    <w:rsid w:val="000B63BC"/>
    <w:rsid w:val="000B6CE5"/>
    <w:rsid w:val="000C101A"/>
    <w:rsid w:val="000D21B3"/>
    <w:rsid w:val="000D246E"/>
    <w:rsid w:val="000D4825"/>
    <w:rsid w:val="000D6A81"/>
    <w:rsid w:val="000D72DE"/>
    <w:rsid w:val="000D7986"/>
    <w:rsid w:val="000E24E7"/>
    <w:rsid w:val="000E4C90"/>
    <w:rsid w:val="000E6DDE"/>
    <w:rsid w:val="000E72D1"/>
    <w:rsid w:val="000F1192"/>
    <w:rsid w:val="000F179E"/>
    <w:rsid w:val="000F227E"/>
    <w:rsid w:val="000F2CFE"/>
    <w:rsid w:val="000F48A5"/>
    <w:rsid w:val="000F4A77"/>
    <w:rsid w:val="000F7665"/>
    <w:rsid w:val="001023CD"/>
    <w:rsid w:val="0010260C"/>
    <w:rsid w:val="0010501C"/>
    <w:rsid w:val="001104D1"/>
    <w:rsid w:val="00111562"/>
    <w:rsid w:val="00113903"/>
    <w:rsid w:val="00113DDC"/>
    <w:rsid w:val="00115CFA"/>
    <w:rsid w:val="001228C1"/>
    <w:rsid w:val="00130B31"/>
    <w:rsid w:val="001319DB"/>
    <w:rsid w:val="0014276F"/>
    <w:rsid w:val="001445CD"/>
    <w:rsid w:val="001451D7"/>
    <w:rsid w:val="0014592A"/>
    <w:rsid w:val="00145ACA"/>
    <w:rsid w:val="00154306"/>
    <w:rsid w:val="00157EBA"/>
    <w:rsid w:val="00160080"/>
    <w:rsid w:val="00163C46"/>
    <w:rsid w:val="00164E8F"/>
    <w:rsid w:val="001658AE"/>
    <w:rsid w:val="001701BD"/>
    <w:rsid w:val="00171076"/>
    <w:rsid w:val="00171755"/>
    <w:rsid w:val="00173F70"/>
    <w:rsid w:val="00174550"/>
    <w:rsid w:val="00175792"/>
    <w:rsid w:val="0017579C"/>
    <w:rsid w:val="00175CC3"/>
    <w:rsid w:val="00181E72"/>
    <w:rsid w:val="00182778"/>
    <w:rsid w:val="00184E25"/>
    <w:rsid w:val="00193ECF"/>
    <w:rsid w:val="001962BA"/>
    <w:rsid w:val="00196F5C"/>
    <w:rsid w:val="001A0D29"/>
    <w:rsid w:val="001A5D02"/>
    <w:rsid w:val="001A7D1C"/>
    <w:rsid w:val="001B35F5"/>
    <w:rsid w:val="001B3DDA"/>
    <w:rsid w:val="001B4CE4"/>
    <w:rsid w:val="001C055E"/>
    <w:rsid w:val="001C1C96"/>
    <w:rsid w:val="001C2060"/>
    <w:rsid w:val="001C305B"/>
    <w:rsid w:val="001C6660"/>
    <w:rsid w:val="001D0A9F"/>
    <w:rsid w:val="001D602A"/>
    <w:rsid w:val="001D6488"/>
    <w:rsid w:val="001D75D7"/>
    <w:rsid w:val="001E0E63"/>
    <w:rsid w:val="001E1122"/>
    <w:rsid w:val="001E13C3"/>
    <w:rsid w:val="001E2731"/>
    <w:rsid w:val="001E2F43"/>
    <w:rsid w:val="001E6F62"/>
    <w:rsid w:val="001F0E28"/>
    <w:rsid w:val="001F3FA8"/>
    <w:rsid w:val="001F5FE8"/>
    <w:rsid w:val="001F6CE6"/>
    <w:rsid w:val="002001A4"/>
    <w:rsid w:val="00201AAE"/>
    <w:rsid w:val="00203639"/>
    <w:rsid w:val="00207A22"/>
    <w:rsid w:val="00210599"/>
    <w:rsid w:val="00212781"/>
    <w:rsid w:val="0021288C"/>
    <w:rsid w:val="0021443B"/>
    <w:rsid w:val="00214737"/>
    <w:rsid w:val="00214F19"/>
    <w:rsid w:val="0021527A"/>
    <w:rsid w:val="00215C85"/>
    <w:rsid w:val="00216366"/>
    <w:rsid w:val="0021642C"/>
    <w:rsid w:val="002168B6"/>
    <w:rsid w:val="0021758B"/>
    <w:rsid w:val="0022179A"/>
    <w:rsid w:val="00221C77"/>
    <w:rsid w:val="00232E08"/>
    <w:rsid w:val="0023320E"/>
    <w:rsid w:val="00236AB6"/>
    <w:rsid w:val="0024342E"/>
    <w:rsid w:val="0024357C"/>
    <w:rsid w:val="00243E76"/>
    <w:rsid w:val="00243EC3"/>
    <w:rsid w:val="0024665E"/>
    <w:rsid w:val="00246EE7"/>
    <w:rsid w:val="002473A8"/>
    <w:rsid w:val="0024745B"/>
    <w:rsid w:val="00247B80"/>
    <w:rsid w:val="00253265"/>
    <w:rsid w:val="0025393F"/>
    <w:rsid w:val="00255BC4"/>
    <w:rsid w:val="00261BC7"/>
    <w:rsid w:val="00261C09"/>
    <w:rsid w:val="00264D07"/>
    <w:rsid w:val="0026734F"/>
    <w:rsid w:val="00271811"/>
    <w:rsid w:val="0027514C"/>
    <w:rsid w:val="00276A74"/>
    <w:rsid w:val="00281210"/>
    <w:rsid w:val="00283B50"/>
    <w:rsid w:val="00290B79"/>
    <w:rsid w:val="0029159C"/>
    <w:rsid w:val="00291ADE"/>
    <w:rsid w:val="00291D0F"/>
    <w:rsid w:val="00292A52"/>
    <w:rsid w:val="0029395A"/>
    <w:rsid w:val="00294E7D"/>
    <w:rsid w:val="00296B8D"/>
    <w:rsid w:val="00296BB9"/>
    <w:rsid w:val="002A0358"/>
    <w:rsid w:val="002A5C3F"/>
    <w:rsid w:val="002B0E5E"/>
    <w:rsid w:val="002B1F93"/>
    <w:rsid w:val="002B33F2"/>
    <w:rsid w:val="002B76E6"/>
    <w:rsid w:val="002C4F67"/>
    <w:rsid w:val="002C6965"/>
    <w:rsid w:val="002C7821"/>
    <w:rsid w:val="002D0905"/>
    <w:rsid w:val="002D1DF0"/>
    <w:rsid w:val="002D25DA"/>
    <w:rsid w:val="002D41DC"/>
    <w:rsid w:val="002D62A7"/>
    <w:rsid w:val="002E0874"/>
    <w:rsid w:val="002E3ABC"/>
    <w:rsid w:val="002E5696"/>
    <w:rsid w:val="002E5CEF"/>
    <w:rsid w:val="002E6CD1"/>
    <w:rsid w:val="002F20C9"/>
    <w:rsid w:val="002F2BEB"/>
    <w:rsid w:val="002F30EA"/>
    <w:rsid w:val="002F3662"/>
    <w:rsid w:val="002F4536"/>
    <w:rsid w:val="002F56B9"/>
    <w:rsid w:val="002F6393"/>
    <w:rsid w:val="002F7E83"/>
    <w:rsid w:val="003001F2"/>
    <w:rsid w:val="0030176A"/>
    <w:rsid w:val="00302D88"/>
    <w:rsid w:val="0030398E"/>
    <w:rsid w:val="00310A43"/>
    <w:rsid w:val="00316A8E"/>
    <w:rsid w:val="0033328F"/>
    <w:rsid w:val="00333311"/>
    <w:rsid w:val="0033543F"/>
    <w:rsid w:val="00335D50"/>
    <w:rsid w:val="00341343"/>
    <w:rsid w:val="00342521"/>
    <w:rsid w:val="00344190"/>
    <w:rsid w:val="00344EBC"/>
    <w:rsid w:val="00351CB8"/>
    <w:rsid w:val="00355DA2"/>
    <w:rsid w:val="00355EA2"/>
    <w:rsid w:val="00357EF0"/>
    <w:rsid w:val="003605E6"/>
    <w:rsid w:val="00361882"/>
    <w:rsid w:val="0036224B"/>
    <w:rsid w:val="0036670B"/>
    <w:rsid w:val="0037071E"/>
    <w:rsid w:val="0037126B"/>
    <w:rsid w:val="00372DFF"/>
    <w:rsid w:val="00374E0C"/>
    <w:rsid w:val="0038107F"/>
    <w:rsid w:val="00381827"/>
    <w:rsid w:val="00381834"/>
    <w:rsid w:val="00383B7F"/>
    <w:rsid w:val="0038541F"/>
    <w:rsid w:val="00385FE0"/>
    <w:rsid w:val="0038765D"/>
    <w:rsid w:val="00394B3C"/>
    <w:rsid w:val="003A2C64"/>
    <w:rsid w:val="003A3455"/>
    <w:rsid w:val="003A464D"/>
    <w:rsid w:val="003A50B5"/>
    <w:rsid w:val="003A5D5F"/>
    <w:rsid w:val="003A62B3"/>
    <w:rsid w:val="003A6E51"/>
    <w:rsid w:val="003B06AB"/>
    <w:rsid w:val="003B0835"/>
    <w:rsid w:val="003B17B3"/>
    <w:rsid w:val="003B1F62"/>
    <w:rsid w:val="003B3780"/>
    <w:rsid w:val="003C0F03"/>
    <w:rsid w:val="003C343D"/>
    <w:rsid w:val="003D0297"/>
    <w:rsid w:val="003D0D86"/>
    <w:rsid w:val="003D1ABF"/>
    <w:rsid w:val="003D2588"/>
    <w:rsid w:val="003D3532"/>
    <w:rsid w:val="003D419C"/>
    <w:rsid w:val="003D5085"/>
    <w:rsid w:val="003D635E"/>
    <w:rsid w:val="003E0F0E"/>
    <w:rsid w:val="003E3FED"/>
    <w:rsid w:val="003E56CE"/>
    <w:rsid w:val="003E6254"/>
    <w:rsid w:val="003F007D"/>
    <w:rsid w:val="003F0639"/>
    <w:rsid w:val="003F3F6A"/>
    <w:rsid w:val="003F54D6"/>
    <w:rsid w:val="004036DF"/>
    <w:rsid w:val="004041E3"/>
    <w:rsid w:val="00405508"/>
    <w:rsid w:val="00407B20"/>
    <w:rsid w:val="00412290"/>
    <w:rsid w:val="004146C7"/>
    <w:rsid w:val="00415759"/>
    <w:rsid w:val="004177D0"/>
    <w:rsid w:val="00422F63"/>
    <w:rsid w:val="00424080"/>
    <w:rsid w:val="00424C75"/>
    <w:rsid w:val="00425EFB"/>
    <w:rsid w:val="00426083"/>
    <w:rsid w:val="00427AF7"/>
    <w:rsid w:val="00430B56"/>
    <w:rsid w:val="00433901"/>
    <w:rsid w:val="004360F0"/>
    <w:rsid w:val="004366FE"/>
    <w:rsid w:val="00450994"/>
    <w:rsid w:val="00453C24"/>
    <w:rsid w:val="00453C6F"/>
    <w:rsid w:val="00454E37"/>
    <w:rsid w:val="0046159B"/>
    <w:rsid w:val="00461E0D"/>
    <w:rsid w:val="0046214F"/>
    <w:rsid w:val="0046278C"/>
    <w:rsid w:val="00463C9D"/>
    <w:rsid w:val="00466A74"/>
    <w:rsid w:val="00470968"/>
    <w:rsid w:val="00471262"/>
    <w:rsid w:val="00472CC0"/>
    <w:rsid w:val="00473901"/>
    <w:rsid w:val="00474CF7"/>
    <w:rsid w:val="0047509B"/>
    <w:rsid w:val="004760F3"/>
    <w:rsid w:val="00480BDD"/>
    <w:rsid w:val="00481998"/>
    <w:rsid w:val="0048206E"/>
    <w:rsid w:val="0048248F"/>
    <w:rsid w:val="00483B84"/>
    <w:rsid w:val="00484DB7"/>
    <w:rsid w:val="004867AB"/>
    <w:rsid w:val="00486C27"/>
    <w:rsid w:val="00493597"/>
    <w:rsid w:val="0049458F"/>
    <w:rsid w:val="0049460D"/>
    <w:rsid w:val="00496081"/>
    <w:rsid w:val="0049728C"/>
    <w:rsid w:val="004A22BA"/>
    <w:rsid w:val="004A555E"/>
    <w:rsid w:val="004B1C8A"/>
    <w:rsid w:val="004B1E74"/>
    <w:rsid w:val="004B690D"/>
    <w:rsid w:val="004B7403"/>
    <w:rsid w:val="004C0C9C"/>
    <w:rsid w:val="004C4FDE"/>
    <w:rsid w:val="004C5E0D"/>
    <w:rsid w:val="004C61FC"/>
    <w:rsid w:val="004C6C0D"/>
    <w:rsid w:val="004C6F56"/>
    <w:rsid w:val="004D1561"/>
    <w:rsid w:val="004D1D00"/>
    <w:rsid w:val="004D48A8"/>
    <w:rsid w:val="004D5710"/>
    <w:rsid w:val="004E2583"/>
    <w:rsid w:val="004E4A0F"/>
    <w:rsid w:val="004E5085"/>
    <w:rsid w:val="004E6FCA"/>
    <w:rsid w:val="004F131A"/>
    <w:rsid w:val="004F1AF2"/>
    <w:rsid w:val="004F3E3D"/>
    <w:rsid w:val="004F6273"/>
    <w:rsid w:val="004F6A53"/>
    <w:rsid w:val="00500DCD"/>
    <w:rsid w:val="00510CC9"/>
    <w:rsid w:val="00511BC9"/>
    <w:rsid w:val="0051356D"/>
    <w:rsid w:val="00515962"/>
    <w:rsid w:val="00520151"/>
    <w:rsid w:val="005205F8"/>
    <w:rsid w:val="0052424B"/>
    <w:rsid w:val="005244D4"/>
    <w:rsid w:val="0052608E"/>
    <w:rsid w:val="00526901"/>
    <w:rsid w:val="0052759C"/>
    <w:rsid w:val="00527A87"/>
    <w:rsid w:val="0054179E"/>
    <w:rsid w:val="00542272"/>
    <w:rsid w:val="00543A2F"/>
    <w:rsid w:val="005440B4"/>
    <w:rsid w:val="005454C2"/>
    <w:rsid w:val="00546F4F"/>
    <w:rsid w:val="0055217F"/>
    <w:rsid w:val="005523D0"/>
    <w:rsid w:val="005524DE"/>
    <w:rsid w:val="005524E5"/>
    <w:rsid w:val="005525CA"/>
    <w:rsid w:val="005530B4"/>
    <w:rsid w:val="005553DF"/>
    <w:rsid w:val="005603FB"/>
    <w:rsid w:val="00561D5F"/>
    <w:rsid w:val="00563859"/>
    <w:rsid w:val="00567B79"/>
    <w:rsid w:val="00571203"/>
    <w:rsid w:val="00572185"/>
    <w:rsid w:val="0057411B"/>
    <w:rsid w:val="005748CC"/>
    <w:rsid w:val="005764E3"/>
    <w:rsid w:val="00583178"/>
    <w:rsid w:val="005865E1"/>
    <w:rsid w:val="00590037"/>
    <w:rsid w:val="005903D5"/>
    <w:rsid w:val="005905D1"/>
    <w:rsid w:val="00591FB3"/>
    <w:rsid w:val="0059358B"/>
    <w:rsid w:val="00594081"/>
    <w:rsid w:val="00594FBB"/>
    <w:rsid w:val="00595A2B"/>
    <w:rsid w:val="00595BC6"/>
    <w:rsid w:val="00596124"/>
    <w:rsid w:val="0059662A"/>
    <w:rsid w:val="005A0858"/>
    <w:rsid w:val="005A2D80"/>
    <w:rsid w:val="005A320D"/>
    <w:rsid w:val="005A54EA"/>
    <w:rsid w:val="005A6BC7"/>
    <w:rsid w:val="005A7C5E"/>
    <w:rsid w:val="005B2138"/>
    <w:rsid w:val="005B21DF"/>
    <w:rsid w:val="005B4048"/>
    <w:rsid w:val="005B61C9"/>
    <w:rsid w:val="005C0A6E"/>
    <w:rsid w:val="005C1E9D"/>
    <w:rsid w:val="005C58CF"/>
    <w:rsid w:val="005D1680"/>
    <w:rsid w:val="005D1F9E"/>
    <w:rsid w:val="005D3862"/>
    <w:rsid w:val="005D3877"/>
    <w:rsid w:val="005D475A"/>
    <w:rsid w:val="005D499A"/>
    <w:rsid w:val="005D6993"/>
    <w:rsid w:val="005D72C2"/>
    <w:rsid w:val="005D74BD"/>
    <w:rsid w:val="005E2AB8"/>
    <w:rsid w:val="005E2E74"/>
    <w:rsid w:val="005F0670"/>
    <w:rsid w:val="005F0C23"/>
    <w:rsid w:val="005F5416"/>
    <w:rsid w:val="005F7766"/>
    <w:rsid w:val="0060046E"/>
    <w:rsid w:val="006004A3"/>
    <w:rsid w:val="00603B84"/>
    <w:rsid w:val="00604E62"/>
    <w:rsid w:val="006077C5"/>
    <w:rsid w:val="00610825"/>
    <w:rsid w:val="00615196"/>
    <w:rsid w:val="00615C59"/>
    <w:rsid w:val="006168AF"/>
    <w:rsid w:val="00617FB2"/>
    <w:rsid w:val="00620F01"/>
    <w:rsid w:val="006210AF"/>
    <w:rsid w:val="006215EC"/>
    <w:rsid w:val="00622306"/>
    <w:rsid w:val="0062321C"/>
    <w:rsid w:val="00625137"/>
    <w:rsid w:val="00630C1F"/>
    <w:rsid w:val="00631A2A"/>
    <w:rsid w:val="0063249B"/>
    <w:rsid w:val="00632CEE"/>
    <w:rsid w:val="00634032"/>
    <w:rsid w:val="006352D5"/>
    <w:rsid w:val="00641635"/>
    <w:rsid w:val="00641851"/>
    <w:rsid w:val="00642C68"/>
    <w:rsid w:val="00644E4E"/>
    <w:rsid w:val="00646429"/>
    <w:rsid w:val="00647891"/>
    <w:rsid w:val="00647BF8"/>
    <w:rsid w:val="006542E5"/>
    <w:rsid w:val="00655D09"/>
    <w:rsid w:val="00660268"/>
    <w:rsid w:val="0066282B"/>
    <w:rsid w:val="00662C23"/>
    <w:rsid w:val="00665F77"/>
    <w:rsid w:val="0066776E"/>
    <w:rsid w:val="00670ADD"/>
    <w:rsid w:val="0067211F"/>
    <w:rsid w:val="00672A3F"/>
    <w:rsid w:val="006747F8"/>
    <w:rsid w:val="0068130E"/>
    <w:rsid w:val="006826CC"/>
    <w:rsid w:val="00684709"/>
    <w:rsid w:val="00687F6B"/>
    <w:rsid w:val="00693D09"/>
    <w:rsid w:val="00694C36"/>
    <w:rsid w:val="0069760F"/>
    <w:rsid w:val="006976C5"/>
    <w:rsid w:val="006A1B54"/>
    <w:rsid w:val="006A2E2E"/>
    <w:rsid w:val="006A37B6"/>
    <w:rsid w:val="006A7679"/>
    <w:rsid w:val="006B0E77"/>
    <w:rsid w:val="006B3434"/>
    <w:rsid w:val="006B583D"/>
    <w:rsid w:val="006B6611"/>
    <w:rsid w:val="006B7B70"/>
    <w:rsid w:val="006B7D1A"/>
    <w:rsid w:val="006C1BEE"/>
    <w:rsid w:val="006C2C05"/>
    <w:rsid w:val="006C444F"/>
    <w:rsid w:val="006C66B7"/>
    <w:rsid w:val="006D23DB"/>
    <w:rsid w:val="006D44B6"/>
    <w:rsid w:val="006D4A14"/>
    <w:rsid w:val="006D630D"/>
    <w:rsid w:val="006E010E"/>
    <w:rsid w:val="006E01E7"/>
    <w:rsid w:val="006E121B"/>
    <w:rsid w:val="006E4552"/>
    <w:rsid w:val="006E4FEE"/>
    <w:rsid w:val="006F0AFE"/>
    <w:rsid w:val="006F143B"/>
    <w:rsid w:val="006F1CC9"/>
    <w:rsid w:val="006F31F1"/>
    <w:rsid w:val="006F46E3"/>
    <w:rsid w:val="006F57FF"/>
    <w:rsid w:val="006F5C62"/>
    <w:rsid w:val="007044BC"/>
    <w:rsid w:val="007051D6"/>
    <w:rsid w:val="007072A6"/>
    <w:rsid w:val="007104F9"/>
    <w:rsid w:val="007108CF"/>
    <w:rsid w:val="00711D45"/>
    <w:rsid w:val="00714183"/>
    <w:rsid w:val="00714EEA"/>
    <w:rsid w:val="00720B1E"/>
    <w:rsid w:val="00720C5E"/>
    <w:rsid w:val="007248D5"/>
    <w:rsid w:val="00725E91"/>
    <w:rsid w:val="0072660C"/>
    <w:rsid w:val="007276DC"/>
    <w:rsid w:val="007325AC"/>
    <w:rsid w:val="00732F8A"/>
    <w:rsid w:val="0074427F"/>
    <w:rsid w:val="00745A48"/>
    <w:rsid w:val="00746EF9"/>
    <w:rsid w:val="00751C1C"/>
    <w:rsid w:val="00752F0C"/>
    <w:rsid w:val="0075456A"/>
    <w:rsid w:val="00760192"/>
    <w:rsid w:val="00760429"/>
    <w:rsid w:val="00761640"/>
    <w:rsid w:val="007620C6"/>
    <w:rsid w:val="007631FA"/>
    <w:rsid w:val="007637C2"/>
    <w:rsid w:val="00764369"/>
    <w:rsid w:val="00765421"/>
    <w:rsid w:val="00770A6A"/>
    <w:rsid w:val="00771CA0"/>
    <w:rsid w:val="00771CE2"/>
    <w:rsid w:val="007760C7"/>
    <w:rsid w:val="00776C63"/>
    <w:rsid w:val="00777DB8"/>
    <w:rsid w:val="00780A18"/>
    <w:rsid w:val="007817E6"/>
    <w:rsid w:val="007819F0"/>
    <w:rsid w:val="00783420"/>
    <w:rsid w:val="00784886"/>
    <w:rsid w:val="00787887"/>
    <w:rsid w:val="00791274"/>
    <w:rsid w:val="0079261F"/>
    <w:rsid w:val="007A3931"/>
    <w:rsid w:val="007A3D87"/>
    <w:rsid w:val="007A5FE2"/>
    <w:rsid w:val="007B028F"/>
    <w:rsid w:val="007B27E1"/>
    <w:rsid w:val="007B2B65"/>
    <w:rsid w:val="007B37AA"/>
    <w:rsid w:val="007B38E8"/>
    <w:rsid w:val="007B3ADD"/>
    <w:rsid w:val="007B42F7"/>
    <w:rsid w:val="007B69E8"/>
    <w:rsid w:val="007C1285"/>
    <w:rsid w:val="007C194B"/>
    <w:rsid w:val="007C5EB6"/>
    <w:rsid w:val="007C6321"/>
    <w:rsid w:val="007C6425"/>
    <w:rsid w:val="007C6E2F"/>
    <w:rsid w:val="007C7B76"/>
    <w:rsid w:val="007D3D19"/>
    <w:rsid w:val="007D4365"/>
    <w:rsid w:val="007E06AB"/>
    <w:rsid w:val="007E0A2E"/>
    <w:rsid w:val="007E1D05"/>
    <w:rsid w:val="007E6218"/>
    <w:rsid w:val="007E6B27"/>
    <w:rsid w:val="007E7102"/>
    <w:rsid w:val="007F1652"/>
    <w:rsid w:val="007F3E81"/>
    <w:rsid w:val="00810792"/>
    <w:rsid w:val="00810B7C"/>
    <w:rsid w:val="00811411"/>
    <w:rsid w:val="0081405A"/>
    <w:rsid w:val="0081660D"/>
    <w:rsid w:val="00816906"/>
    <w:rsid w:val="00816ED5"/>
    <w:rsid w:val="00820001"/>
    <w:rsid w:val="00820021"/>
    <w:rsid w:val="00822356"/>
    <w:rsid w:val="00823BE9"/>
    <w:rsid w:val="00824148"/>
    <w:rsid w:val="00825476"/>
    <w:rsid w:val="008314A7"/>
    <w:rsid w:val="00836B58"/>
    <w:rsid w:val="00836FE2"/>
    <w:rsid w:val="00837F38"/>
    <w:rsid w:val="00840457"/>
    <w:rsid w:val="008455C8"/>
    <w:rsid w:val="00846951"/>
    <w:rsid w:val="0084748D"/>
    <w:rsid w:val="0085012A"/>
    <w:rsid w:val="0085063B"/>
    <w:rsid w:val="00852E62"/>
    <w:rsid w:val="0085342E"/>
    <w:rsid w:val="00854382"/>
    <w:rsid w:val="00854593"/>
    <w:rsid w:val="0086076B"/>
    <w:rsid w:val="00862FEC"/>
    <w:rsid w:val="00864622"/>
    <w:rsid w:val="0086483E"/>
    <w:rsid w:val="00866F63"/>
    <w:rsid w:val="0086728E"/>
    <w:rsid w:val="00870920"/>
    <w:rsid w:val="00873CA3"/>
    <w:rsid w:val="00873DB4"/>
    <w:rsid w:val="0087746E"/>
    <w:rsid w:val="00886564"/>
    <w:rsid w:val="0088682E"/>
    <w:rsid w:val="0088741D"/>
    <w:rsid w:val="00887641"/>
    <w:rsid w:val="008902F4"/>
    <w:rsid w:val="00890941"/>
    <w:rsid w:val="00891885"/>
    <w:rsid w:val="00892793"/>
    <w:rsid w:val="00893BAC"/>
    <w:rsid w:val="00895DCD"/>
    <w:rsid w:val="008A1A2F"/>
    <w:rsid w:val="008A2EE3"/>
    <w:rsid w:val="008A308E"/>
    <w:rsid w:val="008A31BC"/>
    <w:rsid w:val="008A5453"/>
    <w:rsid w:val="008A6387"/>
    <w:rsid w:val="008A7422"/>
    <w:rsid w:val="008B0030"/>
    <w:rsid w:val="008B1062"/>
    <w:rsid w:val="008B1C6E"/>
    <w:rsid w:val="008B2CB8"/>
    <w:rsid w:val="008B4A2B"/>
    <w:rsid w:val="008B70EB"/>
    <w:rsid w:val="008C064A"/>
    <w:rsid w:val="008C143E"/>
    <w:rsid w:val="008C16A1"/>
    <w:rsid w:val="008C242F"/>
    <w:rsid w:val="008C68DA"/>
    <w:rsid w:val="008C6C2C"/>
    <w:rsid w:val="008C742A"/>
    <w:rsid w:val="008D56DC"/>
    <w:rsid w:val="008E7437"/>
    <w:rsid w:val="008F0383"/>
    <w:rsid w:val="008F2959"/>
    <w:rsid w:val="008F49DC"/>
    <w:rsid w:val="008F4C00"/>
    <w:rsid w:val="00902584"/>
    <w:rsid w:val="00903848"/>
    <w:rsid w:val="00906319"/>
    <w:rsid w:val="0091085A"/>
    <w:rsid w:val="00913A8A"/>
    <w:rsid w:val="00915E51"/>
    <w:rsid w:val="009215A1"/>
    <w:rsid w:val="0092372B"/>
    <w:rsid w:val="009257E8"/>
    <w:rsid w:val="00926B45"/>
    <w:rsid w:val="00927656"/>
    <w:rsid w:val="009306AB"/>
    <w:rsid w:val="00932FF2"/>
    <w:rsid w:val="00936078"/>
    <w:rsid w:val="00936E5B"/>
    <w:rsid w:val="00936E64"/>
    <w:rsid w:val="00941AF5"/>
    <w:rsid w:val="00947DA2"/>
    <w:rsid w:val="00950C3C"/>
    <w:rsid w:val="00950CCD"/>
    <w:rsid w:val="00952DB5"/>
    <w:rsid w:val="009563C9"/>
    <w:rsid w:val="009579AF"/>
    <w:rsid w:val="0096387B"/>
    <w:rsid w:val="009660FD"/>
    <w:rsid w:val="009663BC"/>
    <w:rsid w:val="009666DA"/>
    <w:rsid w:val="00967528"/>
    <w:rsid w:val="0097048D"/>
    <w:rsid w:val="00970A08"/>
    <w:rsid w:val="00972CE8"/>
    <w:rsid w:val="009733BE"/>
    <w:rsid w:val="009752D1"/>
    <w:rsid w:val="00975BE6"/>
    <w:rsid w:val="009801B1"/>
    <w:rsid w:val="00982674"/>
    <w:rsid w:val="00982860"/>
    <w:rsid w:val="00985A5D"/>
    <w:rsid w:val="00990CC4"/>
    <w:rsid w:val="009917A5"/>
    <w:rsid w:val="00991E73"/>
    <w:rsid w:val="00993AE4"/>
    <w:rsid w:val="00996870"/>
    <w:rsid w:val="009971B5"/>
    <w:rsid w:val="00997CEB"/>
    <w:rsid w:val="009A1D23"/>
    <w:rsid w:val="009A30E8"/>
    <w:rsid w:val="009A4052"/>
    <w:rsid w:val="009A5E75"/>
    <w:rsid w:val="009A68DF"/>
    <w:rsid w:val="009B01DF"/>
    <w:rsid w:val="009B1961"/>
    <w:rsid w:val="009B5069"/>
    <w:rsid w:val="009B66AD"/>
    <w:rsid w:val="009C00DA"/>
    <w:rsid w:val="009C085A"/>
    <w:rsid w:val="009C2113"/>
    <w:rsid w:val="009C536F"/>
    <w:rsid w:val="009C6E21"/>
    <w:rsid w:val="009D2213"/>
    <w:rsid w:val="009D321E"/>
    <w:rsid w:val="009D32F5"/>
    <w:rsid w:val="009E10B9"/>
    <w:rsid w:val="009E299E"/>
    <w:rsid w:val="009E39FC"/>
    <w:rsid w:val="009E71BC"/>
    <w:rsid w:val="009E7EB1"/>
    <w:rsid w:val="009F080F"/>
    <w:rsid w:val="009F0FC2"/>
    <w:rsid w:val="009F2563"/>
    <w:rsid w:val="009F2582"/>
    <w:rsid w:val="009F3258"/>
    <w:rsid w:val="009F3D66"/>
    <w:rsid w:val="009F49A6"/>
    <w:rsid w:val="00A02BA5"/>
    <w:rsid w:val="00A0335D"/>
    <w:rsid w:val="00A069C4"/>
    <w:rsid w:val="00A07699"/>
    <w:rsid w:val="00A076A2"/>
    <w:rsid w:val="00A111AB"/>
    <w:rsid w:val="00A132BE"/>
    <w:rsid w:val="00A13E42"/>
    <w:rsid w:val="00A140BD"/>
    <w:rsid w:val="00A144D1"/>
    <w:rsid w:val="00A202A9"/>
    <w:rsid w:val="00A2049E"/>
    <w:rsid w:val="00A20530"/>
    <w:rsid w:val="00A20857"/>
    <w:rsid w:val="00A23754"/>
    <w:rsid w:val="00A25DC2"/>
    <w:rsid w:val="00A27108"/>
    <w:rsid w:val="00A300E8"/>
    <w:rsid w:val="00A336C9"/>
    <w:rsid w:val="00A3606F"/>
    <w:rsid w:val="00A37E3C"/>
    <w:rsid w:val="00A41099"/>
    <w:rsid w:val="00A41CDD"/>
    <w:rsid w:val="00A43E4C"/>
    <w:rsid w:val="00A44305"/>
    <w:rsid w:val="00A44B62"/>
    <w:rsid w:val="00A44C4D"/>
    <w:rsid w:val="00A503B7"/>
    <w:rsid w:val="00A50634"/>
    <w:rsid w:val="00A507D0"/>
    <w:rsid w:val="00A5137B"/>
    <w:rsid w:val="00A514E2"/>
    <w:rsid w:val="00A51CFC"/>
    <w:rsid w:val="00A533FA"/>
    <w:rsid w:val="00A53969"/>
    <w:rsid w:val="00A62F8F"/>
    <w:rsid w:val="00A63E93"/>
    <w:rsid w:val="00A6487B"/>
    <w:rsid w:val="00A67BBE"/>
    <w:rsid w:val="00A745E2"/>
    <w:rsid w:val="00A83FD1"/>
    <w:rsid w:val="00A87116"/>
    <w:rsid w:val="00A95DF4"/>
    <w:rsid w:val="00A9625A"/>
    <w:rsid w:val="00A96314"/>
    <w:rsid w:val="00AA4C09"/>
    <w:rsid w:val="00AA5DA6"/>
    <w:rsid w:val="00AA7459"/>
    <w:rsid w:val="00AB4671"/>
    <w:rsid w:val="00AC1AC9"/>
    <w:rsid w:val="00AC49A7"/>
    <w:rsid w:val="00AC6ABB"/>
    <w:rsid w:val="00AD4672"/>
    <w:rsid w:val="00AD6319"/>
    <w:rsid w:val="00AD6E5E"/>
    <w:rsid w:val="00AE1E6D"/>
    <w:rsid w:val="00AE30EB"/>
    <w:rsid w:val="00AE4D31"/>
    <w:rsid w:val="00AE5B55"/>
    <w:rsid w:val="00AE685B"/>
    <w:rsid w:val="00AE70A9"/>
    <w:rsid w:val="00AE79C6"/>
    <w:rsid w:val="00AF1D29"/>
    <w:rsid w:val="00AF2AD8"/>
    <w:rsid w:val="00AF7681"/>
    <w:rsid w:val="00B00B85"/>
    <w:rsid w:val="00B00BE9"/>
    <w:rsid w:val="00B031D2"/>
    <w:rsid w:val="00B06CEB"/>
    <w:rsid w:val="00B06F1B"/>
    <w:rsid w:val="00B118E6"/>
    <w:rsid w:val="00B13BD7"/>
    <w:rsid w:val="00B13F96"/>
    <w:rsid w:val="00B244ED"/>
    <w:rsid w:val="00B24647"/>
    <w:rsid w:val="00B3710C"/>
    <w:rsid w:val="00B373E3"/>
    <w:rsid w:val="00B42291"/>
    <w:rsid w:val="00B42FE5"/>
    <w:rsid w:val="00B44A2E"/>
    <w:rsid w:val="00B46352"/>
    <w:rsid w:val="00B51474"/>
    <w:rsid w:val="00B53181"/>
    <w:rsid w:val="00B617A7"/>
    <w:rsid w:val="00B644AF"/>
    <w:rsid w:val="00B66678"/>
    <w:rsid w:val="00B70779"/>
    <w:rsid w:val="00B733B0"/>
    <w:rsid w:val="00B75F38"/>
    <w:rsid w:val="00B76A27"/>
    <w:rsid w:val="00B7707F"/>
    <w:rsid w:val="00B8083F"/>
    <w:rsid w:val="00B831BF"/>
    <w:rsid w:val="00B831DF"/>
    <w:rsid w:val="00B86EB5"/>
    <w:rsid w:val="00B908BE"/>
    <w:rsid w:val="00B914E4"/>
    <w:rsid w:val="00B923FB"/>
    <w:rsid w:val="00B9350C"/>
    <w:rsid w:val="00B93E4C"/>
    <w:rsid w:val="00B963EC"/>
    <w:rsid w:val="00BA6599"/>
    <w:rsid w:val="00BA6E0E"/>
    <w:rsid w:val="00BA75CC"/>
    <w:rsid w:val="00BB0FE4"/>
    <w:rsid w:val="00BB146B"/>
    <w:rsid w:val="00BB404A"/>
    <w:rsid w:val="00BB50A3"/>
    <w:rsid w:val="00BB78DE"/>
    <w:rsid w:val="00BC31CA"/>
    <w:rsid w:val="00BC4675"/>
    <w:rsid w:val="00BC4EDD"/>
    <w:rsid w:val="00BC61C5"/>
    <w:rsid w:val="00BD036D"/>
    <w:rsid w:val="00BD4344"/>
    <w:rsid w:val="00BD4345"/>
    <w:rsid w:val="00BD4A20"/>
    <w:rsid w:val="00BD5140"/>
    <w:rsid w:val="00BD60CF"/>
    <w:rsid w:val="00BE0857"/>
    <w:rsid w:val="00BE198E"/>
    <w:rsid w:val="00BE247E"/>
    <w:rsid w:val="00BE2614"/>
    <w:rsid w:val="00BE3B9D"/>
    <w:rsid w:val="00BF00C5"/>
    <w:rsid w:val="00BF222D"/>
    <w:rsid w:val="00BF5F96"/>
    <w:rsid w:val="00C00A4E"/>
    <w:rsid w:val="00C00EF8"/>
    <w:rsid w:val="00C0292A"/>
    <w:rsid w:val="00C075E2"/>
    <w:rsid w:val="00C11C54"/>
    <w:rsid w:val="00C12479"/>
    <w:rsid w:val="00C136CB"/>
    <w:rsid w:val="00C14D5B"/>
    <w:rsid w:val="00C14E9D"/>
    <w:rsid w:val="00C15863"/>
    <w:rsid w:val="00C15AF5"/>
    <w:rsid w:val="00C17C05"/>
    <w:rsid w:val="00C238F3"/>
    <w:rsid w:val="00C35781"/>
    <w:rsid w:val="00C36C10"/>
    <w:rsid w:val="00C406E0"/>
    <w:rsid w:val="00C41AE0"/>
    <w:rsid w:val="00C421E6"/>
    <w:rsid w:val="00C45C16"/>
    <w:rsid w:val="00C5109F"/>
    <w:rsid w:val="00C51EE7"/>
    <w:rsid w:val="00C5277E"/>
    <w:rsid w:val="00C54D99"/>
    <w:rsid w:val="00C56DAD"/>
    <w:rsid w:val="00C61061"/>
    <w:rsid w:val="00C62D44"/>
    <w:rsid w:val="00C63676"/>
    <w:rsid w:val="00C64728"/>
    <w:rsid w:val="00C64D7D"/>
    <w:rsid w:val="00C6651A"/>
    <w:rsid w:val="00C66DD6"/>
    <w:rsid w:val="00C678E9"/>
    <w:rsid w:val="00C67B5F"/>
    <w:rsid w:val="00C80A6D"/>
    <w:rsid w:val="00C8251A"/>
    <w:rsid w:val="00C83ACB"/>
    <w:rsid w:val="00C84043"/>
    <w:rsid w:val="00C84557"/>
    <w:rsid w:val="00C850FC"/>
    <w:rsid w:val="00C8736D"/>
    <w:rsid w:val="00C96DA6"/>
    <w:rsid w:val="00CA18A1"/>
    <w:rsid w:val="00CA3562"/>
    <w:rsid w:val="00CB09E0"/>
    <w:rsid w:val="00CB1DF6"/>
    <w:rsid w:val="00CB21EF"/>
    <w:rsid w:val="00CB3EBB"/>
    <w:rsid w:val="00CB60A0"/>
    <w:rsid w:val="00CB7333"/>
    <w:rsid w:val="00CB74FD"/>
    <w:rsid w:val="00CC0B1D"/>
    <w:rsid w:val="00CC1473"/>
    <w:rsid w:val="00CC1623"/>
    <w:rsid w:val="00CC1CEA"/>
    <w:rsid w:val="00CD12CD"/>
    <w:rsid w:val="00CD298D"/>
    <w:rsid w:val="00CD4554"/>
    <w:rsid w:val="00CD75E7"/>
    <w:rsid w:val="00CE2821"/>
    <w:rsid w:val="00CE38FD"/>
    <w:rsid w:val="00CE69B3"/>
    <w:rsid w:val="00CE73D1"/>
    <w:rsid w:val="00CE757D"/>
    <w:rsid w:val="00CE7D2F"/>
    <w:rsid w:val="00CF1334"/>
    <w:rsid w:val="00CF20BB"/>
    <w:rsid w:val="00CF2A1E"/>
    <w:rsid w:val="00CF3769"/>
    <w:rsid w:val="00CF46E8"/>
    <w:rsid w:val="00CF4C02"/>
    <w:rsid w:val="00CF7215"/>
    <w:rsid w:val="00CF7393"/>
    <w:rsid w:val="00D02FFD"/>
    <w:rsid w:val="00D0475A"/>
    <w:rsid w:val="00D0507B"/>
    <w:rsid w:val="00D07595"/>
    <w:rsid w:val="00D107D6"/>
    <w:rsid w:val="00D1128C"/>
    <w:rsid w:val="00D1737B"/>
    <w:rsid w:val="00D229D1"/>
    <w:rsid w:val="00D2652F"/>
    <w:rsid w:val="00D3154F"/>
    <w:rsid w:val="00D3245A"/>
    <w:rsid w:val="00D3489E"/>
    <w:rsid w:val="00D36C28"/>
    <w:rsid w:val="00D36DC0"/>
    <w:rsid w:val="00D44A9C"/>
    <w:rsid w:val="00D50901"/>
    <w:rsid w:val="00D512CB"/>
    <w:rsid w:val="00D51E3D"/>
    <w:rsid w:val="00D52199"/>
    <w:rsid w:val="00D55208"/>
    <w:rsid w:val="00D5534D"/>
    <w:rsid w:val="00D55B76"/>
    <w:rsid w:val="00D60E40"/>
    <w:rsid w:val="00D678BD"/>
    <w:rsid w:val="00D70A5E"/>
    <w:rsid w:val="00D720C7"/>
    <w:rsid w:val="00D80672"/>
    <w:rsid w:val="00D82A02"/>
    <w:rsid w:val="00D83D2A"/>
    <w:rsid w:val="00D84CFF"/>
    <w:rsid w:val="00D85B2A"/>
    <w:rsid w:val="00D93B75"/>
    <w:rsid w:val="00D950AB"/>
    <w:rsid w:val="00D96794"/>
    <w:rsid w:val="00D970DD"/>
    <w:rsid w:val="00DA047D"/>
    <w:rsid w:val="00DA36A2"/>
    <w:rsid w:val="00DB0035"/>
    <w:rsid w:val="00DB0997"/>
    <w:rsid w:val="00DB2AED"/>
    <w:rsid w:val="00DB496D"/>
    <w:rsid w:val="00DB5420"/>
    <w:rsid w:val="00DB5703"/>
    <w:rsid w:val="00DB59F0"/>
    <w:rsid w:val="00DC1842"/>
    <w:rsid w:val="00DC2EFF"/>
    <w:rsid w:val="00DC332C"/>
    <w:rsid w:val="00DC4D99"/>
    <w:rsid w:val="00DC7AA2"/>
    <w:rsid w:val="00DD0002"/>
    <w:rsid w:val="00DD09F9"/>
    <w:rsid w:val="00DD1345"/>
    <w:rsid w:val="00DD288C"/>
    <w:rsid w:val="00DD2F72"/>
    <w:rsid w:val="00DD5289"/>
    <w:rsid w:val="00DD76C8"/>
    <w:rsid w:val="00DE0930"/>
    <w:rsid w:val="00DE1A9D"/>
    <w:rsid w:val="00DE2273"/>
    <w:rsid w:val="00DE6783"/>
    <w:rsid w:val="00DE74F1"/>
    <w:rsid w:val="00DF3319"/>
    <w:rsid w:val="00DF34F4"/>
    <w:rsid w:val="00DF3EFC"/>
    <w:rsid w:val="00DF43B1"/>
    <w:rsid w:val="00DF7202"/>
    <w:rsid w:val="00DF7B59"/>
    <w:rsid w:val="00DF7D59"/>
    <w:rsid w:val="00E01117"/>
    <w:rsid w:val="00E01E53"/>
    <w:rsid w:val="00E01E54"/>
    <w:rsid w:val="00E06B38"/>
    <w:rsid w:val="00E07833"/>
    <w:rsid w:val="00E12B84"/>
    <w:rsid w:val="00E225B4"/>
    <w:rsid w:val="00E22B75"/>
    <w:rsid w:val="00E24F0C"/>
    <w:rsid w:val="00E36744"/>
    <w:rsid w:val="00E378CB"/>
    <w:rsid w:val="00E42FDC"/>
    <w:rsid w:val="00E436E2"/>
    <w:rsid w:val="00E44DF8"/>
    <w:rsid w:val="00E558D5"/>
    <w:rsid w:val="00E56C4B"/>
    <w:rsid w:val="00E56D6D"/>
    <w:rsid w:val="00E57E86"/>
    <w:rsid w:val="00E60E8B"/>
    <w:rsid w:val="00E61186"/>
    <w:rsid w:val="00E62A16"/>
    <w:rsid w:val="00E65417"/>
    <w:rsid w:val="00E75C5C"/>
    <w:rsid w:val="00E82812"/>
    <w:rsid w:val="00E8669B"/>
    <w:rsid w:val="00E866C1"/>
    <w:rsid w:val="00E940C2"/>
    <w:rsid w:val="00E94519"/>
    <w:rsid w:val="00E9552E"/>
    <w:rsid w:val="00EA0509"/>
    <w:rsid w:val="00EA0DE8"/>
    <w:rsid w:val="00EA142B"/>
    <w:rsid w:val="00EA21EE"/>
    <w:rsid w:val="00EA7DEC"/>
    <w:rsid w:val="00EB0F66"/>
    <w:rsid w:val="00EB4796"/>
    <w:rsid w:val="00EB5498"/>
    <w:rsid w:val="00EB5791"/>
    <w:rsid w:val="00EB6C63"/>
    <w:rsid w:val="00EC18D9"/>
    <w:rsid w:val="00EC6DB2"/>
    <w:rsid w:val="00ED0EBF"/>
    <w:rsid w:val="00ED514D"/>
    <w:rsid w:val="00ED6018"/>
    <w:rsid w:val="00ED6CC0"/>
    <w:rsid w:val="00EE4FD2"/>
    <w:rsid w:val="00EF089F"/>
    <w:rsid w:val="00EF0A3A"/>
    <w:rsid w:val="00EF1A7D"/>
    <w:rsid w:val="00EF2E83"/>
    <w:rsid w:val="00EF5904"/>
    <w:rsid w:val="00EF6CDC"/>
    <w:rsid w:val="00EF6E9F"/>
    <w:rsid w:val="00EF7A5C"/>
    <w:rsid w:val="00EF7D40"/>
    <w:rsid w:val="00F0350F"/>
    <w:rsid w:val="00F0360D"/>
    <w:rsid w:val="00F065D3"/>
    <w:rsid w:val="00F0782E"/>
    <w:rsid w:val="00F120E0"/>
    <w:rsid w:val="00F124BA"/>
    <w:rsid w:val="00F15F77"/>
    <w:rsid w:val="00F2494F"/>
    <w:rsid w:val="00F27D9A"/>
    <w:rsid w:val="00F31A0A"/>
    <w:rsid w:val="00F342B7"/>
    <w:rsid w:val="00F35466"/>
    <w:rsid w:val="00F35833"/>
    <w:rsid w:val="00F37AAF"/>
    <w:rsid w:val="00F40171"/>
    <w:rsid w:val="00F41156"/>
    <w:rsid w:val="00F422EB"/>
    <w:rsid w:val="00F426C0"/>
    <w:rsid w:val="00F43F77"/>
    <w:rsid w:val="00F47C83"/>
    <w:rsid w:val="00F53D61"/>
    <w:rsid w:val="00F551F3"/>
    <w:rsid w:val="00F5566F"/>
    <w:rsid w:val="00F57A0D"/>
    <w:rsid w:val="00F608B1"/>
    <w:rsid w:val="00F613F1"/>
    <w:rsid w:val="00F6349F"/>
    <w:rsid w:val="00F64491"/>
    <w:rsid w:val="00F64D9D"/>
    <w:rsid w:val="00F65126"/>
    <w:rsid w:val="00F7054D"/>
    <w:rsid w:val="00F716D2"/>
    <w:rsid w:val="00F71A7D"/>
    <w:rsid w:val="00F72503"/>
    <w:rsid w:val="00F7751A"/>
    <w:rsid w:val="00F814ED"/>
    <w:rsid w:val="00F815EC"/>
    <w:rsid w:val="00F81FA3"/>
    <w:rsid w:val="00F829A3"/>
    <w:rsid w:val="00F83E9D"/>
    <w:rsid w:val="00F85712"/>
    <w:rsid w:val="00F9104F"/>
    <w:rsid w:val="00F962CF"/>
    <w:rsid w:val="00F97E63"/>
    <w:rsid w:val="00FA049E"/>
    <w:rsid w:val="00FA22B0"/>
    <w:rsid w:val="00FA29D1"/>
    <w:rsid w:val="00FA3C68"/>
    <w:rsid w:val="00FA45A6"/>
    <w:rsid w:val="00FA49E6"/>
    <w:rsid w:val="00FA5B1E"/>
    <w:rsid w:val="00FB0A73"/>
    <w:rsid w:val="00FB25F4"/>
    <w:rsid w:val="00FB2B2A"/>
    <w:rsid w:val="00FB4A3D"/>
    <w:rsid w:val="00FB5365"/>
    <w:rsid w:val="00FB65BA"/>
    <w:rsid w:val="00FB6CE6"/>
    <w:rsid w:val="00FB7BC4"/>
    <w:rsid w:val="00FB7F5B"/>
    <w:rsid w:val="00FC0765"/>
    <w:rsid w:val="00FC299B"/>
    <w:rsid w:val="00FC4198"/>
    <w:rsid w:val="00FC761A"/>
    <w:rsid w:val="00FD229C"/>
    <w:rsid w:val="00FD24B9"/>
    <w:rsid w:val="00FD739B"/>
    <w:rsid w:val="00FE03F9"/>
    <w:rsid w:val="00FE165F"/>
    <w:rsid w:val="00FE2D80"/>
    <w:rsid w:val="00FE3591"/>
    <w:rsid w:val="00FE3BA5"/>
    <w:rsid w:val="00FE456C"/>
    <w:rsid w:val="00FE622D"/>
    <w:rsid w:val="00FE7535"/>
    <w:rsid w:val="00FF1706"/>
    <w:rsid w:val="00FF1DBE"/>
    <w:rsid w:val="00FF4547"/>
    <w:rsid w:val="00FF4E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8"/>
      <w:szCs w:val="22"/>
      <w:lang w:val="ro-RO" w:eastAsia="en-US"/>
    </w:rPr>
  </w:style>
  <w:style w:type="paragraph" w:styleId="Heading1">
    <w:name w:val="heading 1"/>
    <w:basedOn w:val="Normal"/>
    <w:next w:val="Normal"/>
    <w:link w:val="Heading1Char"/>
    <w:qFormat/>
    <w:rsid w:val="00DF7202"/>
    <w:pPr>
      <w:keepNext/>
      <w:suppressAutoHyphens/>
      <w:outlineLvl w:val="0"/>
    </w:pPr>
    <w:rPr>
      <w:rFonts w:ascii="!!Helvetica" w:eastAsia="Times New Roman" w:hAnsi="!!Helvetica"/>
      <w:b/>
      <w:spacing w:val="-2"/>
      <w:sz w:val="22"/>
      <w:szCs w:val="20"/>
      <w:lang w:val="en-US"/>
    </w:rPr>
  </w:style>
  <w:style w:type="paragraph" w:styleId="Heading2">
    <w:name w:val="heading 2"/>
    <w:basedOn w:val="Normal"/>
    <w:next w:val="Normal"/>
    <w:link w:val="Heading2Char"/>
    <w:unhideWhenUsed/>
    <w:qFormat/>
    <w:rsid w:val="00CD75E7"/>
    <w:pPr>
      <w:keepNext/>
      <w:spacing w:before="240" w:after="60"/>
      <w:outlineLvl w:val="1"/>
    </w:pPr>
    <w:rPr>
      <w:rFonts w:ascii="Cambria" w:eastAsia="Times New Roman" w:hAnsi="Cambria"/>
      <w:b/>
      <w:bCs/>
      <w:i/>
      <w:iCs/>
      <w:szCs w:val="28"/>
      <w:lang/>
    </w:rPr>
  </w:style>
  <w:style w:type="paragraph" w:styleId="Heading3">
    <w:name w:val="heading 3"/>
    <w:basedOn w:val="Normal"/>
    <w:link w:val="Heading3Char"/>
    <w:qFormat/>
    <w:rsid w:val="00426083"/>
    <w:pPr>
      <w:spacing w:before="100" w:beforeAutospacing="1" w:after="100" w:afterAutospacing="1"/>
      <w:jc w:val="left"/>
      <w:outlineLvl w:val="2"/>
    </w:pPr>
    <w:rPr>
      <w:rFonts w:eastAsia="Times New Roman"/>
      <w:b/>
      <w:bCs/>
      <w:sz w:val="27"/>
      <w:szCs w:val="27"/>
      <w:lang w:val="en-US"/>
    </w:rPr>
  </w:style>
  <w:style w:type="paragraph" w:styleId="Heading4">
    <w:name w:val="heading 4"/>
    <w:basedOn w:val="Normal"/>
    <w:next w:val="Normal"/>
    <w:link w:val="Heading4Char"/>
    <w:qFormat/>
    <w:rsid w:val="00294E7D"/>
    <w:pPr>
      <w:keepNext/>
      <w:spacing w:before="240" w:after="60"/>
      <w:jc w:val="left"/>
      <w:outlineLvl w:val="3"/>
    </w:pPr>
    <w:rPr>
      <w:rFonts w:eastAsia="Times New Roman"/>
      <w:b/>
      <w:bCs/>
      <w:szCs w:val="28"/>
      <w:lang/>
    </w:rPr>
  </w:style>
  <w:style w:type="paragraph" w:styleId="Heading9">
    <w:name w:val="heading 9"/>
    <w:basedOn w:val="Normal"/>
    <w:next w:val="Normal"/>
    <w:link w:val="Heading9Char"/>
    <w:uiPriority w:val="9"/>
    <w:semiHidden/>
    <w:unhideWhenUsed/>
    <w:qFormat/>
    <w:rsid w:val="00CD75E7"/>
    <w:pPr>
      <w:spacing w:before="240" w:after="60"/>
      <w:outlineLvl w:val="8"/>
    </w:pPr>
    <w:rPr>
      <w:rFonts w:ascii="Cambria" w:eastAsia="Times New Roman" w:hAnsi="Cambria"/>
      <w:sz w:val="22"/>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Caracter"/>
    <w:basedOn w:val="Normal"/>
    <w:link w:val="FooterChar"/>
    <w:rsid w:val="00F342B7"/>
    <w:pPr>
      <w:tabs>
        <w:tab w:val="center" w:pos="4153"/>
        <w:tab w:val="right" w:pos="8306"/>
      </w:tabs>
      <w:jc w:val="left"/>
    </w:pPr>
    <w:rPr>
      <w:rFonts w:ascii="Arial" w:eastAsia="Times New Roman" w:hAnsi="Arial"/>
      <w:szCs w:val="24"/>
      <w:lang/>
    </w:rPr>
  </w:style>
  <w:style w:type="character" w:customStyle="1" w:styleId="FooterChar">
    <w:name w:val="Footer Char"/>
    <w:aliases w:val="Caracter Char"/>
    <w:link w:val="Footer"/>
    <w:rsid w:val="00F342B7"/>
    <w:rPr>
      <w:rFonts w:ascii="Arial" w:eastAsia="Times New Roman" w:hAnsi="Arial" w:cs="Arial"/>
      <w:sz w:val="28"/>
      <w:szCs w:val="24"/>
    </w:rPr>
  </w:style>
  <w:style w:type="paragraph" w:styleId="Header">
    <w:name w:val="header"/>
    <w:basedOn w:val="Normal"/>
    <w:link w:val="HeaderChar"/>
    <w:uiPriority w:val="99"/>
    <w:unhideWhenUsed/>
    <w:rsid w:val="00F342B7"/>
    <w:pPr>
      <w:tabs>
        <w:tab w:val="center" w:pos="4536"/>
        <w:tab w:val="right" w:pos="9072"/>
      </w:tabs>
    </w:pPr>
    <w:rPr>
      <w:lang/>
    </w:rPr>
  </w:style>
  <w:style w:type="character" w:customStyle="1" w:styleId="HeaderChar">
    <w:name w:val="Header Char"/>
    <w:link w:val="Header"/>
    <w:uiPriority w:val="99"/>
    <w:rsid w:val="00F342B7"/>
    <w:rPr>
      <w:sz w:val="28"/>
      <w:szCs w:val="22"/>
      <w:lang w:eastAsia="en-US"/>
    </w:rPr>
  </w:style>
  <w:style w:type="paragraph" w:customStyle="1" w:styleId="Default">
    <w:name w:val="Default"/>
    <w:rsid w:val="00357EF0"/>
    <w:pPr>
      <w:autoSpaceDE w:val="0"/>
      <w:autoSpaceDN w:val="0"/>
      <w:adjustRightInd w:val="0"/>
    </w:pPr>
    <w:rPr>
      <w:color w:val="000000"/>
      <w:sz w:val="24"/>
      <w:szCs w:val="24"/>
      <w:lang w:val="ro-RO" w:eastAsia="ro-RO"/>
    </w:rPr>
  </w:style>
  <w:style w:type="character" w:styleId="Hyperlink">
    <w:name w:val="Hyperlink"/>
    <w:rsid w:val="00357EF0"/>
    <w:rPr>
      <w:color w:val="0000FF"/>
      <w:u w:val="single"/>
    </w:rPr>
  </w:style>
  <w:style w:type="character" w:customStyle="1" w:styleId="Heading4Char">
    <w:name w:val="Heading 4 Char"/>
    <w:link w:val="Heading4"/>
    <w:rsid w:val="00294E7D"/>
    <w:rPr>
      <w:rFonts w:eastAsia="Times New Roman"/>
      <w:b/>
      <w:bCs/>
      <w:sz w:val="28"/>
      <w:szCs w:val="28"/>
    </w:rPr>
  </w:style>
  <w:style w:type="character" w:customStyle="1" w:styleId="FontStyle29">
    <w:name w:val="Font Style29"/>
    <w:rsid w:val="00294E7D"/>
    <w:rPr>
      <w:rFonts w:ascii="Arial Unicode MS" w:eastAsia="Arial Unicode MS" w:cs="Arial Unicode MS"/>
      <w:sz w:val="22"/>
      <w:szCs w:val="22"/>
    </w:rPr>
  </w:style>
  <w:style w:type="paragraph" w:customStyle="1" w:styleId="2">
    <w:name w:val="2"/>
    <w:basedOn w:val="Normal"/>
    <w:rsid w:val="008A1A2F"/>
    <w:pPr>
      <w:jc w:val="left"/>
    </w:pPr>
    <w:rPr>
      <w:rFonts w:eastAsia="Times New Roman"/>
      <w:sz w:val="24"/>
      <w:szCs w:val="24"/>
      <w:lang w:val="pl-PL" w:eastAsia="pl-PL"/>
    </w:rPr>
  </w:style>
  <w:style w:type="character" w:customStyle="1" w:styleId="FontStyle46">
    <w:name w:val="Font Style46"/>
    <w:rsid w:val="008A1A2F"/>
    <w:rPr>
      <w:rFonts w:ascii="Times New Roman" w:hAnsi="Times New Roman" w:cs="Times New Roman"/>
      <w:b/>
      <w:bCs/>
      <w:i/>
      <w:iCs/>
      <w:color w:val="000000"/>
      <w:sz w:val="20"/>
      <w:szCs w:val="20"/>
    </w:rPr>
  </w:style>
  <w:style w:type="character" w:customStyle="1" w:styleId="FontStyle48">
    <w:name w:val="Font Style48"/>
    <w:rsid w:val="008A1A2F"/>
    <w:rPr>
      <w:rFonts w:ascii="Times New Roman" w:hAnsi="Times New Roman" w:cs="Times New Roman"/>
      <w:b/>
      <w:bCs/>
      <w:color w:val="000000"/>
      <w:sz w:val="20"/>
      <w:szCs w:val="20"/>
    </w:rPr>
  </w:style>
  <w:style w:type="paragraph" w:styleId="FootnoteText">
    <w:name w:val="footnote text"/>
    <w:basedOn w:val="Normal"/>
    <w:link w:val="FootnoteTextChar"/>
    <w:rsid w:val="00C63676"/>
    <w:pPr>
      <w:jc w:val="left"/>
    </w:pPr>
    <w:rPr>
      <w:rFonts w:eastAsia="Times New Roman"/>
      <w:sz w:val="20"/>
      <w:szCs w:val="20"/>
      <w:lang/>
    </w:rPr>
  </w:style>
  <w:style w:type="character" w:customStyle="1" w:styleId="FootnoteTextChar">
    <w:name w:val="Footnote Text Char"/>
    <w:link w:val="FootnoteText"/>
    <w:rsid w:val="00C63676"/>
    <w:rPr>
      <w:rFonts w:eastAsia="Times New Roman"/>
      <w:lang w:eastAsia="en-US"/>
    </w:rPr>
  </w:style>
  <w:style w:type="character" w:styleId="FootnoteReference">
    <w:name w:val="footnote reference"/>
    <w:rsid w:val="00C63676"/>
    <w:rPr>
      <w:vertAlign w:val="superscript"/>
    </w:rPr>
  </w:style>
  <w:style w:type="character" w:customStyle="1" w:styleId="Heading1Char">
    <w:name w:val="Heading 1 Char"/>
    <w:link w:val="Heading1"/>
    <w:rsid w:val="00DF7202"/>
    <w:rPr>
      <w:rFonts w:ascii="!!Helvetica" w:eastAsia="Times New Roman" w:hAnsi="!!Helvetica"/>
      <w:b/>
      <w:spacing w:val="-2"/>
      <w:sz w:val="22"/>
      <w:lang w:val="en-US" w:eastAsia="en-US"/>
    </w:rPr>
  </w:style>
  <w:style w:type="paragraph" w:styleId="BodyTextIndent2">
    <w:name w:val="Body Text Indent 2"/>
    <w:basedOn w:val="Normal"/>
    <w:link w:val="BodyTextIndent2Char"/>
    <w:unhideWhenUsed/>
    <w:rsid w:val="00DF7202"/>
    <w:pPr>
      <w:spacing w:after="120" w:line="480" w:lineRule="auto"/>
      <w:ind w:left="360"/>
      <w:jc w:val="left"/>
    </w:pPr>
    <w:rPr>
      <w:rFonts w:eastAsia="Times New Roman"/>
      <w:sz w:val="20"/>
      <w:szCs w:val="20"/>
      <w:lang w:val="en-US"/>
    </w:rPr>
  </w:style>
  <w:style w:type="character" w:customStyle="1" w:styleId="BodyTextIndent2Char">
    <w:name w:val="Body Text Indent 2 Char"/>
    <w:link w:val="BodyTextIndent2"/>
    <w:rsid w:val="00DF7202"/>
    <w:rPr>
      <w:rFonts w:eastAsia="Times New Roman"/>
      <w:lang w:val="en-US" w:eastAsia="en-US"/>
    </w:rPr>
  </w:style>
  <w:style w:type="paragraph" w:styleId="ListParagraph">
    <w:name w:val="List Paragraph"/>
    <w:basedOn w:val="Normal"/>
    <w:uiPriority w:val="34"/>
    <w:qFormat/>
    <w:rsid w:val="00DF7202"/>
    <w:pPr>
      <w:spacing w:after="200" w:line="276" w:lineRule="auto"/>
      <w:ind w:left="720"/>
      <w:contextualSpacing/>
      <w:jc w:val="left"/>
    </w:pPr>
    <w:rPr>
      <w:rFonts w:ascii="Calibri" w:eastAsia="Times New Roman" w:hAnsi="Calibri"/>
      <w:sz w:val="22"/>
      <w:lang w:val="en-US"/>
    </w:rPr>
  </w:style>
  <w:style w:type="paragraph" w:customStyle="1" w:styleId="Caracter">
    <w:name w:val=" Caracter"/>
    <w:basedOn w:val="Normal"/>
    <w:rsid w:val="0059662A"/>
    <w:pPr>
      <w:spacing w:after="160" w:line="240" w:lineRule="exact"/>
      <w:jc w:val="left"/>
    </w:pPr>
    <w:rPr>
      <w:rFonts w:ascii="Tahoma" w:eastAsia="Times New Roman" w:hAnsi="Tahoma"/>
      <w:sz w:val="20"/>
      <w:szCs w:val="20"/>
      <w:lang w:val="en-US"/>
    </w:rPr>
  </w:style>
  <w:style w:type="paragraph" w:styleId="BodyText">
    <w:name w:val="Body Text"/>
    <w:aliases w:val="Body Text Char,block style,Body"/>
    <w:basedOn w:val="Normal"/>
    <w:link w:val="BodyTextChar1"/>
    <w:unhideWhenUsed/>
    <w:rsid w:val="004C0C9C"/>
    <w:pPr>
      <w:spacing w:after="120"/>
    </w:pPr>
    <w:rPr>
      <w:lang/>
    </w:rPr>
  </w:style>
  <w:style w:type="character" w:customStyle="1" w:styleId="BodyTextChar1">
    <w:name w:val="Body Text Char1"/>
    <w:aliases w:val="Body Text Char Char,block style Char,Body Char"/>
    <w:link w:val="BodyText"/>
    <w:rsid w:val="004C0C9C"/>
    <w:rPr>
      <w:sz w:val="28"/>
      <w:szCs w:val="22"/>
      <w:lang w:eastAsia="en-US"/>
    </w:rPr>
  </w:style>
  <w:style w:type="paragraph" w:customStyle="1" w:styleId="Style10">
    <w:name w:val="Style10"/>
    <w:basedOn w:val="Normal"/>
    <w:uiPriority w:val="99"/>
    <w:rsid w:val="00F5566F"/>
    <w:pPr>
      <w:widowControl w:val="0"/>
      <w:autoSpaceDE w:val="0"/>
      <w:autoSpaceDN w:val="0"/>
      <w:adjustRightInd w:val="0"/>
      <w:spacing w:line="331" w:lineRule="exact"/>
      <w:ind w:firstLine="1051"/>
      <w:jc w:val="left"/>
    </w:pPr>
    <w:rPr>
      <w:rFonts w:ascii="Arial" w:eastAsia="Times New Roman" w:hAnsi="Arial" w:cs="Arial"/>
      <w:sz w:val="24"/>
      <w:szCs w:val="24"/>
      <w:lang w:eastAsia="ro-RO"/>
    </w:rPr>
  </w:style>
  <w:style w:type="character" w:customStyle="1" w:styleId="FontStyle22">
    <w:name w:val="Font Style22"/>
    <w:rsid w:val="00F5566F"/>
    <w:rPr>
      <w:rFonts w:ascii="Times New Roman" w:hAnsi="Times New Roman" w:cs="Times New Roman"/>
      <w:sz w:val="22"/>
      <w:szCs w:val="22"/>
    </w:rPr>
  </w:style>
  <w:style w:type="paragraph" w:customStyle="1" w:styleId="Style9">
    <w:name w:val="Style9"/>
    <w:basedOn w:val="Normal"/>
    <w:uiPriority w:val="99"/>
    <w:rsid w:val="00F5566F"/>
    <w:pPr>
      <w:widowControl w:val="0"/>
      <w:autoSpaceDE w:val="0"/>
      <w:autoSpaceDN w:val="0"/>
      <w:adjustRightInd w:val="0"/>
      <w:spacing w:line="276" w:lineRule="exact"/>
      <w:jc w:val="left"/>
    </w:pPr>
    <w:rPr>
      <w:rFonts w:eastAsia="Times New Roman"/>
      <w:sz w:val="24"/>
      <w:szCs w:val="24"/>
      <w:lang w:eastAsia="ro-RO"/>
    </w:rPr>
  </w:style>
  <w:style w:type="character" w:customStyle="1" w:styleId="Bodytext0">
    <w:name w:val="Body text_"/>
    <w:link w:val="Corptext3"/>
    <w:rsid w:val="006B3434"/>
    <w:rPr>
      <w:rFonts w:eastAsia="Times New Roman"/>
      <w:spacing w:val="4"/>
      <w:sz w:val="19"/>
      <w:szCs w:val="19"/>
      <w:shd w:val="clear" w:color="auto" w:fill="FFFFFF"/>
    </w:rPr>
  </w:style>
  <w:style w:type="character" w:customStyle="1" w:styleId="BodytextBoldSpacing0pt">
    <w:name w:val="Body text + Bold;Spacing 0 pt"/>
    <w:rsid w:val="006B3434"/>
    <w:rPr>
      <w:rFonts w:ascii="Times New Roman" w:eastAsia="Times New Roman" w:hAnsi="Times New Roman" w:cs="Times New Roman"/>
      <w:b/>
      <w:bCs/>
      <w:i w:val="0"/>
      <w:iCs w:val="0"/>
      <w:smallCaps w:val="0"/>
      <w:strike w:val="0"/>
      <w:color w:val="000000"/>
      <w:spacing w:val="5"/>
      <w:w w:val="100"/>
      <w:position w:val="0"/>
      <w:sz w:val="19"/>
      <w:szCs w:val="19"/>
      <w:u w:val="none"/>
      <w:lang w:val="ro-RO"/>
    </w:rPr>
  </w:style>
  <w:style w:type="paragraph" w:customStyle="1" w:styleId="Corptext3">
    <w:name w:val="Corp text3"/>
    <w:basedOn w:val="Normal"/>
    <w:link w:val="Bodytext0"/>
    <w:rsid w:val="006B3434"/>
    <w:pPr>
      <w:widowControl w:val="0"/>
      <w:shd w:val="clear" w:color="auto" w:fill="FFFFFF"/>
      <w:spacing w:before="120" w:line="408" w:lineRule="exact"/>
    </w:pPr>
    <w:rPr>
      <w:rFonts w:eastAsia="Times New Roman"/>
      <w:spacing w:val="4"/>
      <w:sz w:val="19"/>
      <w:szCs w:val="19"/>
      <w:lang/>
    </w:rPr>
  </w:style>
  <w:style w:type="character" w:customStyle="1" w:styleId="Corptext2">
    <w:name w:val="Corp text2"/>
    <w:rsid w:val="006B3434"/>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o-RO"/>
    </w:rPr>
  </w:style>
  <w:style w:type="character" w:customStyle="1" w:styleId="BodytextBoldItalicSpacing0pt">
    <w:name w:val="Body text + Bold;Italic;Spacing 0 pt"/>
    <w:rsid w:val="006B3434"/>
    <w:rPr>
      <w:rFonts w:ascii="Times New Roman" w:eastAsia="Times New Roman" w:hAnsi="Times New Roman" w:cs="Times New Roman"/>
      <w:b/>
      <w:bCs/>
      <w:i/>
      <w:iCs/>
      <w:smallCaps w:val="0"/>
      <w:strike w:val="0"/>
      <w:color w:val="000000"/>
      <w:spacing w:val="2"/>
      <w:w w:val="100"/>
      <w:position w:val="0"/>
      <w:sz w:val="19"/>
      <w:szCs w:val="19"/>
      <w:u w:val="none"/>
      <w:lang w:val="ro-RO"/>
    </w:rPr>
  </w:style>
  <w:style w:type="character" w:customStyle="1" w:styleId="Bodytext85ptSpacing0pt">
    <w:name w:val="Body text + 8;5 pt;Spacing 0 pt"/>
    <w:rsid w:val="00A25DC2"/>
    <w:rPr>
      <w:rFonts w:ascii="Times New Roman" w:eastAsia="Times New Roman" w:hAnsi="Times New Roman" w:cs="Times New Roman"/>
      <w:b w:val="0"/>
      <w:bCs w:val="0"/>
      <w:i w:val="0"/>
      <w:iCs w:val="0"/>
      <w:smallCaps w:val="0"/>
      <w:strike w:val="0"/>
      <w:color w:val="000000"/>
      <w:spacing w:val="6"/>
      <w:w w:val="100"/>
      <w:position w:val="0"/>
      <w:sz w:val="17"/>
      <w:szCs w:val="17"/>
      <w:u w:val="none"/>
      <w:lang w:val="ro-RO"/>
    </w:rPr>
  </w:style>
  <w:style w:type="character" w:customStyle="1" w:styleId="Bodytext85ptItalicSpacing0pt">
    <w:name w:val="Body text + 8;5 pt;Italic;Spacing 0 pt"/>
    <w:rsid w:val="00A25DC2"/>
    <w:rPr>
      <w:rFonts w:ascii="Times New Roman" w:eastAsia="Times New Roman" w:hAnsi="Times New Roman" w:cs="Times New Roman"/>
      <w:b w:val="0"/>
      <w:bCs w:val="0"/>
      <w:i/>
      <w:iCs/>
      <w:smallCaps w:val="0"/>
      <w:strike w:val="0"/>
      <w:color w:val="000000"/>
      <w:spacing w:val="-3"/>
      <w:w w:val="100"/>
      <w:position w:val="0"/>
      <w:sz w:val="17"/>
      <w:szCs w:val="17"/>
      <w:u w:val="none"/>
      <w:lang w:val="ro-RO"/>
    </w:rPr>
  </w:style>
  <w:style w:type="character" w:customStyle="1" w:styleId="Bodytext95ptSpacing0pt">
    <w:name w:val="Body text + 9;5 pt;Spacing 0 pt"/>
    <w:rsid w:val="00344190"/>
    <w:rPr>
      <w:rFonts w:ascii="Lucida Sans Unicode" w:eastAsia="Lucida Sans Unicode" w:hAnsi="Lucida Sans Unicode" w:cs="Lucida Sans Unicode"/>
      <w:b w:val="0"/>
      <w:bCs w:val="0"/>
      <w:i w:val="0"/>
      <w:iCs w:val="0"/>
      <w:smallCaps w:val="0"/>
      <w:strike w:val="0"/>
      <w:color w:val="000000"/>
      <w:spacing w:val="-5"/>
      <w:w w:val="100"/>
      <w:position w:val="0"/>
      <w:sz w:val="19"/>
      <w:szCs w:val="19"/>
      <w:u w:val="none"/>
      <w:lang w:val="ro-RO"/>
    </w:rPr>
  </w:style>
  <w:style w:type="paragraph" w:customStyle="1" w:styleId="Corptext1">
    <w:name w:val="Corp text1"/>
    <w:basedOn w:val="Normal"/>
    <w:rsid w:val="00344190"/>
    <w:pPr>
      <w:widowControl w:val="0"/>
      <w:shd w:val="clear" w:color="auto" w:fill="FFFFFF"/>
      <w:spacing w:before="660" w:line="191" w:lineRule="exact"/>
      <w:jc w:val="center"/>
    </w:pPr>
    <w:rPr>
      <w:rFonts w:ascii="Lucida Sans Unicode" w:eastAsia="Lucida Sans Unicode" w:hAnsi="Lucida Sans Unicode" w:cs="Lucida Sans Unicode"/>
      <w:color w:val="000000"/>
      <w:spacing w:val="-4"/>
      <w:sz w:val="16"/>
      <w:szCs w:val="16"/>
      <w:lang w:eastAsia="ro-RO"/>
    </w:rPr>
  </w:style>
  <w:style w:type="character" w:customStyle="1" w:styleId="Bodytext95ptBoldSpacing0pt">
    <w:name w:val="Body text + 9;5 pt;Bold;Spacing 0 pt"/>
    <w:rsid w:val="00344190"/>
    <w:rPr>
      <w:rFonts w:ascii="Lucida Sans Unicode" w:eastAsia="Lucida Sans Unicode" w:hAnsi="Lucida Sans Unicode" w:cs="Lucida Sans Unicode"/>
      <w:b/>
      <w:bCs/>
      <w:i w:val="0"/>
      <w:iCs w:val="0"/>
      <w:smallCaps w:val="0"/>
      <w:strike w:val="0"/>
      <w:color w:val="000000"/>
      <w:spacing w:val="-2"/>
      <w:w w:val="100"/>
      <w:position w:val="0"/>
      <w:sz w:val="19"/>
      <w:szCs w:val="19"/>
      <w:u w:val="none"/>
      <w:lang w:val="ro-RO"/>
    </w:rPr>
  </w:style>
  <w:style w:type="paragraph" w:customStyle="1" w:styleId="NumberList">
    <w:name w:val="Number List"/>
    <w:basedOn w:val="Normal"/>
    <w:rsid w:val="0038541F"/>
    <w:pPr>
      <w:jc w:val="left"/>
    </w:pPr>
    <w:rPr>
      <w:rFonts w:eastAsia="Times New Roman"/>
      <w:sz w:val="24"/>
      <w:szCs w:val="20"/>
      <w:lang w:val="en-US"/>
    </w:rPr>
  </w:style>
  <w:style w:type="paragraph" w:customStyle="1" w:styleId="DefaultText">
    <w:name w:val="Default Text"/>
    <w:basedOn w:val="Normal"/>
    <w:rsid w:val="0038541F"/>
    <w:pPr>
      <w:jc w:val="left"/>
    </w:pPr>
    <w:rPr>
      <w:rFonts w:eastAsia="Times New Roman"/>
      <w:sz w:val="24"/>
      <w:szCs w:val="20"/>
      <w:lang w:val="en-US"/>
    </w:rPr>
  </w:style>
  <w:style w:type="paragraph" w:customStyle="1" w:styleId="CaracterCaracter1CharCharCaracterCaracterChar">
    <w:name w:val=" Caracter Caracter1 Char Char Caracter Caracter Char"/>
    <w:basedOn w:val="Normal"/>
    <w:rsid w:val="0038541F"/>
    <w:pPr>
      <w:jc w:val="left"/>
    </w:pPr>
    <w:rPr>
      <w:rFonts w:eastAsia="Times New Roman"/>
      <w:sz w:val="24"/>
      <w:szCs w:val="24"/>
      <w:lang w:val="pl-PL" w:eastAsia="pl-PL"/>
    </w:rPr>
  </w:style>
  <w:style w:type="paragraph" w:styleId="Title">
    <w:name w:val="Title"/>
    <w:basedOn w:val="Normal"/>
    <w:link w:val="TitleChar"/>
    <w:qFormat/>
    <w:rsid w:val="0038541F"/>
    <w:pPr>
      <w:spacing w:after="960"/>
      <w:jc w:val="center"/>
    </w:pPr>
    <w:rPr>
      <w:rFonts w:ascii="Arial Black" w:eastAsia="Times New Roman" w:hAnsi="Arial Black"/>
      <w:sz w:val="48"/>
      <w:szCs w:val="20"/>
      <w:lang w:val="en-US"/>
    </w:rPr>
  </w:style>
  <w:style w:type="character" w:customStyle="1" w:styleId="TitleChar">
    <w:name w:val="Title Char"/>
    <w:link w:val="Title"/>
    <w:rsid w:val="0038541F"/>
    <w:rPr>
      <w:rFonts w:ascii="Arial Black" w:eastAsia="Times New Roman" w:hAnsi="Arial Black"/>
      <w:sz w:val="48"/>
      <w:lang w:val="en-US" w:eastAsia="en-US"/>
    </w:rPr>
  </w:style>
  <w:style w:type="paragraph" w:customStyle="1" w:styleId="TableText">
    <w:name w:val="Table Text"/>
    <w:basedOn w:val="Normal"/>
    <w:rsid w:val="0038541F"/>
    <w:pPr>
      <w:tabs>
        <w:tab w:val="decimal" w:pos="0"/>
      </w:tabs>
      <w:jc w:val="left"/>
    </w:pPr>
    <w:rPr>
      <w:rFonts w:eastAsia="Times New Roman"/>
      <w:snapToGrid w:val="0"/>
      <w:sz w:val="24"/>
      <w:szCs w:val="20"/>
      <w:lang w:val="en-US"/>
    </w:rPr>
  </w:style>
  <w:style w:type="character" w:customStyle="1" w:styleId="Bodytext105pt">
    <w:name w:val="Body text + 10;5 pt"/>
    <w:rsid w:val="00A132B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Bodytext11ptItalic">
    <w:name w:val="Body text + 11 pt;Italic"/>
    <w:rsid w:val="00A132BE"/>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 w:type="paragraph" w:customStyle="1" w:styleId="CaracterCaracter9CharCharCaracterCaracter">
    <w:name w:val="Caracter Caracter9 Char Char Caracter Caracter"/>
    <w:basedOn w:val="Normal"/>
    <w:rsid w:val="00040067"/>
    <w:pPr>
      <w:jc w:val="left"/>
    </w:pPr>
    <w:rPr>
      <w:rFonts w:eastAsia="Times New Roman"/>
      <w:sz w:val="24"/>
      <w:szCs w:val="24"/>
      <w:lang w:val="pl-PL" w:eastAsia="pl-PL"/>
    </w:rPr>
  </w:style>
  <w:style w:type="paragraph" w:styleId="BodyTextIndent">
    <w:name w:val="Body Text Indent"/>
    <w:basedOn w:val="Normal"/>
    <w:link w:val="BodyTextIndentChar"/>
    <w:rsid w:val="00271811"/>
    <w:pPr>
      <w:spacing w:after="120"/>
      <w:ind w:left="283"/>
      <w:jc w:val="left"/>
    </w:pPr>
    <w:rPr>
      <w:rFonts w:ascii="Tahoma" w:eastAsia="ヒラギノ角ゴ Pro W3" w:hAnsi="Tahoma"/>
      <w:color w:val="000000"/>
      <w:sz w:val="24"/>
      <w:szCs w:val="24"/>
      <w:lang w:val="en-GB"/>
    </w:rPr>
  </w:style>
  <w:style w:type="character" w:customStyle="1" w:styleId="BodyTextIndentChar">
    <w:name w:val="Body Text Indent Char"/>
    <w:link w:val="BodyTextIndent"/>
    <w:rsid w:val="00271811"/>
    <w:rPr>
      <w:rFonts w:ascii="Tahoma" w:eastAsia="ヒラギノ角ゴ Pro W3" w:hAnsi="Tahoma"/>
      <w:color w:val="000000"/>
      <w:sz w:val="24"/>
      <w:szCs w:val="24"/>
      <w:lang w:val="en-GB" w:eastAsia="en-US"/>
    </w:rPr>
  </w:style>
  <w:style w:type="paragraph" w:customStyle="1" w:styleId="CaracterCaracter">
    <w:name w:val=" Caracter Caracter"/>
    <w:basedOn w:val="Normal"/>
    <w:rsid w:val="00ED6018"/>
    <w:pPr>
      <w:jc w:val="left"/>
    </w:pPr>
    <w:rPr>
      <w:rFonts w:eastAsia="Times New Roman"/>
      <w:sz w:val="24"/>
      <w:szCs w:val="24"/>
      <w:lang w:val="pl-PL" w:eastAsia="pl-PL"/>
    </w:rPr>
  </w:style>
  <w:style w:type="paragraph" w:styleId="BalloonText">
    <w:name w:val="Balloon Text"/>
    <w:basedOn w:val="Normal"/>
    <w:link w:val="BalloonTextChar"/>
    <w:uiPriority w:val="99"/>
    <w:semiHidden/>
    <w:unhideWhenUsed/>
    <w:rsid w:val="00433901"/>
    <w:rPr>
      <w:rFonts w:ascii="Tahoma" w:hAnsi="Tahoma"/>
      <w:sz w:val="16"/>
      <w:szCs w:val="16"/>
      <w:lang/>
    </w:rPr>
  </w:style>
  <w:style w:type="character" w:customStyle="1" w:styleId="BalloonTextChar">
    <w:name w:val="Balloon Text Char"/>
    <w:link w:val="BalloonText"/>
    <w:uiPriority w:val="99"/>
    <w:semiHidden/>
    <w:rsid w:val="00433901"/>
    <w:rPr>
      <w:rFonts w:ascii="Tahoma" w:hAnsi="Tahoma" w:cs="Tahoma"/>
      <w:sz w:val="16"/>
      <w:szCs w:val="16"/>
      <w:lang w:eastAsia="en-US"/>
    </w:rPr>
  </w:style>
  <w:style w:type="paragraph" w:customStyle="1" w:styleId="CharCharCaracterCharChar">
    <w:name w:val=" Char Char Caracter Char Char"/>
    <w:basedOn w:val="Normal"/>
    <w:rsid w:val="005454C2"/>
    <w:pPr>
      <w:jc w:val="left"/>
    </w:pPr>
    <w:rPr>
      <w:rFonts w:eastAsia="Times New Roman"/>
      <w:sz w:val="24"/>
      <w:szCs w:val="24"/>
      <w:lang w:val="pl-PL" w:eastAsia="pl-PL"/>
    </w:rPr>
  </w:style>
  <w:style w:type="character" w:customStyle="1" w:styleId="tal1">
    <w:name w:val="tal1"/>
    <w:rsid w:val="005454C2"/>
  </w:style>
  <w:style w:type="character" w:customStyle="1" w:styleId="text1">
    <w:name w:val="text1"/>
    <w:rsid w:val="005454C2"/>
    <w:rPr>
      <w:rFonts w:ascii="Arial" w:hAnsi="Arial" w:cs="Arial" w:hint="default"/>
      <w:strike w:val="0"/>
      <w:dstrike w:val="0"/>
      <w:color w:val="000000"/>
      <w:sz w:val="18"/>
      <w:szCs w:val="18"/>
      <w:u w:val="none"/>
      <w:effect w:val="none"/>
    </w:rPr>
  </w:style>
  <w:style w:type="paragraph" w:styleId="BodyText2">
    <w:name w:val="Body Text 2"/>
    <w:basedOn w:val="Normal"/>
    <w:link w:val="BodyText2Char"/>
    <w:unhideWhenUsed/>
    <w:rsid w:val="00CD75E7"/>
    <w:pPr>
      <w:spacing w:after="120" w:line="480" w:lineRule="auto"/>
    </w:pPr>
    <w:rPr>
      <w:lang/>
    </w:rPr>
  </w:style>
  <w:style w:type="character" w:customStyle="1" w:styleId="BodyText2Char">
    <w:name w:val="Body Text 2 Char"/>
    <w:link w:val="BodyText2"/>
    <w:rsid w:val="00CD75E7"/>
    <w:rPr>
      <w:sz w:val="28"/>
      <w:szCs w:val="22"/>
      <w:lang w:eastAsia="en-US"/>
    </w:rPr>
  </w:style>
  <w:style w:type="character" w:customStyle="1" w:styleId="Heading2Char">
    <w:name w:val="Heading 2 Char"/>
    <w:link w:val="Heading2"/>
    <w:rsid w:val="00CD75E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CD75E7"/>
    <w:rPr>
      <w:rFonts w:ascii="Cambria" w:eastAsia="Times New Roman" w:hAnsi="Cambria" w:cs="Times New Roman"/>
      <w:sz w:val="22"/>
      <w:szCs w:val="22"/>
      <w:lang w:eastAsia="en-US"/>
    </w:rPr>
  </w:style>
  <w:style w:type="paragraph" w:styleId="PlainText">
    <w:name w:val="Plain Text"/>
    <w:basedOn w:val="Normal"/>
    <w:link w:val="PlainTextChar"/>
    <w:rsid w:val="00486C27"/>
    <w:pPr>
      <w:jc w:val="left"/>
    </w:pPr>
    <w:rPr>
      <w:rFonts w:ascii="Courier New" w:eastAsia="Times New Roman" w:hAnsi="Courier New"/>
      <w:sz w:val="20"/>
      <w:szCs w:val="20"/>
      <w:lang w:val="en-US"/>
    </w:rPr>
  </w:style>
  <w:style w:type="character" w:customStyle="1" w:styleId="PlainTextChar">
    <w:name w:val="Plain Text Char"/>
    <w:link w:val="PlainText"/>
    <w:rsid w:val="00486C27"/>
    <w:rPr>
      <w:rFonts w:ascii="Courier New" w:eastAsia="Times New Roman" w:hAnsi="Courier New"/>
      <w:lang w:val="en-US"/>
    </w:rPr>
  </w:style>
  <w:style w:type="paragraph" w:customStyle="1" w:styleId="CaracterCaracter1CharCharCaracterCaracter">
    <w:name w:val=" Caracter Caracter1 Char Char Caracter Caracter"/>
    <w:basedOn w:val="Normal"/>
    <w:rsid w:val="004177D0"/>
    <w:pPr>
      <w:jc w:val="left"/>
    </w:pPr>
    <w:rPr>
      <w:rFonts w:eastAsia="Times New Roman"/>
      <w:sz w:val="24"/>
      <w:szCs w:val="24"/>
      <w:lang w:val="pl-PL" w:eastAsia="pl-PL"/>
    </w:rPr>
  </w:style>
  <w:style w:type="paragraph" w:styleId="NormalWeb">
    <w:name w:val="Normal (Web)"/>
    <w:basedOn w:val="Normal"/>
    <w:uiPriority w:val="99"/>
    <w:rsid w:val="000F2CFE"/>
    <w:pPr>
      <w:spacing w:before="100" w:beforeAutospacing="1" w:after="100" w:afterAutospacing="1"/>
      <w:jc w:val="left"/>
    </w:pPr>
    <w:rPr>
      <w:rFonts w:eastAsia="Times New Roman"/>
      <w:sz w:val="24"/>
      <w:szCs w:val="24"/>
      <w:lang w:val="en-US"/>
    </w:rPr>
  </w:style>
  <w:style w:type="character" w:styleId="Strong">
    <w:name w:val="Strong"/>
    <w:qFormat/>
    <w:rsid w:val="000F2CFE"/>
    <w:rPr>
      <w:rFonts w:cs="Times New Roman"/>
      <w:b/>
      <w:bCs/>
    </w:rPr>
  </w:style>
  <w:style w:type="character" w:customStyle="1" w:styleId="Heading3Char">
    <w:name w:val="Heading 3 Char"/>
    <w:link w:val="Heading3"/>
    <w:rsid w:val="00426083"/>
    <w:rPr>
      <w:rFonts w:eastAsia="Times New Roman"/>
      <w:b/>
      <w:bCs/>
      <w:sz w:val="27"/>
      <w:szCs w:val="27"/>
      <w:lang w:val="en-US"/>
    </w:rPr>
  </w:style>
  <w:style w:type="paragraph" w:customStyle="1" w:styleId="BodySingle">
    <w:name w:val="Body Single"/>
    <w:basedOn w:val="Normal"/>
    <w:rsid w:val="0006752B"/>
    <w:pPr>
      <w:overflowPunct w:val="0"/>
      <w:autoSpaceDE w:val="0"/>
      <w:autoSpaceDN w:val="0"/>
      <w:adjustRightInd w:val="0"/>
      <w:jc w:val="left"/>
      <w:textAlignment w:val="baseline"/>
    </w:pPr>
    <w:rPr>
      <w:rFonts w:eastAsia="Times New Roman"/>
      <w:color w:val="000000"/>
      <w:sz w:val="24"/>
      <w:szCs w:val="20"/>
      <w:lang w:val="en-US"/>
    </w:rPr>
  </w:style>
  <w:style w:type="paragraph" w:customStyle="1" w:styleId="FirstLineIndent">
    <w:name w:val="First Line Indent"/>
    <w:basedOn w:val="Normal"/>
    <w:rsid w:val="0006752B"/>
    <w:pPr>
      <w:overflowPunct w:val="0"/>
      <w:autoSpaceDE w:val="0"/>
      <w:autoSpaceDN w:val="0"/>
      <w:adjustRightInd w:val="0"/>
      <w:ind w:firstLine="720"/>
      <w:jc w:val="left"/>
      <w:textAlignment w:val="baseline"/>
    </w:pPr>
    <w:rPr>
      <w:rFonts w:eastAsia="Times New Roman"/>
      <w:color w:val="000000"/>
      <w:sz w:val="24"/>
      <w:szCs w:val="20"/>
      <w:lang w:val="en-US"/>
    </w:rPr>
  </w:style>
  <w:style w:type="paragraph" w:customStyle="1" w:styleId="CaracterCaracter1CharCharCaracterCaracter0">
    <w:name w:val="Caracter Caracter1 Char Char Caracter Caracter"/>
    <w:basedOn w:val="Normal"/>
    <w:rsid w:val="0006752B"/>
    <w:pPr>
      <w:suppressAutoHyphens/>
      <w:jc w:val="left"/>
    </w:pPr>
    <w:rPr>
      <w:rFonts w:eastAsia="Times New Roman"/>
      <w:sz w:val="24"/>
      <w:szCs w:val="24"/>
      <w:lang w:val="pl-PL" w:eastAsia="ar-SA"/>
    </w:rPr>
  </w:style>
  <w:style w:type="paragraph" w:customStyle="1" w:styleId="CaracterCaracter1">
    <w:name w:val="Caracter Caracter1"/>
    <w:basedOn w:val="Normal"/>
    <w:rsid w:val="007A3931"/>
    <w:pPr>
      <w:jc w:val="left"/>
    </w:pPr>
    <w:rPr>
      <w:rFonts w:eastAsia="Times New Roman"/>
      <w:sz w:val="24"/>
      <w:szCs w:val="24"/>
      <w:lang w:val="pl-PL" w:eastAsia="pl-PL"/>
    </w:rPr>
  </w:style>
  <w:style w:type="paragraph" w:customStyle="1" w:styleId="yiv858749889msonormal">
    <w:name w:val="yiv858749889msonormal"/>
    <w:basedOn w:val="Normal"/>
    <w:rsid w:val="009E10B9"/>
    <w:pPr>
      <w:spacing w:before="100" w:beforeAutospacing="1" w:after="100" w:afterAutospacing="1"/>
      <w:jc w:val="left"/>
    </w:pPr>
    <w:rPr>
      <w:rFonts w:eastAsia="Times New Roman"/>
      <w:sz w:val="24"/>
      <w:szCs w:val="24"/>
      <w:lang w:eastAsia="ro-RO"/>
    </w:rPr>
  </w:style>
  <w:style w:type="paragraph" w:customStyle="1" w:styleId="CaracterCharChar1Caracter">
    <w:name w:val=" Caracter Char Char1 Caracter"/>
    <w:basedOn w:val="Normal"/>
    <w:rsid w:val="00EF1A7D"/>
    <w:pPr>
      <w:jc w:val="left"/>
    </w:pPr>
    <w:rPr>
      <w:rFonts w:eastAsia="Times New Roman"/>
      <w:sz w:val="24"/>
      <w:szCs w:val="24"/>
      <w:lang w:val="pl-PL" w:eastAsia="pl-PL"/>
    </w:rPr>
  </w:style>
  <w:style w:type="character" w:customStyle="1" w:styleId="apple-converted-space">
    <w:name w:val="apple-converted-space"/>
    <w:rsid w:val="00065EB5"/>
  </w:style>
  <w:style w:type="character" w:customStyle="1" w:styleId="FontStyle65">
    <w:name w:val="Font Style65"/>
    <w:rsid w:val="007817E6"/>
    <w:rPr>
      <w:rFonts w:ascii="Times New Roman" w:hAnsi="Times New Roman" w:cs="Times New Roman"/>
      <w:color w:val="000000"/>
      <w:sz w:val="22"/>
      <w:szCs w:val="22"/>
    </w:rPr>
  </w:style>
  <w:style w:type="paragraph" w:customStyle="1" w:styleId="Style17">
    <w:name w:val="Style17"/>
    <w:basedOn w:val="Normal"/>
    <w:rsid w:val="007817E6"/>
    <w:pPr>
      <w:widowControl w:val="0"/>
      <w:autoSpaceDE w:val="0"/>
      <w:autoSpaceDN w:val="0"/>
      <w:adjustRightInd w:val="0"/>
      <w:spacing w:line="277" w:lineRule="exact"/>
    </w:pPr>
    <w:rPr>
      <w:rFonts w:eastAsia="Times New Roman"/>
      <w:sz w:val="24"/>
      <w:szCs w:val="24"/>
      <w:lang w:val="en-US"/>
    </w:rPr>
  </w:style>
  <w:style w:type="paragraph" w:customStyle="1" w:styleId="Style11">
    <w:name w:val="Style11"/>
    <w:basedOn w:val="Normal"/>
    <w:rsid w:val="007817E6"/>
    <w:pPr>
      <w:widowControl w:val="0"/>
      <w:autoSpaceDE w:val="0"/>
      <w:autoSpaceDN w:val="0"/>
      <w:adjustRightInd w:val="0"/>
      <w:spacing w:line="274" w:lineRule="exact"/>
      <w:jc w:val="left"/>
    </w:pPr>
    <w:rPr>
      <w:rFonts w:eastAsia="Times New Roman"/>
      <w:sz w:val="24"/>
      <w:szCs w:val="24"/>
      <w:lang w:val="en-US"/>
    </w:rPr>
  </w:style>
  <w:style w:type="character" w:customStyle="1" w:styleId="Bodytext10pt">
    <w:name w:val="Body text + 10 pt"/>
    <w:rsid w:val="00EF7D40"/>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o-RO"/>
    </w:rPr>
  </w:style>
  <w:style w:type="paragraph" w:customStyle="1" w:styleId="BodyText3">
    <w:name w:val="Body Text3"/>
    <w:basedOn w:val="Normal"/>
    <w:rsid w:val="00EF7D40"/>
    <w:pPr>
      <w:widowControl w:val="0"/>
      <w:shd w:val="clear" w:color="auto" w:fill="FFFFFF"/>
      <w:spacing w:line="0" w:lineRule="atLeast"/>
    </w:pPr>
    <w:rPr>
      <w:rFonts w:eastAsia="Times New Roman"/>
      <w:color w:val="000000"/>
      <w:spacing w:val="10"/>
      <w:sz w:val="24"/>
      <w:szCs w:val="24"/>
      <w:lang w:eastAsia="ro-RO"/>
    </w:rPr>
  </w:style>
  <w:style w:type="character" w:customStyle="1" w:styleId="BodyText20">
    <w:name w:val="Body Text2"/>
    <w:rsid w:val="00D3489E"/>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o-RO"/>
    </w:rPr>
  </w:style>
  <w:style w:type="character" w:customStyle="1" w:styleId="Bodytext4ptSpacing0pt">
    <w:name w:val="Body text + 4 pt;Spacing 0 pt"/>
    <w:rsid w:val="007276D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BodytextItalicSpacing0pt">
    <w:name w:val="Body text + Italic;Spacing 0 pt"/>
    <w:rsid w:val="00F83E9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o-RO"/>
    </w:rPr>
  </w:style>
  <w:style w:type="character" w:customStyle="1" w:styleId="Bodytext105ptSpacing1pt">
    <w:name w:val="Body text + 10;5 pt;Spacing 1 pt"/>
    <w:rsid w:val="00F83E9D"/>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o-RO"/>
    </w:rPr>
  </w:style>
  <w:style w:type="paragraph" w:customStyle="1" w:styleId="CaracterCaracterCharCaracterChar1CharCharCharCaracterChar1CaracterCharCaracterCharCaracterCharCharCharCharCaracterCharCaracterCharCharChar4Char">
    <w:name w:val="Caracter Caracter Char Caracter Char1 Char Char Char Caracter Char1 Caracter Char Caracter Char Caracter Char Char Char Char Caracter Char Caracter Char Char Char4 Char"/>
    <w:basedOn w:val="Normal"/>
    <w:rsid w:val="007F3E81"/>
    <w:pPr>
      <w:tabs>
        <w:tab w:val="left" w:pos="709"/>
      </w:tabs>
      <w:jc w:val="left"/>
    </w:pPr>
    <w:rPr>
      <w:rFonts w:ascii="Tahoma" w:eastAsia="Times New Roman" w:hAnsi="Tahoma"/>
      <w:sz w:val="24"/>
      <w:szCs w:val="24"/>
      <w:lang w:val="pl-PL" w:eastAsia="pl-PL"/>
    </w:rPr>
  </w:style>
  <w:style w:type="character" w:customStyle="1" w:styleId="Bodytext115pt">
    <w:name w:val="Body text + 11;5 pt"/>
    <w:rsid w:val="001F3FA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o-RO"/>
    </w:rPr>
  </w:style>
  <w:style w:type="paragraph" w:customStyle="1" w:styleId="Style13">
    <w:name w:val="Style13"/>
    <w:basedOn w:val="Normal"/>
    <w:uiPriority w:val="99"/>
    <w:rsid w:val="00E61186"/>
    <w:pPr>
      <w:widowControl w:val="0"/>
      <w:autoSpaceDE w:val="0"/>
      <w:autoSpaceDN w:val="0"/>
      <w:adjustRightInd w:val="0"/>
      <w:jc w:val="left"/>
    </w:pPr>
    <w:rPr>
      <w:rFonts w:ascii="Arial" w:eastAsia="Times New Roman" w:hAnsi="Arial" w:cs="Arial"/>
      <w:sz w:val="24"/>
      <w:szCs w:val="24"/>
      <w:lang w:eastAsia="ro-RO"/>
    </w:rPr>
  </w:style>
  <w:style w:type="character" w:customStyle="1" w:styleId="FontStyle51">
    <w:name w:val="Font Style51"/>
    <w:uiPriority w:val="99"/>
    <w:rsid w:val="00E61186"/>
    <w:rPr>
      <w:rFonts w:ascii="Times New Roman" w:hAnsi="Times New Roman" w:cs="Times New Roman"/>
      <w:sz w:val="20"/>
      <w:szCs w:val="20"/>
    </w:rPr>
  </w:style>
  <w:style w:type="character" w:customStyle="1" w:styleId="BodytextNotBold">
    <w:name w:val="Body text + Not Bold"/>
    <w:rsid w:val="00E61186"/>
    <w:rPr>
      <w:rFonts w:ascii="Arial Narrow" w:eastAsia="Arial Narrow" w:hAnsi="Arial Narrow" w:cs="Arial Narrow"/>
      <w:b/>
      <w:bCs/>
      <w:i w:val="0"/>
      <w:iCs w:val="0"/>
      <w:smallCaps w:val="0"/>
      <w:strike w:val="0"/>
      <w:color w:val="000000"/>
      <w:spacing w:val="0"/>
      <w:w w:val="100"/>
      <w:position w:val="0"/>
      <w:sz w:val="22"/>
      <w:szCs w:val="22"/>
      <w:u w:val="none"/>
      <w:lang w:val="ro-RO"/>
    </w:rPr>
  </w:style>
  <w:style w:type="paragraph" w:customStyle="1" w:styleId="Corptext4">
    <w:name w:val="Corp text4"/>
    <w:basedOn w:val="Normal"/>
    <w:rsid w:val="00E61186"/>
    <w:pPr>
      <w:widowControl w:val="0"/>
      <w:shd w:val="clear" w:color="auto" w:fill="FFFFFF"/>
      <w:spacing w:after="300" w:line="0" w:lineRule="atLeast"/>
      <w:jc w:val="left"/>
    </w:pPr>
    <w:rPr>
      <w:rFonts w:ascii="Arial Narrow" w:eastAsia="Arial Narrow" w:hAnsi="Arial Narrow" w:cs="Arial Narrow"/>
      <w:b/>
      <w:bCs/>
      <w:color w:val="000000"/>
      <w:sz w:val="22"/>
      <w:lang w:eastAsia="ro-RO"/>
    </w:rPr>
  </w:style>
  <w:style w:type="paragraph" w:customStyle="1" w:styleId="Frspaiere1">
    <w:name w:val="Fără spațiere1"/>
    <w:qFormat/>
    <w:rsid w:val="00F0350F"/>
    <w:rPr>
      <w:rFonts w:eastAsia="Times New Roman"/>
      <w:sz w:val="24"/>
      <w:szCs w:val="24"/>
    </w:rPr>
  </w:style>
  <w:style w:type="paragraph" w:customStyle="1" w:styleId="Frspaiere2">
    <w:name w:val="Fără spațiere2"/>
    <w:qFormat/>
    <w:rsid w:val="00F0350F"/>
    <w:rPr>
      <w:rFonts w:eastAsia="Times New Roman"/>
      <w:lang w:val="ro-RO" w:eastAsia="ro-RO"/>
    </w:rPr>
  </w:style>
  <w:style w:type="character" w:customStyle="1" w:styleId="Bodytext21">
    <w:name w:val="Body text (2)_"/>
    <w:link w:val="Bodytext22"/>
    <w:rsid w:val="00E9552E"/>
    <w:rPr>
      <w:rFonts w:ascii="Arial Narrow" w:eastAsia="Arial Narrow" w:hAnsi="Arial Narrow" w:cs="Arial Narrow"/>
      <w:b/>
      <w:bCs/>
      <w:sz w:val="22"/>
      <w:szCs w:val="22"/>
      <w:shd w:val="clear" w:color="auto" w:fill="FFFFFF"/>
    </w:rPr>
  </w:style>
  <w:style w:type="character" w:customStyle="1" w:styleId="Bodytext2NotBold">
    <w:name w:val="Body text (2) + Not Bold"/>
    <w:rsid w:val="00E9552E"/>
    <w:rPr>
      <w:rFonts w:ascii="Arial Narrow" w:eastAsia="Arial Narrow" w:hAnsi="Arial Narrow" w:cs="Arial Narrow"/>
      <w:b/>
      <w:bCs/>
      <w:color w:val="000000"/>
      <w:spacing w:val="0"/>
      <w:w w:val="100"/>
      <w:position w:val="0"/>
      <w:sz w:val="22"/>
      <w:szCs w:val="22"/>
      <w:shd w:val="clear" w:color="auto" w:fill="FFFFFF"/>
      <w:lang w:val="ro-RO" w:eastAsia="ro-RO" w:bidi="ro-RO"/>
    </w:rPr>
  </w:style>
  <w:style w:type="paragraph" w:customStyle="1" w:styleId="Bodytext22">
    <w:name w:val="Body text (2)"/>
    <w:basedOn w:val="Normal"/>
    <w:link w:val="Bodytext21"/>
    <w:rsid w:val="00E9552E"/>
    <w:pPr>
      <w:widowControl w:val="0"/>
      <w:shd w:val="clear" w:color="auto" w:fill="FFFFFF"/>
      <w:spacing w:after="240" w:line="0" w:lineRule="atLeast"/>
      <w:jc w:val="left"/>
    </w:pPr>
    <w:rPr>
      <w:rFonts w:ascii="Arial Narrow" w:eastAsia="Arial Narrow" w:hAnsi="Arial Narrow"/>
      <w:b/>
      <w:bCs/>
      <w:sz w:val="22"/>
      <w:lang/>
    </w:rPr>
  </w:style>
  <w:style w:type="paragraph" w:styleId="NoSpacing">
    <w:name w:val="No Spacing"/>
    <w:link w:val="NoSpacingChar"/>
    <w:qFormat/>
    <w:rsid w:val="000B3ACB"/>
    <w:rPr>
      <w:rFonts w:ascii="Calibri" w:eastAsia="Times New Roman" w:hAnsi="Calibri"/>
      <w:sz w:val="22"/>
      <w:szCs w:val="22"/>
      <w:lang w:val="en-US" w:eastAsia="en-US"/>
    </w:rPr>
  </w:style>
  <w:style w:type="character" w:customStyle="1" w:styleId="NoSpacingChar">
    <w:name w:val="No Spacing Char"/>
    <w:link w:val="NoSpacing"/>
    <w:locked/>
    <w:rsid w:val="000B3ACB"/>
    <w:rPr>
      <w:rFonts w:ascii="Calibri" w:eastAsia="Times New Roman" w:hAnsi="Calibri"/>
      <w:sz w:val="22"/>
      <w:szCs w:val="22"/>
      <w:lang w:val="en-US" w:eastAsia="en-US" w:bidi="ar-SA"/>
    </w:rPr>
  </w:style>
  <w:style w:type="table" w:customStyle="1" w:styleId="Tabelgril1">
    <w:name w:val="Tabel grilă1"/>
    <w:basedOn w:val="TableNormal"/>
    <w:next w:val="TableGrid"/>
    <w:rsid w:val="000F11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7E6B27"/>
  </w:style>
  <w:style w:type="character" w:customStyle="1" w:styleId="Meniune">
    <w:name w:val="Mențiune"/>
    <w:uiPriority w:val="99"/>
    <w:semiHidden/>
    <w:unhideWhenUsed/>
    <w:rsid w:val="007E6B27"/>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43988763">
      <w:bodyDiv w:val="1"/>
      <w:marLeft w:val="0"/>
      <w:marRight w:val="0"/>
      <w:marTop w:val="0"/>
      <w:marBottom w:val="0"/>
      <w:divBdr>
        <w:top w:val="none" w:sz="0" w:space="0" w:color="auto"/>
        <w:left w:val="none" w:sz="0" w:space="0" w:color="auto"/>
        <w:bottom w:val="none" w:sz="0" w:space="0" w:color="auto"/>
        <w:right w:val="none" w:sz="0" w:space="0" w:color="auto"/>
      </w:divBdr>
    </w:div>
    <w:div w:id="597372785">
      <w:bodyDiv w:val="1"/>
      <w:marLeft w:val="0"/>
      <w:marRight w:val="0"/>
      <w:marTop w:val="0"/>
      <w:marBottom w:val="0"/>
      <w:divBdr>
        <w:top w:val="none" w:sz="0" w:space="0" w:color="auto"/>
        <w:left w:val="none" w:sz="0" w:space="0" w:color="auto"/>
        <w:bottom w:val="none" w:sz="0" w:space="0" w:color="auto"/>
        <w:right w:val="none" w:sz="0" w:space="0" w:color="auto"/>
      </w:divBdr>
    </w:div>
    <w:div w:id="1422675420">
      <w:bodyDiv w:val="1"/>
      <w:marLeft w:val="0"/>
      <w:marRight w:val="0"/>
      <w:marTop w:val="0"/>
      <w:marBottom w:val="0"/>
      <w:divBdr>
        <w:top w:val="none" w:sz="0" w:space="0" w:color="auto"/>
        <w:left w:val="none" w:sz="0" w:space="0" w:color="auto"/>
        <w:bottom w:val="none" w:sz="0" w:space="0" w:color="auto"/>
        <w:right w:val="none" w:sz="0" w:space="0" w:color="auto"/>
      </w:divBdr>
    </w:div>
    <w:div w:id="1717314795">
      <w:bodyDiv w:val="1"/>
      <w:marLeft w:val="0"/>
      <w:marRight w:val="0"/>
      <w:marTop w:val="0"/>
      <w:marBottom w:val="0"/>
      <w:divBdr>
        <w:top w:val="none" w:sz="0" w:space="0" w:color="auto"/>
        <w:left w:val="none" w:sz="0" w:space="0" w:color="auto"/>
        <w:bottom w:val="none" w:sz="0" w:space="0" w:color="auto"/>
        <w:right w:val="none" w:sz="0" w:space="0" w:color="auto"/>
      </w:divBdr>
    </w:div>
    <w:div w:id="18797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image" Target="media/image9.emf"/><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2.xml"/><Relationship Id="rId25" Type="http://schemas.openxmlformats.org/officeDocument/2006/relationships/chart" Target="charts/chart5.xml"/><Relationship Id="rId33" Type="http://schemas.openxmlformats.org/officeDocument/2006/relationships/hyperlink" Target="http://groups.yahoo.com/group/ong_dambovita/"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hart" Target="charts/chart4.xml"/><Relationship Id="rId32" Type="http://schemas.openxmlformats.org/officeDocument/2006/relationships/hyperlink" Target="http://www.prefecturadambovita.ro"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www.prefdb.ro/afacerieuropene" TargetMode="External"/><Relationship Id="rId28" Type="http://schemas.openxmlformats.org/officeDocument/2006/relationships/hyperlink" Target="http://groups.yahoo.com/group/ong_dambovita/"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emf"/><Relationship Id="rId31" Type="http://schemas.openxmlformats.org/officeDocument/2006/relationships/hyperlink" Target="http://www.prefecturadambovita.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2.png"/><Relationship Id="rId27" Type="http://schemas.openxmlformats.org/officeDocument/2006/relationships/chart" Target="charts/chart7.xml"/><Relationship Id="rId30" Type="http://schemas.openxmlformats.org/officeDocument/2006/relationships/footer" Target="footer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b17\c\Publicatii\Colegiul%20prefectural\grafice.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nuar_2017\Grafice_2015\3Forta%20de%20munca\3.G1%20STRUCTURA_POP_OCUP.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Doc_Mihaela\DOCUMENTE%202017\Raport%20Afaceri%20Europen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Doc_Mihaela\DOCUMENTE%202017\Raport%20Afaceri%20Europen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Doc_Mihaela\DOCUMENTE%202017\Raport%20Afaceri%20Europen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Doc_Mihaela\DOCUMENTE%202017\Raport%20Afaceri%20Europen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lang val="en-GB"/>
  <c:clrMapOvr bg1="lt1" tx1="dk1" bg2="lt2" tx2="dk2" accent1="accent1" accent2="accent2" accent3="accent3" accent4="accent4" accent5="accent5" accent6="accent6" hlink="hlink" folHlink="folHlink"/>
  <c:chart>
    <c:plotArea>
      <c:layout>
        <c:manualLayout>
          <c:layoutTarget val="inner"/>
          <c:xMode val="edge"/>
          <c:yMode val="edge"/>
          <c:x val="8.899690438679525E-2"/>
          <c:y val="9.3525179856115165E-2"/>
          <c:w val="0.88835091833364677"/>
          <c:h val="0.61510791366906492"/>
        </c:manualLayout>
      </c:layout>
      <c:barChart>
        <c:barDir val="col"/>
        <c:grouping val="clustered"/>
        <c:ser>
          <c:idx val="0"/>
          <c:order val="0"/>
          <c:tx>
            <c:strRef>
              <c:f>Locuinte!$C$1</c:f>
              <c:strCache>
                <c:ptCount val="1"/>
                <c:pt idx="0">
                  <c:v>Total</c:v>
                </c:pt>
              </c:strCache>
            </c:strRef>
          </c:tx>
          <c:spPr>
            <a:gradFill rotWithShape="0">
              <a:gsLst>
                <a:gs pos="0">
                  <a:srgbClr val="001919">
                    <a:gamma/>
                    <a:shade val="46275"/>
                    <a:invGamma/>
                  </a:srgbClr>
                </a:gs>
                <a:gs pos="50000">
                  <a:srgbClr val="00FFFF"/>
                </a:gs>
                <a:gs pos="100000">
                  <a:srgbClr val="001919">
                    <a:gamma/>
                    <a:shade val="46275"/>
                    <a:invGamma/>
                  </a:srgbClr>
                </a:gs>
              </a:gsLst>
              <a:lin ang="2700000" scaled="1"/>
            </a:gradFill>
            <a:ln w="25400">
              <a:noFill/>
            </a:ln>
          </c:spPr>
          <c:dLbls>
            <c:spPr>
              <a:noFill/>
              <a:ln w="25400">
                <a:noFill/>
              </a:ln>
            </c:spPr>
            <c:txPr>
              <a:bodyPr/>
              <a:lstStyle/>
              <a:p>
                <a:pPr>
                  <a:defRPr lang="en-US" sz="900" b="0" i="0" u="none" strike="noStrike" baseline="0">
                    <a:solidFill>
                      <a:srgbClr val="000000"/>
                    </a:solidFill>
                    <a:latin typeface="Times New Roman" pitchFamily="18" charset="0"/>
                    <a:ea typeface="Arial"/>
                    <a:cs typeface="Times New Roman" pitchFamily="18" charset="0"/>
                  </a:defRPr>
                </a:pPr>
                <a:endParaRPr lang="en-US"/>
              </a:p>
            </c:txPr>
            <c:showVal val="1"/>
          </c:dLbls>
          <c:cat>
            <c:numRef>
              <c:f>Locuinte!$B$2:$B$3</c:f>
              <c:numCache>
                <c:formatCode>General</c:formatCode>
                <c:ptCount val="2"/>
                <c:pt idx="0">
                  <c:v>2015</c:v>
                </c:pt>
                <c:pt idx="1">
                  <c:v>2016</c:v>
                </c:pt>
              </c:numCache>
            </c:numRef>
          </c:cat>
          <c:val>
            <c:numRef>
              <c:f>Locuinte!$C$2:$C$3</c:f>
              <c:numCache>
                <c:formatCode>General</c:formatCode>
                <c:ptCount val="2"/>
                <c:pt idx="0">
                  <c:v>997</c:v>
                </c:pt>
                <c:pt idx="1">
                  <c:v>1164</c:v>
                </c:pt>
              </c:numCache>
            </c:numRef>
          </c:val>
        </c:ser>
        <c:ser>
          <c:idx val="1"/>
          <c:order val="1"/>
          <c:tx>
            <c:strRef>
              <c:f>Locuinte!$D$1</c:f>
              <c:strCache>
                <c:ptCount val="1"/>
                <c:pt idx="0">
                  <c:v>Urban</c:v>
                </c:pt>
              </c:strCache>
            </c:strRef>
          </c:tx>
          <c:spPr>
            <a:gradFill rotWithShape="0">
              <a:gsLst>
                <a:gs pos="0">
                  <a:srgbClr val="3B4A3B">
                    <a:gamma/>
                    <a:shade val="66275"/>
                    <a:invGamma/>
                  </a:srgbClr>
                </a:gs>
                <a:gs pos="50000">
                  <a:srgbClr val="CCFFCC"/>
                </a:gs>
                <a:gs pos="100000">
                  <a:srgbClr val="3B4A3B">
                    <a:gamma/>
                    <a:shade val="66275"/>
                    <a:invGamma/>
                  </a:srgbClr>
                </a:gs>
              </a:gsLst>
              <a:lin ang="2700000" scaled="1"/>
            </a:gradFill>
            <a:ln w="25400">
              <a:noFill/>
            </a:ln>
          </c:spPr>
          <c:dLbls>
            <c:spPr>
              <a:noFill/>
              <a:ln w="25400">
                <a:noFill/>
              </a:ln>
            </c:spPr>
            <c:txPr>
              <a:bodyPr/>
              <a:lstStyle/>
              <a:p>
                <a:pPr>
                  <a:defRPr lang="en-US" sz="900" b="0" i="0" u="none" strike="noStrike" baseline="0">
                    <a:solidFill>
                      <a:srgbClr val="000000"/>
                    </a:solidFill>
                    <a:latin typeface="Times New Roman" pitchFamily="18" charset="0"/>
                    <a:ea typeface="Arial"/>
                    <a:cs typeface="Times New Roman" pitchFamily="18" charset="0"/>
                  </a:defRPr>
                </a:pPr>
                <a:endParaRPr lang="en-US"/>
              </a:p>
            </c:txPr>
            <c:showVal val="1"/>
          </c:dLbls>
          <c:cat>
            <c:numRef>
              <c:f>Locuinte!$B$2:$B$3</c:f>
              <c:numCache>
                <c:formatCode>General</c:formatCode>
                <c:ptCount val="2"/>
                <c:pt idx="0">
                  <c:v>2015</c:v>
                </c:pt>
                <c:pt idx="1">
                  <c:v>2016</c:v>
                </c:pt>
              </c:numCache>
            </c:numRef>
          </c:cat>
          <c:val>
            <c:numRef>
              <c:f>Locuinte!$D$2:$D$3</c:f>
              <c:numCache>
                <c:formatCode>General</c:formatCode>
                <c:ptCount val="2"/>
                <c:pt idx="0">
                  <c:v>179</c:v>
                </c:pt>
                <c:pt idx="1">
                  <c:v>198</c:v>
                </c:pt>
              </c:numCache>
            </c:numRef>
          </c:val>
        </c:ser>
        <c:ser>
          <c:idx val="2"/>
          <c:order val="2"/>
          <c:tx>
            <c:strRef>
              <c:f>Locuinte!$E$1</c:f>
              <c:strCache>
                <c:ptCount val="1"/>
                <c:pt idx="0">
                  <c:v>Rural</c:v>
                </c:pt>
              </c:strCache>
            </c:strRef>
          </c:tx>
          <c:spPr>
            <a:gradFill rotWithShape="0">
              <a:gsLst>
                <a:gs pos="0">
                  <a:srgbClr val="19140F">
                    <a:gamma/>
                    <a:shade val="46275"/>
                    <a:invGamma/>
                  </a:srgbClr>
                </a:gs>
                <a:gs pos="50000">
                  <a:srgbClr val="FFCC99"/>
                </a:gs>
                <a:gs pos="100000">
                  <a:srgbClr val="19140F">
                    <a:gamma/>
                    <a:shade val="46275"/>
                    <a:invGamma/>
                  </a:srgbClr>
                </a:gs>
              </a:gsLst>
              <a:lin ang="2700000" scaled="1"/>
            </a:gradFill>
            <a:ln w="25400">
              <a:noFill/>
            </a:ln>
          </c:spPr>
          <c:dLbls>
            <c:spPr>
              <a:noFill/>
              <a:ln w="25400">
                <a:noFill/>
              </a:ln>
            </c:spPr>
            <c:txPr>
              <a:bodyPr/>
              <a:lstStyle/>
              <a:p>
                <a:pPr>
                  <a:defRPr lang="en-US" sz="900" b="0" i="0" u="none" strike="noStrike" baseline="0">
                    <a:solidFill>
                      <a:srgbClr val="000000"/>
                    </a:solidFill>
                    <a:latin typeface="Times New Roman" pitchFamily="18" charset="0"/>
                    <a:ea typeface="Arial"/>
                    <a:cs typeface="Times New Roman" pitchFamily="18" charset="0"/>
                  </a:defRPr>
                </a:pPr>
                <a:endParaRPr lang="en-US"/>
              </a:p>
            </c:txPr>
            <c:showVal val="1"/>
          </c:dLbls>
          <c:cat>
            <c:numRef>
              <c:f>Locuinte!$B$2:$B$3</c:f>
              <c:numCache>
                <c:formatCode>General</c:formatCode>
                <c:ptCount val="2"/>
                <c:pt idx="0">
                  <c:v>2015</c:v>
                </c:pt>
                <c:pt idx="1">
                  <c:v>2016</c:v>
                </c:pt>
              </c:numCache>
            </c:numRef>
          </c:cat>
          <c:val>
            <c:numRef>
              <c:f>Locuinte!$E$2:$E$3</c:f>
              <c:numCache>
                <c:formatCode>General</c:formatCode>
                <c:ptCount val="2"/>
                <c:pt idx="0">
                  <c:v>818</c:v>
                </c:pt>
                <c:pt idx="1">
                  <c:v>966</c:v>
                </c:pt>
              </c:numCache>
            </c:numRef>
          </c:val>
        </c:ser>
        <c:axId val="116275456"/>
        <c:axId val="116285440"/>
      </c:barChart>
      <c:catAx>
        <c:axId val="116275456"/>
        <c:scaling>
          <c:orientation val="minMax"/>
        </c:scaling>
        <c:axPos val="b"/>
        <c:numFmt formatCode="General" sourceLinked="1"/>
        <c:tickLblPos val="nextTo"/>
        <c:spPr>
          <a:ln w="3175">
            <a:solidFill>
              <a:srgbClr val="000000"/>
            </a:solidFill>
            <a:prstDash val="solid"/>
          </a:ln>
        </c:spPr>
        <c:txPr>
          <a:bodyPr rot="0" vert="horz"/>
          <a:lstStyle/>
          <a:p>
            <a:pPr>
              <a:defRPr lang="en-US" sz="1050" b="0" i="0" u="none" strike="noStrike" baseline="0">
                <a:solidFill>
                  <a:srgbClr val="000000"/>
                </a:solidFill>
                <a:latin typeface="Times New Roman" pitchFamily="18" charset="0"/>
                <a:ea typeface="Arial"/>
                <a:cs typeface="Times New Roman" pitchFamily="18" charset="0"/>
              </a:defRPr>
            </a:pPr>
            <a:endParaRPr lang="en-US"/>
          </a:p>
        </c:txPr>
        <c:crossAx val="116285440"/>
        <c:crosses val="autoZero"/>
        <c:auto val="1"/>
        <c:lblAlgn val="ctr"/>
        <c:lblOffset val="100"/>
        <c:tickLblSkip val="1"/>
        <c:tickMarkSkip val="1"/>
      </c:catAx>
      <c:valAx>
        <c:axId val="116285440"/>
        <c:scaling>
          <c:orientation val="minMax"/>
          <c:max val="1200"/>
          <c:min val="0"/>
        </c:scaling>
        <c:axPos val="l"/>
        <c:majorGridlines>
          <c:spPr>
            <a:ln w="3175">
              <a:solidFill>
                <a:srgbClr val="FFFFFF"/>
              </a:solidFill>
              <a:prstDash val="solid"/>
            </a:ln>
          </c:spPr>
        </c:majorGridlines>
        <c:numFmt formatCode="General" sourceLinked="1"/>
        <c:tickLblPos val="nextTo"/>
        <c:spPr>
          <a:ln w="3175">
            <a:solidFill>
              <a:srgbClr val="000000"/>
            </a:solidFill>
            <a:prstDash val="solid"/>
          </a:ln>
        </c:spPr>
        <c:txPr>
          <a:bodyPr rot="0" vert="horz"/>
          <a:lstStyle/>
          <a:p>
            <a:pPr>
              <a:defRPr lang="en-US" sz="1000" b="0" i="0" u="none" strike="noStrike" baseline="0">
                <a:solidFill>
                  <a:srgbClr val="000000"/>
                </a:solidFill>
                <a:latin typeface="Times New Roman" pitchFamily="18" charset="0"/>
                <a:ea typeface="Arial"/>
                <a:cs typeface="Times New Roman" pitchFamily="18" charset="0"/>
              </a:defRPr>
            </a:pPr>
            <a:endParaRPr lang="en-US"/>
          </a:p>
        </c:txPr>
        <c:crossAx val="116275456"/>
        <c:crosses val="autoZero"/>
        <c:crossBetween val="between"/>
      </c:valAx>
      <c:spPr>
        <a:solidFill>
          <a:schemeClr val="bg1"/>
        </a:solidFill>
        <a:ln w="12700">
          <a:solidFill>
            <a:srgbClr val="FFFFFF"/>
          </a:solidFill>
          <a:prstDash val="solid"/>
        </a:ln>
      </c:spPr>
    </c:plotArea>
    <c:legend>
      <c:legendPos val="b"/>
      <c:layout>
        <c:manualLayout>
          <c:xMode val="edge"/>
          <c:yMode val="edge"/>
          <c:x val="9.7087548522454145E-2"/>
          <c:y val="0.88848920863309377"/>
          <c:w val="0.83009844643206021"/>
          <c:h val="8.9928057553956872E-2"/>
        </c:manualLayout>
      </c:layout>
      <c:spPr>
        <a:solidFill>
          <a:schemeClr val="bg1"/>
        </a:solidFill>
        <a:ln w="25400">
          <a:noFill/>
        </a:ln>
      </c:spPr>
      <c:txPr>
        <a:bodyPr/>
        <a:lstStyle/>
        <a:p>
          <a:pPr>
            <a:defRPr lang="en-US" sz="1100" b="1" i="0" u="none" strike="noStrike" baseline="0">
              <a:solidFill>
                <a:srgbClr val="000000"/>
              </a:solidFill>
              <a:latin typeface="Times New Roman" pitchFamily="18" charset="0"/>
              <a:ea typeface="Arial"/>
              <a:cs typeface="Times New Roman" pitchFamily="18" charset="0"/>
            </a:defRPr>
          </a:pPr>
          <a:endParaRPr lang="en-US"/>
        </a:p>
      </c:txPr>
    </c:legend>
    <c:plotVisOnly val="1"/>
    <c:dispBlanksAs val="gap"/>
  </c:chart>
  <c:spPr>
    <a:solidFill>
      <a:schemeClr val="bg1"/>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GB"/>
  <c:clrMapOvr bg1="lt1" tx1="dk1" bg2="lt2" tx2="dk2" accent1="accent1" accent2="accent2" accent3="accent3" accent4="accent4" accent5="accent5" accent6="accent6" hlink="hlink" folHlink="folHlink"/>
  <c:chart>
    <c:view3D>
      <c:hPercent val="45"/>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9.7523293527547517E-2"/>
          <c:y val="4.1916228942840347E-2"/>
          <c:w val="0.8808056193202306"/>
          <c:h val="0.76048015367724553"/>
        </c:manualLayout>
      </c:layout>
      <c:bar3DChart>
        <c:barDir val="col"/>
        <c:grouping val="percentStacked"/>
        <c:ser>
          <c:idx val="0"/>
          <c:order val="0"/>
          <c:tx>
            <c:strRef>
              <c:f>Foaie3!$B$4</c:f>
              <c:strCache>
                <c:ptCount val="1"/>
                <c:pt idx="0">
                  <c:v>Agricultură, silvicultură şi pescuit</c:v>
                </c:pt>
              </c:strCache>
            </c:strRef>
          </c:tx>
          <c:spPr>
            <a:gradFill rotWithShape="0">
              <a:gsLst>
                <a:gs pos="0">
                  <a:srgbClr val="FF00FF"/>
                </a:gs>
                <a:gs pos="50000">
                  <a:srgbClr val="4A004A">
                    <a:gamma/>
                    <a:shade val="66275"/>
                    <a:invGamma/>
                  </a:srgbClr>
                </a:gs>
                <a:gs pos="100000">
                  <a:srgbClr val="FF00FF"/>
                </a:gs>
              </a:gsLst>
              <a:lin ang="5400000" scaled="1"/>
            </a:gradFill>
            <a:ln w="25400">
              <a:noFill/>
            </a:ln>
          </c:spPr>
          <c:dLbls>
            <c:dLbl>
              <c:idx val="0"/>
              <c:tx>
                <c:rich>
                  <a:bodyPr/>
                  <a:lstStyle/>
                  <a:p>
                    <a:r>
                      <a:rPr lang="en-US"/>
                      <a:t>35,0</a:t>
                    </a:r>
                  </a:p>
                </c:rich>
              </c:tx>
            </c:dLbl>
            <c:dLbl>
              <c:idx val="1"/>
              <c:tx>
                <c:rich>
                  <a:bodyPr/>
                  <a:lstStyle/>
                  <a:p>
                    <a:r>
                      <a:rPr lang="en-US"/>
                      <a:t>30,9</a:t>
                    </a:r>
                  </a:p>
                </c:rich>
              </c:tx>
            </c:dLbl>
            <c:spPr>
              <a:solidFill>
                <a:srgbClr val="FF00FF"/>
              </a:solidFill>
              <a:ln w="25400">
                <a:noFill/>
              </a:ln>
            </c:spPr>
            <c:txPr>
              <a:bodyPr/>
              <a:lstStyle/>
              <a:p>
                <a:pPr>
                  <a:defRPr lang="en-US" sz="1000" b="0" i="0" u="none" strike="noStrike" baseline="0">
                    <a:solidFill>
                      <a:srgbClr val="FFFFFF"/>
                    </a:solidFill>
                    <a:latin typeface="Times New Roman"/>
                    <a:ea typeface="Times New Roman"/>
                    <a:cs typeface="Times New Roman"/>
                  </a:defRPr>
                </a:pPr>
                <a:endParaRPr lang="en-US"/>
              </a:p>
            </c:txPr>
            <c:showVal val="1"/>
          </c:dLbls>
          <c:cat>
            <c:strRef>
              <c:f>Foaie3!$C$3:$D$3</c:f>
              <c:strCache>
                <c:ptCount val="2"/>
                <c:pt idx="0">
                  <c:v>01.01.2015</c:v>
                </c:pt>
                <c:pt idx="1">
                  <c:v>01.01.2016</c:v>
                </c:pt>
              </c:strCache>
            </c:strRef>
          </c:cat>
          <c:val>
            <c:numRef>
              <c:f>Foaie3!$C$4:$D$4</c:f>
              <c:numCache>
                <c:formatCode>0.0</c:formatCode>
                <c:ptCount val="2"/>
                <c:pt idx="0">
                  <c:v>34.978768577494684</c:v>
                </c:pt>
                <c:pt idx="1">
                  <c:v>30.9</c:v>
                </c:pt>
              </c:numCache>
            </c:numRef>
          </c:val>
          <c:shape val="pyramidToMax"/>
        </c:ser>
        <c:ser>
          <c:idx val="1"/>
          <c:order val="1"/>
          <c:tx>
            <c:strRef>
              <c:f>Foaie3!$B$5</c:f>
              <c:strCache>
                <c:ptCount val="1"/>
                <c:pt idx="0">
                  <c:v>Industrie</c:v>
                </c:pt>
              </c:strCache>
            </c:strRef>
          </c:tx>
          <c:spPr>
            <a:gradFill rotWithShape="0">
              <a:gsLst>
                <a:gs pos="0">
                  <a:srgbClr val="4A2C3B">
                    <a:gamma/>
                    <a:shade val="66275"/>
                    <a:invGamma/>
                  </a:srgbClr>
                </a:gs>
                <a:gs pos="50000">
                  <a:srgbClr val="FF99CC"/>
                </a:gs>
                <a:gs pos="100000">
                  <a:srgbClr val="4A2C3B">
                    <a:gamma/>
                    <a:shade val="66275"/>
                    <a:invGamma/>
                  </a:srgbClr>
                </a:gs>
              </a:gsLst>
              <a:lin ang="5400000" scaled="1"/>
            </a:gradFill>
            <a:ln w="25400">
              <a:noFill/>
            </a:ln>
          </c:spPr>
          <c:dLbls>
            <c:dLbl>
              <c:idx val="0"/>
              <c:tx>
                <c:rich>
                  <a:bodyPr/>
                  <a:lstStyle/>
                  <a:p>
                    <a:r>
                      <a:rPr lang="en-US"/>
                      <a:t>23,8</a:t>
                    </a:r>
                  </a:p>
                </c:rich>
              </c:tx>
            </c:dLbl>
            <c:dLbl>
              <c:idx val="1"/>
              <c:tx>
                <c:rich>
                  <a:bodyPr/>
                  <a:lstStyle/>
                  <a:p>
                    <a:r>
                      <a:rPr lang="en-US"/>
                      <a:t>25,7</a:t>
                    </a:r>
                  </a:p>
                </c:rich>
              </c:tx>
            </c:dLbl>
            <c:spPr>
              <a:noFill/>
              <a:ln w="25400">
                <a:noFill/>
              </a:ln>
            </c:spPr>
            <c:txPr>
              <a:bodyPr/>
              <a:lstStyle/>
              <a:p>
                <a:pPr>
                  <a:defRPr lang="en-US" sz="1000" b="0" i="0" u="none" strike="noStrike" baseline="0">
                    <a:solidFill>
                      <a:srgbClr val="000000"/>
                    </a:solidFill>
                    <a:latin typeface="Times New Roman"/>
                    <a:ea typeface="Times New Roman"/>
                    <a:cs typeface="Times New Roman"/>
                  </a:defRPr>
                </a:pPr>
                <a:endParaRPr lang="en-US"/>
              </a:p>
            </c:txPr>
            <c:showVal val="1"/>
          </c:dLbls>
          <c:cat>
            <c:strRef>
              <c:f>Foaie3!$C$3:$D$3</c:f>
              <c:strCache>
                <c:ptCount val="2"/>
                <c:pt idx="0">
                  <c:v>01.01.2015</c:v>
                </c:pt>
                <c:pt idx="1">
                  <c:v>01.01.2016</c:v>
                </c:pt>
              </c:strCache>
            </c:strRef>
          </c:cat>
          <c:val>
            <c:numRef>
              <c:f>Foaie3!$C$5:$D$5</c:f>
              <c:numCache>
                <c:formatCode>0.0</c:formatCode>
                <c:ptCount val="2"/>
                <c:pt idx="0">
                  <c:v>23.779193205944789</c:v>
                </c:pt>
                <c:pt idx="1">
                  <c:v>25.7</c:v>
                </c:pt>
              </c:numCache>
            </c:numRef>
          </c:val>
          <c:shape val="pyramidToMax"/>
        </c:ser>
        <c:ser>
          <c:idx val="2"/>
          <c:order val="2"/>
          <c:tx>
            <c:strRef>
              <c:f>Foaie3!$B$6</c:f>
              <c:strCache>
                <c:ptCount val="1"/>
                <c:pt idx="0">
                  <c:v>Construcţii</c:v>
                </c:pt>
              </c:strCache>
            </c:strRef>
          </c:tx>
          <c:spPr>
            <a:solidFill>
              <a:srgbClr val="808080"/>
            </a:solidFill>
            <a:ln w="25400">
              <a:noFill/>
            </a:ln>
          </c:spPr>
          <c:dLbls>
            <c:dLbl>
              <c:idx val="0"/>
              <c:tx>
                <c:rich>
                  <a:bodyPr/>
                  <a:lstStyle/>
                  <a:p>
                    <a:pPr>
                      <a:defRPr lang="en-US" sz="1000" b="0" i="0" u="none" strike="noStrike" baseline="0">
                        <a:solidFill>
                          <a:srgbClr val="FFFFFF"/>
                        </a:solidFill>
                        <a:latin typeface="Times New Roman"/>
                        <a:ea typeface="Times New Roman"/>
                        <a:cs typeface="Times New Roman"/>
                      </a:defRPr>
                    </a:pPr>
                    <a:r>
                      <a:rPr lang="en-US"/>
                      <a:t>3,1</a:t>
                    </a:r>
                  </a:p>
                </c:rich>
              </c:tx>
              <c:spPr>
                <a:solidFill>
                  <a:srgbClr val="808080"/>
                </a:solidFill>
                <a:ln w="25400">
                  <a:noFill/>
                </a:ln>
              </c:spPr>
            </c:dLbl>
            <c:dLbl>
              <c:idx val="1"/>
              <c:tx>
                <c:rich>
                  <a:bodyPr/>
                  <a:lstStyle/>
                  <a:p>
                    <a:r>
                      <a:rPr lang="en-US"/>
                      <a:t>3,4</a:t>
                    </a:r>
                  </a:p>
                </c:rich>
              </c:tx>
            </c:dLbl>
            <c:spPr>
              <a:solidFill>
                <a:srgbClr val="808080"/>
              </a:solidFill>
              <a:ln w="25400">
                <a:noFill/>
              </a:ln>
            </c:spPr>
            <c:txPr>
              <a:bodyPr/>
              <a:lstStyle/>
              <a:p>
                <a:pPr>
                  <a:defRPr lang="en-US" sz="800" b="0" i="0" u="none" strike="noStrike" baseline="0">
                    <a:solidFill>
                      <a:srgbClr val="FFFFFF"/>
                    </a:solidFill>
                    <a:latin typeface="Times New Roman"/>
                    <a:ea typeface="Times New Roman"/>
                    <a:cs typeface="Times New Roman"/>
                  </a:defRPr>
                </a:pPr>
                <a:endParaRPr lang="en-US"/>
              </a:p>
            </c:txPr>
            <c:showVal val="1"/>
          </c:dLbls>
          <c:cat>
            <c:strRef>
              <c:f>Foaie3!$C$3:$D$3</c:f>
              <c:strCache>
                <c:ptCount val="2"/>
                <c:pt idx="0">
                  <c:v>01.01.2015</c:v>
                </c:pt>
                <c:pt idx="1">
                  <c:v>01.01.2016</c:v>
                </c:pt>
              </c:strCache>
            </c:strRef>
          </c:cat>
          <c:val>
            <c:numRef>
              <c:f>Foaie3!$C$6:$D$6</c:f>
              <c:numCache>
                <c:formatCode>0.0</c:formatCode>
                <c:ptCount val="2"/>
                <c:pt idx="0">
                  <c:v>3.1316348195329091</c:v>
                </c:pt>
                <c:pt idx="1">
                  <c:v>3.4</c:v>
                </c:pt>
              </c:numCache>
            </c:numRef>
          </c:val>
          <c:shape val="pyramidToMax"/>
        </c:ser>
        <c:ser>
          <c:idx val="3"/>
          <c:order val="3"/>
          <c:tx>
            <c:strRef>
              <c:f>Foaie3!$B$7</c:f>
              <c:strCache>
                <c:ptCount val="1"/>
                <c:pt idx="0">
                  <c:v>Servicii</c:v>
                </c:pt>
              </c:strCache>
            </c:strRef>
          </c:tx>
          <c:spPr>
            <a:solidFill>
              <a:srgbClr val="C0C0C0"/>
            </a:solidFill>
            <a:ln w="25400">
              <a:noFill/>
            </a:ln>
          </c:spPr>
          <c:dLbls>
            <c:dLbl>
              <c:idx val="0"/>
              <c:layout>
                <c:manualLayout>
                  <c:x val="2.4674617048079182E-2"/>
                  <c:y val="2.1170791279896887E-3"/>
                </c:manualLayout>
              </c:layout>
              <c:tx>
                <c:rich>
                  <a:bodyPr/>
                  <a:lstStyle/>
                  <a:p>
                    <a:r>
                      <a:rPr lang="en-US"/>
                      <a:t>38,1</a:t>
                    </a:r>
                  </a:p>
                </c:rich>
              </c:tx>
            </c:dLbl>
            <c:dLbl>
              <c:idx val="1"/>
              <c:layout>
                <c:manualLayout>
                  <c:x val="2.6899746468589416E-2"/>
                  <c:y val="2.6426509291480427E-3"/>
                </c:manualLayout>
              </c:layout>
              <c:tx>
                <c:rich>
                  <a:bodyPr/>
                  <a:lstStyle/>
                  <a:p>
                    <a:r>
                      <a:rPr lang="en-US"/>
                      <a:t>40,0</a:t>
                    </a:r>
                  </a:p>
                </c:rich>
              </c:tx>
            </c:dLbl>
            <c:spPr>
              <a:noFill/>
              <a:ln w="25400">
                <a:noFill/>
              </a:ln>
            </c:spPr>
            <c:txPr>
              <a:bodyPr/>
              <a:lstStyle/>
              <a:p>
                <a:pPr>
                  <a:defRPr lang="en-US" sz="1000" b="0" i="0" u="none" strike="noStrike" baseline="0">
                    <a:solidFill>
                      <a:srgbClr val="000000"/>
                    </a:solidFill>
                    <a:latin typeface="Times New Roman"/>
                    <a:ea typeface="Times New Roman"/>
                    <a:cs typeface="Times New Roman"/>
                  </a:defRPr>
                </a:pPr>
                <a:endParaRPr lang="en-US"/>
              </a:p>
            </c:txPr>
            <c:showVal val="1"/>
          </c:dLbls>
          <c:cat>
            <c:strRef>
              <c:f>Foaie3!$C$3:$D$3</c:f>
              <c:strCache>
                <c:ptCount val="2"/>
                <c:pt idx="0">
                  <c:v>01.01.2015</c:v>
                </c:pt>
                <c:pt idx="1">
                  <c:v>01.01.2016</c:v>
                </c:pt>
              </c:strCache>
            </c:strRef>
          </c:cat>
          <c:val>
            <c:numRef>
              <c:f>Foaie3!$C$7:$D$7</c:f>
              <c:numCache>
                <c:formatCode>0.0</c:formatCode>
                <c:ptCount val="2"/>
                <c:pt idx="0">
                  <c:v>38.110403397027596</c:v>
                </c:pt>
                <c:pt idx="1">
                  <c:v>40</c:v>
                </c:pt>
              </c:numCache>
            </c:numRef>
          </c:val>
          <c:shape val="pyramidToMax"/>
        </c:ser>
        <c:shape val="pyramidToMax"/>
        <c:axId val="117305344"/>
        <c:axId val="117306880"/>
        <c:axId val="0"/>
      </c:bar3DChart>
      <c:catAx>
        <c:axId val="117305344"/>
        <c:scaling>
          <c:orientation val="minMax"/>
        </c:scaling>
        <c:axPos val="b"/>
        <c:numFmt formatCode="General" sourceLinked="1"/>
        <c:tickLblPos val="low"/>
        <c:spPr>
          <a:ln w="3175">
            <a:solidFill>
              <a:srgbClr val="000000"/>
            </a:solidFill>
            <a:prstDash val="solid"/>
          </a:ln>
        </c:spPr>
        <c:txPr>
          <a:bodyPr rot="0" vert="horz"/>
          <a:lstStyle/>
          <a:p>
            <a:pPr>
              <a:defRPr lang="en-US" sz="1000" b="0" i="0" u="none" strike="noStrike" baseline="0">
                <a:solidFill>
                  <a:srgbClr val="000000"/>
                </a:solidFill>
                <a:latin typeface="Times New Roman"/>
                <a:ea typeface="Times New Roman"/>
                <a:cs typeface="Times New Roman"/>
              </a:defRPr>
            </a:pPr>
            <a:endParaRPr lang="en-US"/>
          </a:p>
        </c:txPr>
        <c:crossAx val="117306880"/>
        <c:crosses val="autoZero"/>
        <c:auto val="1"/>
        <c:lblAlgn val="ctr"/>
        <c:lblOffset val="100"/>
        <c:tickLblSkip val="1"/>
        <c:tickMarkSkip val="1"/>
      </c:catAx>
      <c:valAx>
        <c:axId val="117306880"/>
        <c:scaling>
          <c:orientation val="minMax"/>
        </c:scaling>
        <c:axPos val="l"/>
        <c:majorGridlines>
          <c:spPr>
            <a:ln w="3175">
              <a:solidFill>
                <a:srgbClr val="C0C0C0"/>
              </a:solidFill>
              <a:prstDash val="solid"/>
            </a:ln>
          </c:spPr>
        </c:majorGridlines>
        <c:numFmt formatCode="0%" sourceLinked="1"/>
        <c:tickLblPos val="nextTo"/>
        <c:spPr>
          <a:ln w="3175">
            <a:solidFill>
              <a:srgbClr val="000000"/>
            </a:solidFill>
            <a:prstDash val="solid"/>
          </a:ln>
        </c:spPr>
        <c:txPr>
          <a:bodyPr rot="0" vert="horz"/>
          <a:lstStyle/>
          <a:p>
            <a:pPr>
              <a:defRPr lang="en-US" sz="1000" b="0" i="0" u="none" strike="noStrike" baseline="0">
                <a:solidFill>
                  <a:srgbClr val="000000"/>
                </a:solidFill>
                <a:latin typeface="Times New Roman"/>
                <a:ea typeface="Times New Roman"/>
                <a:cs typeface="Times New Roman"/>
              </a:defRPr>
            </a:pPr>
            <a:endParaRPr lang="en-US"/>
          </a:p>
        </c:txPr>
        <c:crossAx val="117305344"/>
        <c:crosses val="autoZero"/>
        <c:crossBetween val="between"/>
        <c:majorUnit val="0.2"/>
      </c:valAx>
      <c:spPr>
        <a:noFill/>
        <a:ln w="25400">
          <a:noFill/>
        </a:ln>
      </c:spPr>
    </c:plotArea>
    <c:legend>
      <c:legendPos val="b"/>
      <c:layout>
        <c:manualLayout>
          <c:xMode val="edge"/>
          <c:yMode val="edge"/>
          <c:x val="0.10216725988600214"/>
          <c:y val="0.91616900403636659"/>
          <c:w val="0.82507802301877486"/>
          <c:h val="6.5868359767320486E-2"/>
        </c:manualLayout>
      </c:layout>
      <c:spPr>
        <a:solidFill>
          <a:srgbClr val="FFFFFF"/>
        </a:solidFill>
        <a:ln w="25400">
          <a:noFill/>
        </a:ln>
      </c:spPr>
      <c:txPr>
        <a:bodyPr/>
        <a:lstStyle/>
        <a:p>
          <a:pPr>
            <a:defRPr lang="en-US" sz="920" b="0"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FFFF"/>
    </a:solidFill>
    <a:ln w="9525">
      <a:noFill/>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28"/>
  <c:clrMapOvr bg1="lt1" tx1="dk1" bg2="lt2" tx2="dk2" accent1="accent1" accent2="accent2" accent3="accent3" accent4="accent4" accent5="accent5" accent6="accent6" hlink="hlink" folHlink="folHlink"/>
  <c:chart>
    <c:title>
      <c:tx>
        <c:rich>
          <a:bodyPr/>
          <a:lstStyle/>
          <a:p>
            <a:pPr>
              <a:defRPr lang="en-US"/>
            </a:pPr>
            <a:r>
              <a:rPr lang="ro-RO"/>
              <a:t>Stadiul elaborării Strategiilor de Dezvoltare Locală la nivelul UAT</a:t>
            </a:r>
            <a:endParaRPr lang="en-US"/>
          </a:p>
        </c:rich>
      </c:tx>
    </c:title>
    <c:plotArea>
      <c:layout/>
      <c:barChart>
        <c:barDir val="col"/>
        <c:grouping val="stacked"/>
        <c:ser>
          <c:idx val="0"/>
          <c:order val="0"/>
          <c:cat>
            <c:strRef>
              <c:f>Sheet1!$E$12:$E$13</c:f>
              <c:strCache>
                <c:ptCount val="2"/>
                <c:pt idx="0">
                  <c:v>Stretegii elaborate  la nivelul UAT pentru perioada 2014 - 2020</c:v>
                </c:pt>
                <c:pt idx="1">
                  <c:v>Strategii in curs de elaborare la nivelul UAT pentru perioada 2015 - 2020</c:v>
                </c:pt>
              </c:strCache>
            </c:strRef>
          </c:cat>
          <c:val>
            <c:numRef>
              <c:f>Sheet1!$F$12:$F$13</c:f>
              <c:numCache>
                <c:formatCode>General</c:formatCode>
                <c:ptCount val="2"/>
                <c:pt idx="0">
                  <c:v>72</c:v>
                </c:pt>
                <c:pt idx="1">
                  <c:v>17</c:v>
                </c:pt>
              </c:numCache>
            </c:numRef>
          </c:val>
          <c:extLst xmlns:c16r2="http://schemas.microsoft.com/office/drawing/2015/06/chart">
            <c:ext xmlns:c16="http://schemas.microsoft.com/office/drawing/2014/chart" uri="{C3380CC4-5D6E-409C-BE32-E72D297353CC}">
              <c16:uniqueId val="{00000000-2632-4576-9190-D9EBB035F5D4}"/>
            </c:ext>
          </c:extLst>
        </c:ser>
        <c:gapWidth val="95"/>
        <c:overlap val="100"/>
        <c:axId val="117348224"/>
        <c:axId val="117349760"/>
      </c:barChart>
      <c:catAx>
        <c:axId val="117348224"/>
        <c:scaling>
          <c:orientation val="minMax"/>
        </c:scaling>
        <c:axPos val="b"/>
        <c:numFmt formatCode="General" sourceLinked="0"/>
        <c:majorTickMark val="none"/>
        <c:tickLblPos val="nextTo"/>
        <c:txPr>
          <a:bodyPr/>
          <a:lstStyle/>
          <a:p>
            <a:pPr>
              <a:defRPr lang="en-US"/>
            </a:pPr>
            <a:endParaRPr lang="en-US"/>
          </a:p>
        </c:txPr>
        <c:crossAx val="117349760"/>
        <c:crosses val="autoZero"/>
        <c:auto val="1"/>
        <c:lblAlgn val="ctr"/>
        <c:lblOffset val="100"/>
      </c:catAx>
      <c:valAx>
        <c:axId val="117349760"/>
        <c:scaling>
          <c:orientation val="minMax"/>
        </c:scaling>
        <c:axPos val="l"/>
        <c:majorGridlines/>
        <c:title>
          <c:tx>
            <c:rich>
              <a:bodyPr/>
              <a:lstStyle/>
              <a:p>
                <a:pPr>
                  <a:defRPr lang="en-US"/>
                </a:pPr>
                <a:r>
                  <a:rPr lang="ro-RO"/>
                  <a:t>Număr strategii</a:t>
                </a:r>
                <a:endParaRPr lang="en-US"/>
              </a:p>
            </c:rich>
          </c:tx>
        </c:title>
        <c:numFmt formatCode="General" sourceLinked="1"/>
        <c:majorTickMark val="none"/>
        <c:tickLblPos val="nextTo"/>
        <c:txPr>
          <a:bodyPr/>
          <a:lstStyle/>
          <a:p>
            <a:pPr>
              <a:defRPr lang="en-US"/>
            </a:pPr>
            <a:endParaRPr lang="en-US"/>
          </a:p>
        </c:txPr>
        <c:crossAx val="117348224"/>
        <c:crosses val="autoZero"/>
        <c:crossBetween val="between"/>
      </c:valAx>
      <c:dTable>
        <c:showHorzBorder val="1"/>
        <c:showVertBorder val="1"/>
        <c:showOutline val="1"/>
        <c:showKeys val="1"/>
        <c:txPr>
          <a:bodyPr/>
          <a:lstStyle/>
          <a:p>
            <a:pPr rtl="0">
              <a:defRPr lang="en-US"/>
            </a:pPr>
            <a:endParaRPr lang="en-US"/>
          </a:p>
        </c:txPr>
      </c:dTable>
    </c:plotArea>
    <c:plotVisOnly val="1"/>
    <c:dispBlanksAs val="gap"/>
  </c:chart>
  <c:spPr>
    <a:gradFill>
      <a:gsLst>
        <a:gs pos="1900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style val="27"/>
  <c:clrMapOvr bg1="lt1" tx1="dk1" bg2="lt2" tx2="dk2" accent1="accent1" accent2="accent2" accent3="accent3" accent4="accent4" accent5="accent5" accent6="accent6" hlink="hlink" folHlink="folHlink"/>
  <c:chart>
    <c:title>
      <c:tx>
        <c:rich>
          <a:bodyPr/>
          <a:lstStyle/>
          <a:p>
            <a:pPr>
              <a:defRPr lang="en-US"/>
            </a:pPr>
            <a:r>
              <a:rPr lang="ro-RO" sz="1600"/>
              <a:t>Lucrări</a:t>
            </a:r>
            <a:r>
              <a:rPr lang="ro-RO" sz="1600" baseline="0"/>
              <a:t> finalizate (55 proiecte) - </a:t>
            </a:r>
            <a:r>
              <a:rPr lang="ro-RO" sz="1600"/>
              <a:t> Programul Național de Dezvoltare Locală O.U.G. nr. 28/2013</a:t>
            </a:r>
            <a:endParaRPr lang="en-US" sz="1600"/>
          </a:p>
        </c:rich>
      </c:tx>
    </c:title>
    <c:plotArea>
      <c:layout/>
      <c:barChart>
        <c:barDir val="col"/>
        <c:grouping val="clustered"/>
        <c:ser>
          <c:idx val="0"/>
          <c:order val="0"/>
          <c:cat>
            <c:strRef>
              <c:f>Sheet1!$H$47:$H$52</c:f>
              <c:strCache>
                <c:ptCount val="6"/>
                <c:pt idx="0">
                  <c:v>Unități de învățământ</c:v>
                </c:pt>
                <c:pt idx="1">
                  <c:v>Apă și canalizare</c:v>
                </c:pt>
                <c:pt idx="2">
                  <c:v>Drumuri comunale și poduri</c:v>
                </c:pt>
                <c:pt idx="3">
                  <c:v>Sedii primărie</c:v>
                </c:pt>
                <c:pt idx="4">
                  <c:v>Dispensare</c:v>
                </c:pt>
                <c:pt idx="5">
                  <c:v>Drumuri județene</c:v>
                </c:pt>
              </c:strCache>
            </c:strRef>
          </c:cat>
          <c:val>
            <c:numRef>
              <c:f>Sheet1!$I$47:$I$52</c:f>
              <c:numCache>
                <c:formatCode>General</c:formatCode>
                <c:ptCount val="6"/>
                <c:pt idx="0">
                  <c:v>18</c:v>
                </c:pt>
                <c:pt idx="1">
                  <c:v>2</c:v>
                </c:pt>
                <c:pt idx="2">
                  <c:v>24</c:v>
                </c:pt>
                <c:pt idx="3">
                  <c:v>2</c:v>
                </c:pt>
                <c:pt idx="4">
                  <c:v>2</c:v>
                </c:pt>
                <c:pt idx="5">
                  <c:v>7</c:v>
                </c:pt>
              </c:numCache>
            </c:numRef>
          </c:val>
          <c:extLst xmlns:c16r2="http://schemas.microsoft.com/office/drawing/2015/06/chart">
            <c:ext xmlns:c16="http://schemas.microsoft.com/office/drawing/2014/chart" uri="{C3380CC4-5D6E-409C-BE32-E72D297353CC}">
              <c16:uniqueId val="{00000000-8BE2-482A-A459-DF4A36F5C8BC}"/>
            </c:ext>
          </c:extLst>
        </c:ser>
        <c:axId val="117401472"/>
        <c:axId val="117403008"/>
      </c:barChart>
      <c:catAx>
        <c:axId val="117401472"/>
        <c:scaling>
          <c:orientation val="minMax"/>
        </c:scaling>
        <c:axPos val="b"/>
        <c:numFmt formatCode="General" sourceLinked="0"/>
        <c:majorTickMark val="none"/>
        <c:tickLblPos val="nextTo"/>
        <c:txPr>
          <a:bodyPr/>
          <a:lstStyle/>
          <a:p>
            <a:pPr>
              <a:defRPr lang="en-US"/>
            </a:pPr>
            <a:endParaRPr lang="en-US"/>
          </a:p>
        </c:txPr>
        <c:crossAx val="117403008"/>
        <c:crosses val="autoZero"/>
        <c:auto val="1"/>
        <c:lblAlgn val="ctr"/>
        <c:lblOffset val="100"/>
      </c:catAx>
      <c:valAx>
        <c:axId val="117403008"/>
        <c:scaling>
          <c:orientation val="minMax"/>
        </c:scaling>
        <c:axPos val="l"/>
        <c:majorGridlines/>
        <c:title>
          <c:tx>
            <c:rich>
              <a:bodyPr/>
              <a:lstStyle/>
              <a:p>
                <a:pPr>
                  <a:defRPr lang="en-US"/>
                </a:pPr>
                <a:r>
                  <a:rPr lang="ro-RO"/>
                  <a:t>Număr</a:t>
                </a:r>
                <a:r>
                  <a:rPr lang="ro-RO" baseline="0"/>
                  <a:t> proiecte</a:t>
                </a:r>
                <a:endParaRPr lang="en-US"/>
              </a:p>
            </c:rich>
          </c:tx>
        </c:title>
        <c:numFmt formatCode="General" sourceLinked="1"/>
        <c:majorTickMark val="none"/>
        <c:tickLblPos val="nextTo"/>
        <c:txPr>
          <a:bodyPr/>
          <a:lstStyle/>
          <a:p>
            <a:pPr>
              <a:defRPr lang="en-US"/>
            </a:pPr>
            <a:endParaRPr lang="en-US"/>
          </a:p>
        </c:txPr>
        <c:crossAx val="117401472"/>
        <c:crosses val="autoZero"/>
        <c:crossBetween val="between"/>
      </c:valAx>
      <c:dTable>
        <c:showHorzBorder val="1"/>
        <c:showVertBorder val="1"/>
        <c:showOutline val="1"/>
        <c:showKeys val="1"/>
        <c:txPr>
          <a:bodyPr/>
          <a:lstStyle/>
          <a:p>
            <a:pPr rtl="0">
              <a:defRPr lang="en-US"/>
            </a:pPr>
            <a:endParaRPr lang="en-US"/>
          </a:p>
        </c:txPr>
      </c:dTable>
    </c:plotArea>
    <c:plotVisOnly val="1"/>
    <c:dispBlanksAs val="gap"/>
  </c:chart>
  <c:spPr>
    <a:gradFill>
      <a:gsLst>
        <a:gs pos="1900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style val="27"/>
  <c:clrMapOvr bg1="lt1" tx1="dk1" bg2="lt2" tx2="dk2" accent1="accent1" accent2="accent2" accent3="accent3" accent4="accent4" accent5="accent5" accent6="accent6" hlink="hlink" folHlink="folHlink"/>
  <c:chart>
    <c:title>
      <c:tx>
        <c:rich>
          <a:bodyPr/>
          <a:lstStyle/>
          <a:p>
            <a:pPr>
              <a:defRPr lang="ro-RO"/>
            </a:pPr>
            <a:r>
              <a:rPr lang="ro-RO" sz="1600"/>
              <a:t>Lucrări</a:t>
            </a:r>
            <a:r>
              <a:rPr lang="ro-RO" sz="1600" baseline="0"/>
              <a:t> în continuare (52 proiecte) - Programul Național de Dezvoltare Locală  O.U.G. nr. 28/2013</a:t>
            </a:r>
            <a:endParaRPr lang="en-GB" sz="1600"/>
          </a:p>
        </c:rich>
      </c:tx>
    </c:title>
    <c:plotArea>
      <c:layout/>
      <c:barChart>
        <c:barDir val="col"/>
        <c:grouping val="clustered"/>
        <c:ser>
          <c:idx val="0"/>
          <c:order val="0"/>
          <c:cat>
            <c:strRef>
              <c:f>Sheet1!$H$65:$H$70</c:f>
              <c:strCache>
                <c:ptCount val="6"/>
                <c:pt idx="0">
                  <c:v>Unități de învățământ</c:v>
                </c:pt>
                <c:pt idx="1">
                  <c:v>Apă și canalizare</c:v>
                </c:pt>
                <c:pt idx="2">
                  <c:v>Drumuri comunale și poduri</c:v>
                </c:pt>
                <c:pt idx="3">
                  <c:v>Sedii primărie</c:v>
                </c:pt>
                <c:pt idx="4">
                  <c:v>Dispensare</c:v>
                </c:pt>
                <c:pt idx="5">
                  <c:v>Drumuri județene</c:v>
                </c:pt>
              </c:strCache>
            </c:strRef>
          </c:cat>
          <c:val>
            <c:numRef>
              <c:f>Sheet1!$I$65:$I$70</c:f>
              <c:numCache>
                <c:formatCode>General</c:formatCode>
                <c:ptCount val="6"/>
                <c:pt idx="0">
                  <c:v>9</c:v>
                </c:pt>
                <c:pt idx="1">
                  <c:v>15</c:v>
                </c:pt>
                <c:pt idx="2">
                  <c:v>13</c:v>
                </c:pt>
                <c:pt idx="3">
                  <c:v>5</c:v>
                </c:pt>
                <c:pt idx="4">
                  <c:v>1</c:v>
                </c:pt>
                <c:pt idx="5">
                  <c:v>9</c:v>
                </c:pt>
              </c:numCache>
            </c:numRef>
          </c:val>
          <c:extLst xmlns:c16r2="http://schemas.microsoft.com/office/drawing/2015/06/chart">
            <c:ext xmlns:c16="http://schemas.microsoft.com/office/drawing/2014/chart" uri="{C3380CC4-5D6E-409C-BE32-E72D297353CC}">
              <c16:uniqueId val="{00000000-94A9-44B9-A41A-B415FDFF611C}"/>
            </c:ext>
          </c:extLst>
        </c:ser>
        <c:axId val="117438336"/>
        <c:axId val="117439872"/>
      </c:barChart>
      <c:catAx>
        <c:axId val="117438336"/>
        <c:scaling>
          <c:orientation val="minMax"/>
        </c:scaling>
        <c:axPos val="b"/>
        <c:numFmt formatCode="General" sourceLinked="0"/>
        <c:majorTickMark val="none"/>
        <c:tickLblPos val="nextTo"/>
        <c:txPr>
          <a:bodyPr/>
          <a:lstStyle/>
          <a:p>
            <a:pPr>
              <a:defRPr lang="ro-RO"/>
            </a:pPr>
            <a:endParaRPr lang="en-US"/>
          </a:p>
        </c:txPr>
        <c:crossAx val="117439872"/>
        <c:crosses val="autoZero"/>
        <c:auto val="1"/>
        <c:lblAlgn val="ctr"/>
        <c:lblOffset val="100"/>
      </c:catAx>
      <c:valAx>
        <c:axId val="117439872"/>
        <c:scaling>
          <c:orientation val="minMax"/>
        </c:scaling>
        <c:axPos val="l"/>
        <c:majorGridlines/>
        <c:title>
          <c:tx>
            <c:rich>
              <a:bodyPr/>
              <a:lstStyle/>
              <a:p>
                <a:pPr>
                  <a:defRPr lang="ro-RO"/>
                </a:pPr>
                <a:r>
                  <a:rPr lang="ro-RO"/>
                  <a:t>Număr</a:t>
                </a:r>
                <a:r>
                  <a:rPr lang="ro-RO" baseline="0"/>
                  <a:t> proiecte</a:t>
                </a:r>
                <a:endParaRPr lang="en-GB"/>
              </a:p>
            </c:rich>
          </c:tx>
        </c:title>
        <c:numFmt formatCode="General" sourceLinked="1"/>
        <c:majorTickMark val="none"/>
        <c:tickLblPos val="nextTo"/>
        <c:txPr>
          <a:bodyPr/>
          <a:lstStyle/>
          <a:p>
            <a:pPr>
              <a:defRPr lang="ro-RO"/>
            </a:pPr>
            <a:endParaRPr lang="en-US"/>
          </a:p>
        </c:txPr>
        <c:crossAx val="117438336"/>
        <c:crosses val="autoZero"/>
        <c:crossBetween val="between"/>
      </c:valAx>
      <c:dTable>
        <c:showHorzBorder val="1"/>
        <c:showVertBorder val="1"/>
        <c:showOutline val="1"/>
        <c:showKeys val="1"/>
        <c:txPr>
          <a:bodyPr/>
          <a:lstStyle/>
          <a:p>
            <a:pPr>
              <a:defRPr lang="ro-RO"/>
            </a:pPr>
            <a:endParaRPr lang="en-US"/>
          </a:p>
        </c:txPr>
      </c:dTable>
    </c:plotArea>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style val="27"/>
  <c:clrMapOvr bg1="lt1" tx1="dk1" bg2="lt2" tx2="dk2" accent1="accent1" accent2="accent2" accent3="accent3" accent4="accent4" accent5="accent5" accent6="accent6" hlink="hlink" folHlink="folHlink"/>
  <c:chart>
    <c:title>
      <c:tx>
        <c:rich>
          <a:bodyPr/>
          <a:lstStyle/>
          <a:p>
            <a:pPr>
              <a:defRPr lang="ro-RO"/>
            </a:pPr>
            <a:r>
              <a:rPr lang="ro-RO" sz="1600"/>
              <a:t>Lucrări noi, incluse la finanțare</a:t>
            </a:r>
            <a:r>
              <a:rPr lang="ro-RO" sz="1600" baseline="0"/>
              <a:t> în anul 2016 prin </a:t>
            </a:r>
            <a:r>
              <a:rPr lang="ro-RO" sz="1600" b="1" i="0" u="none" strike="noStrike" baseline="0"/>
              <a:t>Programul Național de Dezvoltare Locală                           O.U.G. nr. 28/2013</a:t>
            </a:r>
            <a:endParaRPr lang="en-GB" sz="1600"/>
          </a:p>
        </c:rich>
      </c:tx>
    </c:title>
    <c:plotArea>
      <c:layout/>
      <c:barChart>
        <c:barDir val="col"/>
        <c:grouping val="clustered"/>
        <c:ser>
          <c:idx val="0"/>
          <c:order val="0"/>
          <c:cat>
            <c:strRef>
              <c:f>Sheet1!$H$100:$H$105</c:f>
              <c:strCache>
                <c:ptCount val="6"/>
                <c:pt idx="0">
                  <c:v>Unități de învățământ</c:v>
                </c:pt>
                <c:pt idx="1">
                  <c:v>Apă și canalizare</c:v>
                </c:pt>
                <c:pt idx="2">
                  <c:v>Drumuri comunale și poduri</c:v>
                </c:pt>
                <c:pt idx="3">
                  <c:v>Sedii primărie</c:v>
                </c:pt>
                <c:pt idx="4">
                  <c:v>Dispensare</c:v>
                </c:pt>
                <c:pt idx="5">
                  <c:v>Drumuri județene</c:v>
                </c:pt>
              </c:strCache>
            </c:strRef>
          </c:cat>
          <c:val>
            <c:numRef>
              <c:f>Sheet1!$I$100:$I$105</c:f>
              <c:numCache>
                <c:formatCode>General</c:formatCode>
                <c:ptCount val="6"/>
                <c:pt idx="0">
                  <c:v>11</c:v>
                </c:pt>
                <c:pt idx="1">
                  <c:v>2</c:v>
                </c:pt>
                <c:pt idx="2">
                  <c:v>10</c:v>
                </c:pt>
                <c:pt idx="3">
                  <c:v>0</c:v>
                </c:pt>
                <c:pt idx="4">
                  <c:v>0</c:v>
                </c:pt>
                <c:pt idx="5">
                  <c:v>1</c:v>
                </c:pt>
              </c:numCache>
            </c:numRef>
          </c:val>
          <c:extLst xmlns:c16r2="http://schemas.microsoft.com/office/drawing/2015/06/chart">
            <c:ext xmlns:c16="http://schemas.microsoft.com/office/drawing/2014/chart" uri="{C3380CC4-5D6E-409C-BE32-E72D297353CC}">
              <c16:uniqueId val="{00000000-C598-46A5-B5CA-30C646A1FCFF}"/>
            </c:ext>
          </c:extLst>
        </c:ser>
        <c:axId val="114407296"/>
        <c:axId val="114408832"/>
      </c:barChart>
      <c:catAx>
        <c:axId val="114407296"/>
        <c:scaling>
          <c:orientation val="minMax"/>
        </c:scaling>
        <c:axPos val="b"/>
        <c:numFmt formatCode="General" sourceLinked="0"/>
        <c:majorTickMark val="none"/>
        <c:tickLblPos val="nextTo"/>
        <c:txPr>
          <a:bodyPr/>
          <a:lstStyle/>
          <a:p>
            <a:pPr>
              <a:defRPr lang="ro-RO"/>
            </a:pPr>
            <a:endParaRPr lang="en-US"/>
          </a:p>
        </c:txPr>
        <c:crossAx val="114408832"/>
        <c:crosses val="autoZero"/>
        <c:auto val="1"/>
        <c:lblAlgn val="ctr"/>
        <c:lblOffset val="100"/>
      </c:catAx>
      <c:valAx>
        <c:axId val="114408832"/>
        <c:scaling>
          <c:orientation val="minMax"/>
        </c:scaling>
        <c:axPos val="l"/>
        <c:majorGridlines/>
        <c:title>
          <c:tx>
            <c:rich>
              <a:bodyPr/>
              <a:lstStyle/>
              <a:p>
                <a:pPr>
                  <a:defRPr lang="ro-RO"/>
                </a:pPr>
                <a:r>
                  <a:rPr lang="ro-RO"/>
                  <a:t>Număr</a:t>
                </a:r>
                <a:r>
                  <a:rPr lang="ro-RO" baseline="0"/>
                  <a:t> proiecte</a:t>
                </a:r>
                <a:endParaRPr lang="en-GB"/>
              </a:p>
            </c:rich>
          </c:tx>
        </c:title>
        <c:numFmt formatCode="General" sourceLinked="1"/>
        <c:majorTickMark val="none"/>
        <c:tickLblPos val="nextTo"/>
        <c:txPr>
          <a:bodyPr/>
          <a:lstStyle/>
          <a:p>
            <a:pPr>
              <a:defRPr lang="ro-RO"/>
            </a:pPr>
            <a:endParaRPr lang="en-US"/>
          </a:p>
        </c:txPr>
        <c:crossAx val="114407296"/>
        <c:crosses val="autoZero"/>
        <c:crossBetween val="between"/>
      </c:valAx>
      <c:dTable>
        <c:showHorzBorder val="1"/>
        <c:showVertBorder val="1"/>
        <c:showOutline val="1"/>
        <c:showKeys val="1"/>
        <c:txPr>
          <a:bodyPr/>
          <a:lstStyle/>
          <a:p>
            <a:pPr>
              <a:defRPr lang="ro-RO"/>
            </a:pPr>
            <a:endParaRPr lang="en-US"/>
          </a:p>
        </c:txPr>
      </c:dTable>
    </c:plotArea>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view3D>
      <c:rAngAx val="1"/>
    </c:view3D>
    <c:plotArea>
      <c:layout/>
      <c:bar3DChart>
        <c:barDir val="col"/>
        <c:grouping val="stacked"/>
        <c:ser>
          <c:idx val="0"/>
          <c:order val="0"/>
          <c:cat>
            <c:strRef>
              <c:f>Sheet1!$C$5:$D$5</c:f>
              <c:strCache>
                <c:ptCount val="2"/>
                <c:pt idx="0">
                  <c:v>Număr proiecte</c:v>
                </c:pt>
                <c:pt idx="1">
                  <c:v>Valoare proiecte </c:v>
                </c:pt>
              </c:strCache>
            </c:strRef>
          </c:cat>
          <c:val>
            <c:numRef>
              <c:f>Sheet1!$C$6:$D$6</c:f>
              <c:numCache>
                <c:formatCode>#,##0</c:formatCode>
                <c:ptCount val="2"/>
                <c:pt idx="0" formatCode="General">
                  <c:v>10</c:v>
                </c:pt>
                <c:pt idx="1">
                  <c:v>32123702</c:v>
                </c:pt>
              </c:numCache>
            </c:numRef>
          </c:val>
          <c:extLst xmlns:c16r2="http://schemas.microsoft.com/office/drawing/2015/06/chart">
            <c:ext xmlns:c16="http://schemas.microsoft.com/office/drawing/2014/chart" uri="{C3380CC4-5D6E-409C-BE32-E72D297353CC}">
              <c16:uniqueId val="{00000000-6333-47B1-AFB0-7BC36EC8B1BF}"/>
            </c:ext>
          </c:extLst>
        </c:ser>
        <c:shape val="cylinder"/>
        <c:axId val="117741824"/>
        <c:axId val="117751808"/>
        <c:axId val="0"/>
      </c:bar3DChart>
      <c:catAx>
        <c:axId val="117741824"/>
        <c:scaling>
          <c:orientation val="minMax"/>
        </c:scaling>
        <c:axPos val="b"/>
        <c:numFmt formatCode="General" sourceLinked="0"/>
        <c:tickLblPos val="nextTo"/>
        <c:txPr>
          <a:bodyPr/>
          <a:lstStyle/>
          <a:p>
            <a:pPr>
              <a:defRPr lang="ro-RO" sz="1000">
                <a:latin typeface="+mj-lt"/>
              </a:defRPr>
            </a:pPr>
            <a:endParaRPr lang="en-US"/>
          </a:p>
        </c:txPr>
        <c:crossAx val="117751808"/>
        <c:crosses val="autoZero"/>
        <c:auto val="1"/>
        <c:lblAlgn val="ctr"/>
        <c:lblOffset val="100"/>
      </c:catAx>
      <c:valAx>
        <c:axId val="117751808"/>
        <c:scaling>
          <c:orientation val="minMax"/>
        </c:scaling>
        <c:axPos val="l"/>
        <c:majorGridlines/>
        <c:numFmt formatCode="General" sourceLinked="1"/>
        <c:tickLblPos val="nextTo"/>
        <c:txPr>
          <a:bodyPr/>
          <a:lstStyle/>
          <a:p>
            <a:pPr>
              <a:defRPr lang="ro-RO"/>
            </a:pPr>
            <a:endParaRPr lang="en-US"/>
          </a:p>
        </c:txPr>
        <c:crossAx val="117741824"/>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8586-A65A-48E3-A828-B37409C6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26039</Words>
  <Characters>148425</Characters>
  <Application>Microsoft Office Word</Application>
  <DocSecurity>0</DocSecurity>
  <Lines>1236</Lines>
  <Paragraphs>348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174116</CharactersWithSpaces>
  <SharedDoc>false</SharedDoc>
  <HLinks>
    <vt:vector size="30" baseType="variant">
      <vt:variant>
        <vt:i4>2752531</vt:i4>
      </vt:variant>
      <vt:variant>
        <vt:i4>12</vt:i4>
      </vt:variant>
      <vt:variant>
        <vt:i4>0</vt:i4>
      </vt:variant>
      <vt:variant>
        <vt:i4>5</vt:i4>
      </vt:variant>
      <vt:variant>
        <vt:lpwstr>http://groups.yahoo.com/group/ong_dambovita/</vt:lpwstr>
      </vt:variant>
      <vt:variant>
        <vt:lpwstr/>
      </vt:variant>
      <vt:variant>
        <vt:i4>7209075</vt:i4>
      </vt:variant>
      <vt:variant>
        <vt:i4>9</vt:i4>
      </vt:variant>
      <vt:variant>
        <vt:i4>0</vt:i4>
      </vt:variant>
      <vt:variant>
        <vt:i4>5</vt:i4>
      </vt:variant>
      <vt:variant>
        <vt:lpwstr>http://www.prefecturadambovita.ro/</vt:lpwstr>
      </vt:variant>
      <vt:variant>
        <vt:lpwstr/>
      </vt:variant>
      <vt:variant>
        <vt:i4>7209075</vt:i4>
      </vt:variant>
      <vt:variant>
        <vt:i4>6</vt:i4>
      </vt:variant>
      <vt:variant>
        <vt:i4>0</vt:i4>
      </vt:variant>
      <vt:variant>
        <vt:i4>5</vt:i4>
      </vt:variant>
      <vt:variant>
        <vt:lpwstr>http://www.prefecturadambovita.ro/</vt:lpwstr>
      </vt:variant>
      <vt:variant>
        <vt:lpwstr/>
      </vt:variant>
      <vt:variant>
        <vt:i4>2752531</vt:i4>
      </vt:variant>
      <vt:variant>
        <vt:i4>3</vt:i4>
      </vt:variant>
      <vt:variant>
        <vt:i4>0</vt:i4>
      </vt:variant>
      <vt:variant>
        <vt:i4>5</vt:i4>
      </vt:variant>
      <vt:variant>
        <vt:lpwstr>http://groups.yahoo.com/group/ong_dambovita/</vt:lpwstr>
      </vt:variant>
      <vt:variant>
        <vt:lpwstr/>
      </vt:variant>
      <vt:variant>
        <vt:i4>851973</vt:i4>
      </vt:variant>
      <vt:variant>
        <vt:i4>0</vt:i4>
      </vt:variant>
      <vt:variant>
        <vt:i4>0</vt:i4>
      </vt:variant>
      <vt:variant>
        <vt:i4>5</vt:i4>
      </vt:variant>
      <vt:variant>
        <vt:lpwstr>http://www.prefdb.ro/afacerieuropene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cristian.trocan</cp:lastModifiedBy>
  <cp:revision>3</cp:revision>
  <cp:lastPrinted>2016-05-27T06:42:00Z</cp:lastPrinted>
  <dcterms:created xsi:type="dcterms:W3CDTF">2018-08-30T06:48:00Z</dcterms:created>
  <dcterms:modified xsi:type="dcterms:W3CDTF">2018-08-30T06:48:00Z</dcterms:modified>
</cp:coreProperties>
</file>