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2D5CBB">
        <w:rPr>
          <w:rFonts w:eastAsia="Times New Roman"/>
          <w:b/>
          <w:lang w:val="ro-RO"/>
        </w:rPr>
        <w:t>A nr. 57</w:t>
      </w:r>
      <w:r w:rsidR="00637EC0">
        <w:rPr>
          <w:rFonts w:eastAsia="Times New Roman"/>
          <w:b/>
          <w:lang w:val="ro-RO"/>
        </w:rPr>
        <w:t>/</w:t>
      </w:r>
      <w:r w:rsidR="002D5CBB">
        <w:rPr>
          <w:rFonts w:eastAsia="Times New Roman"/>
          <w:b/>
          <w:lang w:val="ro-RO"/>
        </w:rPr>
        <w:t>21</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F850E6">
        <w:rPr>
          <w:rFonts w:eastAsia="Times New Roman"/>
          <w:b/>
          <w:szCs w:val="28"/>
        </w:rPr>
        <w:t>/</w:t>
      </w:r>
      <w:r w:rsidR="002D5CBB">
        <w:rPr>
          <w:rFonts w:eastAsia="Times New Roman"/>
          <w:b/>
          <w:szCs w:val="28"/>
        </w:rPr>
        <w:t xml:space="preserve"> </w:t>
      </w:r>
      <w:r w:rsidR="00895154">
        <w:rPr>
          <w:rFonts w:eastAsia="Times New Roman"/>
          <w:b/>
          <w:szCs w:val="28"/>
          <w:lang w:val="ro-RO"/>
        </w:rPr>
        <w:t xml:space="preserve">unităţi </w:t>
      </w:r>
      <w:r w:rsidR="00594DC2">
        <w:rPr>
          <w:rFonts w:eastAsia="Times New Roman"/>
          <w:b/>
          <w:szCs w:val="28"/>
          <w:lang w:val="ro-RO"/>
        </w:rPr>
        <w:t>de învăţ</w:t>
      </w:r>
      <w:r w:rsidR="00C920FE">
        <w:rPr>
          <w:rFonts w:eastAsia="Times New Roman"/>
          <w:b/>
          <w:szCs w:val="28"/>
          <w:lang w:val="ro-RO"/>
        </w:rPr>
        <w:t xml:space="preserve">ământ </w:t>
      </w:r>
      <w:r w:rsidR="00ED438B">
        <w:rPr>
          <w:rFonts w:eastAsia="Times New Roman"/>
          <w:b/>
          <w:szCs w:val="28"/>
          <w:lang w:val="ro-RO"/>
        </w:rPr>
        <w:t xml:space="preserve">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DE54BB">
        <w:rPr>
          <w:rFonts w:eastAsiaTheme="minorHAnsi"/>
          <w:szCs w:val="28"/>
        </w:rPr>
        <w:t>10308/</w:t>
      </w:r>
      <w:proofErr w:type="gramStart"/>
      <w:r w:rsidR="00DE54BB">
        <w:rPr>
          <w:rFonts w:eastAsiaTheme="minorHAnsi"/>
          <w:szCs w:val="28"/>
        </w:rPr>
        <w:t>21</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proofErr w:type="gramEnd"/>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DE54BB">
        <w:rPr>
          <w:rFonts w:eastAsiaTheme="minorHAnsi"/>
          <w:szCs w:val="28"/>
          <w:lang w:val="ro-RO"/>
        </w:rPr>
        <w:t xml:space="preserve"> 10825</w:t>
      </w:r>
      <w:r w:rsidR="00DE54BB">
        <w:rPr>
          <w:rFonts w:eastAsiaTheme="minorHAnsi"/>
          <w:szCs w:val="28"/>
        </w:rPr>
        <w:t>/21</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D87093">
        <w:rPr>
          <w:rFonts w:eastAsiaTheme="minorHAnsi"/>
          <w:szCs w:val="28"/>
          <w:lang w:val="ro-RO"/>
        </w:rPr>
        <w:t xml:space="preserve"> avizul nr. </w:t>
      </w:r>
      <w:r w:rsidR="00C25ED9">
        <w:rPr>
          <w:rFonts w:eastAsiaTheme="minorHAnsi"/>
          <w:szCs w:val="28"/>
          <w:lang w:val="ro-RO"/>
        </w:rPr>
        <w:t>24235/21.10.2020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C25ED9">
        <w:rPr>
          <w:rFonts w:eastAsiaTheme="minorHAnsi"/>
          <w:szCs w:val="28"/>
          <w:lang w:val="ro-RO"/>
        </w:rPr>
        <w:t>nr. 10826/21.10.2020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B972A9">
        <w:rPr>
          <w:rFonts w:eastAsiaTheme="minorHAnsi"/>
          <w:szCs w:val="28"/>
          <w:lang w:val="ro-RO"/>
        </w:rPr>
        <w:t xml:space="preserve"> nr. 54/19</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C5249E">
        <w:rPr>
          <w:rFonts w:eastAsiaTheme="minorHAnsi"/>
          <w:szCs w:val="28"/>
          <w:lang w:val="ro-RO"/>
        </w:rPr>
        <w:t>r. 57</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C5249E">
        <w:rPr>
          <w:rFonts w:eastAsiaTheme="minorHAnsi"/>
          <w:szCs w:val="28"/>
          <w:lang w:val="ro-RO"/>
        </w:rPr>
        <w:t xml:space="preserve"> 21</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C55709" w:rsidRPr="00E176D2"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BA1BB8" w:rsidRPr="00E176D2" w:rsidRDefault="00BA1BB8" w:rsidP="00C55709">
      <w:pPr>
        <w:tabs>
          <w:tab w:val="left" w:pos="0"/>
        </w:tabs>
        <w:spacing w:after="0" w:line="276" w:lineRule="auto"/>
        <w:jc w:val="center"/>
        <w:rPr>
          <w:rFonts w:eastAsia="Times New Roman"/>
          <w:b/>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AD7B9D" w:rsidRDefault="00ED709C"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w:t>
      </w:r>
      <w:r w:rsidR="00111377" w:rsidRPr="00E176D2">
        <w:rPr>
          <w:rFonts w:eastAsia="Times New Roman"/>
          <w:b/>
          <w:lang w:val="ro-RO"/>
        </w:rPr>
        <w:t>1</w:t>
      </w:r>
      <w:r w:rsidR="00D87093">
        <w:rPr>
          <w:rFonts w:eastAsia="Times New Roman"/>
          <w:b/>
          <w:lang w:val="ro-RO"/>
        </w:rPr>
        <w:t xml:space="preserve">. </w:t>
      </w:r>
      <w:r w:rsidR="00C5249E">
        <w:rPr>
          <w:rFonts w:eastAsia="Times New Roman"/>
          <w:lang w:val="ro-RO"/>
        </w:rPr>
        <w:t>Până la data de 27.10.2020, inclusiv, clasa a XI-a A din cadrul Liceului „Aurel Rainu”,  Fieni</w:t>
      </w:r>
      <w:r w:rsidR="00962544">
        <w:rPr>
          <w:rFonts w:eastAsia="Times New Roman"/>
          <w:b/>
          <w:lang w:val="ro-RO"/>
        </w:rPr>
        <w:t xml:space="preserve"> </w:t>
      </w:r>
      <w:r w:rsidR="00D87093">
        <w:rPr>
          <w:rFonts w:eastAsia="Times New Roman"/>
          <w:lang w:val="ro-RO"/>
        </w:rPr>
        <w:t xml:space="preserve">va funcţiona </w:t>
      </w:r>
      <w:r w:rsidR="00C5249E">
        <w:rPr>
          <w:rFonts w:eastAsia="Times New Roman"/>
          <w:b/>
          <w:lang w:val="ro-RO"/>
        </w:rPr>
        <w:t>în scenariul 3.</w:t>
      </w:r>
    </w:p>
    <w:p w:rsidR="00C5249E" w:rsidRDefault="00C5249E" w:rsidP="00C5249E">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2. </w:t>
      </w:r>
      <w:r>
        <w:rPr>
          <w:rFonts w:eastAsia="Times New Roman"/>
          <w:lang w:val="ro-RO"/>
        </w:rPr>
        <w:t>Până la data de 29.10.2020, inclusiv, clasa a X-a G</w:t>
      </w:r>
      <w:r w:rsidR="0047244E">
        <w:rPr>
          <w:rFonts w:eastAsia="Times New Roman"/>
          <w:lang w:val="ro-RO"/>
        </w:rPr>
        <w:t xml:space="preserve"> - grup 1</w:t>
      </w:r>
      <w:r w:rsidR="00B41A78">
        <w:rPr>
          <w:rFonts w:eastAsia="Times New Roman"/>
          <w:lang w:val="ro-RO"/>
        </w:rPr>
        <w:t xml:space="preserve"> din cadrul Colegiului Naţional „Vladimir Streinu” Găeş</w:t>
      </w:r>
      <w:r>
        <w:rPr>
          <w:rFonts w:eastAsia="Times New Roman"/>
          <w:lang w:val="ro-RO"/>
        </w:rPr>
        <w:t xml:space="preserve">ti va funcţiona </w:t>
      </w:r>
      <w:r>
        <w:rPr>
          <w:rFonts w:eastAsia="Times New Roman"/>
          <w:b/>
          <w:lang w:val="ro-RO"/>
        </w:rPr>
        <w:t>în scenariul 3.</w:t>
      </w:r>
    </w:p>
    <w:p w:rsidR="00C5249E" w:rsidRDefault="00C5249E"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3. </w:t>
      </w:r>
      <w:r>
        <w:rPr>
          <w:rFonts w:eastAsia="Times New Roman"/>
          <w:lang w:val="ro-RO"/>
        </w:rPr>
        <w:t xml:space="preserve"> Până la data de 01.11.2020, inclusiv, clasele a </w:t>
      </w:r>
      <w:r w:rsidR="00FB32C6">
        <w:rPr>
          <w:rFonts w:eastAsia="Times New Roman"/>
          <w:lang w:val="ro-RO"/>
        </w:rPr>
        <w:t>VII-a A, a VII-a B, a VIII-a A ş</w:t>
      </w:r>
      <w:r>
        <w:rPr>
          <w:rFonts w:eastAsia="Times New Roman"/>
          <w:lang w:val="ro-RO"/>
        </w:rPr>
        <w:t xml:space="preserve">i a VIII-a B </w:t>
      </w:r>
      <w:r w:rsidR="00F83A15">
        <w:rPr>
          <w:rFonts w:eastAsia="Times New Roman"/>
          <w:lang w:val="ro-RO"/>
        </w:rPr>
        <w:t>di</w:t>
      </w:r>
      <w:r w:rsidR="00FB32C6">
        <w:rPr>
          <w:rFonts w:eastAsia="Times New Roman"/>
          <w:lang w:val="ro-RO"/>
        </w:rPr>
        <w:t>n cadrul Liceului de Arte „Bălaşa Doamna” Târgoviş</w:t>
      </w:r>
      <w:r w:rsidR="00F83A15">
        <w:rPr>
          <w:rFonts w:eastAsia="Times New Roman"/>
          <w:lang w:val="ro-RO"/>
        </w:rPr>
        <w:t xml:space="preserve">te </w:t>
      </w:r>
      <w:r w:rsidR="00FB32C6">
        <w:rPr>
          <w:rFonts w:eastAsia="Times New Roman"/>
          <w:lang w:val="ro-RO"/>
        </w:rPr>
        <w:t>vor funcţ</w:t>
      </w:r>
      <w:r>
        <w:rPr>
          <w:rFonts w:eastAsia="Times New Roman"/>
          <w:lang w:val="ro-RO"/>
        </w:rPr>
        <w:t xml:space="preserve">iona </w:t>
      </w:r>
      <w:r>
        <w:rPr>
          <w:rFonts w:eastAsia="Times New Roman"/>
          <w:b/>
          <w:lang w:val="ro-RO"/>
        </w:rPr>
        <w:t>în scenariul 3.</w:t>
      </w:r>
    </w:p>
    <w:p w:rsidR="009F6DA7" w:rsidRDefault="009F6DA7" w:rsidP="009F6DA7">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4. </w:t>
      </w:r>
      <w:r>
        <w:rPr>
          <w:rFonts w:eastAsia="Times New Roman"/>
          <w:lang w:val="ro-RO"/>
        </w:rPr>
        <w:t>Până la data de 02.11.2020, inclusiv, clasel</w:t>
      </w:r>
      <w:r w:rsidR="00832EBC">
        <w:rPr>
          <w:rFonts w:eastAsia="Times New Roman"/>
          <w:lang w:val="ro-RO"/>
        </w:rPr>
        <w:t>e a IX-a A, a IX-a B, a IX-a C ş</w:t>
      </w:r>
      <w:r>
        <w:rPr>
          <w:rFonts w:eastAsia="Times New Roman"/>
          <w:lang w:val="ro-RO"/>
        </w:rPr>
        <w:t xml:space="preserve">i a X-a A </w:t>
      </w:r>
      <w:r w:rsidR="00155329">
        <w:rPr>
          <w:rFonts w:eastAsia="Times New Roman"/>
          <w:lang w:val="ro-RO"/>
        </w:rPr>
        <w:t>din cadrul Liceului Tehnolog</w:t>
      </w:r>
      <w:r w:rsidR="00832EBC">
        <w:rPr>
          <w:rFonts w:eastAsia="Times New Roman"/>
          <w:lang w:val="ro-RO"/>
        </w:rPr>
        <w:t>ic de Transporturi Auto Târgoviş</w:t>
      </w:r>
      <w:r w:rsidR="00155329">
        <w:rPr>
          <w:rFonts w:eastAsia="Times New Roman"/>
          <w:lang w:val="ro-RO"/>
        </w:rPr>
        <w:t xml:space="preserve">te </w:t>
      </w:r>
      <w:r w:rsidR="00832EBC">
        <w:rPr>
          <w:rFonts w:eastAsia="Times New Roman"/>
          <w:lang w:val="ro-RO"/>
        </w:rPr>
        <w:t>vor funcţ</w:t>
      </w:r>
      <w:r>
        <w:rPr>
          <w:rFonts w:eastAsia="Times New Roman"/>
          <w:lang w:val="ro-RO"/>
        </w:rPr>
        <w:t xml:space="preserve">iona </w:t>
      </w:r>
      <w:r>
        <w:rPr>
          <w:rFonts w:eastAsia="Times New Roman"/>
          <w:b/>
          <w:lang w:val="ro-RO"/>
        </w:rPr>
        <w:t>în scenariul 3.</w:t>
      </w:r>
    </w:p>
    <w:p w:rsidR="009F6DA7" w:rsidRDefault="00C411AD"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5. </w:t>
      </w:r>
      <w:r>
        <w:rPr>
          <w:rFonts w:eastAsia="Times New Roman"/>
          <w:lang w:val="ro-RO"/>
        </w:rPr>
        <w:t>Până la data de 29.10.2020</w:t>
      </w:r>
      <w:r w:rsidR="00D122B1">
        <w:rPr>
          <w:rFonts w:eastAsia="Times New Roman"/>
          <w:lang w:val="ro-RO"/>
        </w:rPr>
        <w:t>, inclusiv, clasele a VIII-a A ş</w:t>
      </w:r>
      <w:r>
        <w:rPr>
          <w:rFonts w:eastAsia="Times New Roman"/>
          <w:lang w:val="ro-RO"/>
        </w:rPr>
        <w:t>i clasa a IX-a A</w:t>
      </w:r>
      <w:r w:rsidR="00375B06">
        <w:rPr>
          <w:rFonts w:eastAsia="Times New Roman"/>
          <w:lang w:val="ro-RO"/>
        </w:rPr>
        <w:t xml:space="preserve">-grupa mecanică </w:t>
      </w:r>
      <w:r w:rsidR="00DD01EB">
        <w:rPr>
          <w:rFonts w:eastAsia="Times New Roman"/>
          <w:lang w:val="ro-RO"/>
        </w:rPr>
        <w:t xml:space="preserve"> din cadrul Liceului Tehnologic Petrol Moreni </w:t>
      </w:r>
      <w:r w:rsidR="00D122B1">
        <w:rPr>
          <w:rFonts w:eastAsia="Times New Roman"/>
          <w:lang w:val="ro-RO"/>
        </w:rPr>
        <w:t>vor funcţ</w:t>
      </w:r>
      <w:r w:rsidR="00375B06">
        <w:rPr>
          <w:rFonts w:eastAsia="Times New Roman"/>
          <w:lang w:val="ro-RO"/>
        </w:rPr>
        <w:t xml:space="preserve">iona </w:t>
      </w:r>
      <w:r w:rsidR="00375B06">
        <w:rPr>
          <w:rFonts w:eastAsia="Times New Roman"/>
          <w:b/>
          <w:lang w:val="ro-RO"/>
        </w:rPr>
        <w:t>înscenariul 3.</w:t>
      </w:r>
    </w:p>
    <w:p w:rsidR="00375B06" w:rsidRDefault="00375B06"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6. </w:t>
      </w:r>
      <w:r w:rsidR="000C0B06">
        <w:rPr>
          <w:rFonts w:eastAsia="Times New Roman"/>
          <w:lang w:val="ro-RO"/>
        </w:rPr>
        <w:t>Până la data de 29.10</w:t>
      </w:r>
      <w:r w:rsidR="00D122B1">
        <w:rPr>
          <w:rFonts w:eastAsia="Times New Roman"/>
          <w:lang w:val="ro-RO"/>
        </w:rPr>
        <w:t>.2020, inclusiv, clasele a V-a şi a VII-a din cadrul Şcolii Gimnaziale Gura Ocniţei vor funcţ</w:t>
      </w:r>
      <w:r w:rsidR="000C0B06">
        <w:rPr>
          <w:rFonts w:eastAsia="Times New Roman"/>
          <w:lang w:val="ro-RO"/>
        </w:rPr>
        <w:t xml:space="preserve">iona </w:t>
      </w:r>
      <w:r w:rsidR="000C0B06">
        <w:rPr>
          <w:rFonts w:eastAsia="Times New Roman"/>
          <w:b/>
          <w:lang w:val="ro-RO"/>
        </w:rPr>
        <w:t>în scenariul 3.</w:t>
      </w:r>
    </w:p>
    <w:p w:rsidR="000C0B06" w:rsidRDefault="00F850E6"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7. </w:t>
      </w:r>
      <w:r w:rsidR="00811504">
        <w:rPr>
          <w:rFonts w:eastAsia="Times New Roman"/>
          <w:lang w:val="ro-RO"/>
        </w:rPr>
        <w:t>Până la data de 28.10.2020</w:t>
      </w:r>
      <w:r w:rsidR="00C262C4">
        <w:rPr>
          <w:rFonts w:eastAsia="Times New Roman"/>
          <w:lang w:val="ro-RO"/>
        </w:rPr>
        <w:t>, inclusiv,</w:t>
      </w:r>
      <w:r w:rsidR="001904C6">
        <w:rPr>
          <w:rFonts w:eastAsia="Times New Roman"/>
          <w:lang w:val="ro-RO"/>
        </w:rPr>
        <w:t xml:space="preserve"> Grădiniţ</w:t>
      </w:r>
      <w:r w:rsidR="00811504">
        <w:rPr>
          <w:rFonts w:eastAsia="Times New Roman"/>
          <w:lang w:val="ro-RO"/>
        </w:rPr>
        <w:t>a cu P</w:t>
      </w:r>
      <w:r w:rsidR="001904C6">
        <w:rPr>
          <w:rFonts w:eastAsia="Times New Roman"/>
          <w:lang w:val="ro-RO"/>
        </w:rPr>
        <w:t>rogram Normal Adânca, Gura Ocniţei va funcţ</w:t>
      </w:r>
      <w:r w:rsidR="00811504">
        <w:rPr>
          <w:rFonts w:eastAsia="Times New Roman"/>
          <w:lang w:val="ro-RO"/>
        </w:rPr>
        <w:t xml:space="preserve">iona </w:t>
      </w:r>
      <w:r w:rsidR="00811504">
        <w:rPr>
          <w:rFonts w:eastAsia="Times New Roman"/>
          <w:b/>
          <w:lang w:val="ro-RO"/>
        </w:rPr>
        <w:t>în scenariul 3.</w:t>
      </w:r>
    </w:p>
    <w:p w:rsidR="00811504" w:rsidRDefault="00C262C4"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8. </w:t>
      </w:r>
      <w:r w:rsidR="00553B91">
        <w:rPr>
          <w:rFonts w:eastAsia="Times New Roman"/>
          <w:lang w:val="ro-RO"/>
        </w:rPr>
        <w:t xml:space="preserve">Până la data de 28.10.2020, inclusiv, </w:t>
      </w:r>
      <w:r w:rsidR="00BC6EAD">
        <w:rPr>
          <w:rFonts w:eastAsia="Times New Roman"/>
          <w:lang w:val="ro-RO"/>
        </w:rPr>
        <w:t>clasa a IX-a C grupa 1, clasa a IX-a E grupa 1, clasa a X-a D grupa 1, clasa a XI-a E grupa 1, clasa a XII-a E inte</w:t>
      </w:r>
      <w:r w:rsidR="00BF0349">
        <w:rPr>
          <w:rFonts w:eastAsia="Times New Roman"/>
          <w:lang w:val="ro-RO"/>
        </w:rPr>
        <w:t xml:space="preserve">gral, clasa a XII-a F integral </w:t>
      </w:r>
      <w:r w:rsidR="00F8541F">
        <w:rPr>
          <w:rFonts w:eastAsia="Times New Roman"/>
          <w:lang w:val="ro-RO"/>
        </w:rPr>
        <w:t xml:space="preserve"> din cadrul Liceului Teoretic </w:t>
      </w:r>
      <w:r w:rsidR="00BC6EAD">
        <w:rPr>
          <w:rFonts w:eastAsia="Times New Roman"/>
          <w:lang w:val="ro-RO"/>
        </w:rPr>
        <w:t xml:space="preserve"> </w:t>
      </w:r>
      <w:r w:rsidR="001904C6">
        <w:rPr>
          <w:rFonts w:eastAsia="Times New Roman"/>
          <w:lang w:val="ro-RO"/>
        </w:rPr>
        <w:t>„Ion Heliade Rădulescu” Târgoviş</w:t>
      </w:r>
      <w:r w:rsidR="00F8541F">
        <w:rPr>
          <w:rFonts w:eastAsia="Times New Roman"/>
          <w:lang w:val="ro-RO"/>
        </w:rPr>
        <w:t xml:space="preserve">te </w:t>
      </w:r>
      <w:r w:rsidR="00BC6EAD">
        <w:rPr>
          <w:rFonts w:eastAsia="Times New Roman"/>
          <w:lang w:val="ro-RO"/>
        </w:rPr>
        <w:t>vo</w:t>
      </w:r>
      <w:r w:rsidR="00F8541F">
        <w:rPr>
          <w:rFonts w:eastAsia="Times New Roman"/>
          <w:lang w:val="ro-RO"/>
        </w:rPr>
        <w:t>r</w:t>
      </w:r>
      <w:r w:rsidR="001904C6">
        <w:rPr>
          <w:rFonts w:eastAsia="Times New Roman"/>
          <w:lang w:val="ro-RO"/>
        </w:rPr>
        <w:t xml:space="preserve"> funcţ</w:t>
      </w:r>
      <w:r w:rsidR="00BC6EAD">
        <w:rPr>
          <w:rFonts w:eastAsia="Times New Roman"/>
          <w:lang w:val="ro-RO"/>
        </w:rPr>
        <w:t xml:space="preserve">iona </w:t>
      </w:r>
      <w:r w:rsidR="00BC6EAD">
        <w:rPr>
          <w:rFonts w:eastAsia="Times New Roman"/>
          <w:b/>
          <w:lang w:val="ro-RO"/>
        </w:rPr>
        <w:t>în scenariul 3.</w:t>
      </w:r>
    </w:p>
    <w:p w:rsidR="00F8541F" w:rsidRDefault="00F8541F"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9. </w:t>
      </w:r>
      <w:r>
        <w:rPr>
          <w:rFonts w:eastAsia="Times New Roman"/>
          <w:lang w:val="ro-RO"/>
        </w:rPr>
        <w:t>Până la data de 26.10.2020, inclusiv, clasele a VI-a B</w:t>
      </w:r>
      <w:r w:rsidR="00BF71A8">
        <w:rPr>
          <w:rFonts w:eastAsia="Times New Roman"/>
          <w:lang w:val="ro-RO"/>
        </w:rPr>
        <w:t>-grupa 1</w:t>
      </w:r>
      <w:r w:rsidR="00E20731">
        <w:rPr>
          <w:rFonts w:eastAsia="Times New Roman"/>
          <w:lang w:val="ro-RO"/>
        </w:rPr>
        <w:t xml:space="preserve"> ş</w:t>
      </w:r>
      <w:r>
        <w:rPr>
          <w:rFonts w:eastAsia="Times New Roman"/>
          <w:lang w:val="ro-RO"/>
        </w:rPr>
        <w:t>i a VII-a B-grupa 1</w:t>
      </w:r>
      <w:r w:rsidR="00E20731">
        <w:rPr>
          <w:rFonts w:eastAsia="Times New Roman"/>
          <w:lang w:val="ro-RO"/>
        </w:rPr>
        <w:t xml:space="preserve"> din cadrul Ş</w:t>
      </w:r>
      <w:r w:rsidR="00933044">
        <w:rPr>
          <w:rFonts w:eastAsia="Times New Roman"/>
          <w:lang w:val="ro-RO"/>
        </w:rPr>
        <w:t>colii Gimnaziale</w:t>
      </w:r>
      <w:r w:rsidR="00856F9F">
        <w:rPr>
          <w:rFonts w:eastAsia="Times New Roman"/>
          <w:lang w:val="ro-RO"/>
        </w:rPr>
        <w:t xml:space="preserve"> </w:t>
      </w:r>
      <w:r w:rsidR="00933044">
        <w:rPr>
          <w:rFonts w:eastAsia="Times New Roman"/>
          <w:lang w:val="ro-RO"/>
        </w:rPr>
        <w:t xml:space="preserve"> „Grigore Alexandrescu” </w:t>
      </w:r>
      <w:r w:rsidR="00856F9F">
        <w:rPr>
          <w:rFonts w:eastAsia="Times New Roman"/>
          <w:lang w:val="ro-RO"/>
        </w:rPr>
        <w:t xml:space="preserve"> </w:t>
      </w:r>
      <w:r w:rsidR="00E20731">
        <w:rPr>
          <w:rFonts w:eastAsia="Times New Roman"/>
          <w:lang w:val="ro-RO"/>
        </w:rPr>
        <w:t>Târgovişte (structură a Ş</w:t>
      </w:r>
      <w:r w:rsidR="00933044">
        <w:rPr>
          <w:rFonts w:eastAsia="Times New Roman"/>
          <w:lang w:val="ro-RO"/>
        </w:rPr>
        <w:t>colii Gimnazia</w:t>
      </w:r>
      <w:r w:rsidR="00E20731">
        <w:rPr>
          <w:rFonts w:eastAsia="Times New Roman"/>
          <w:lang w:val="ro-RO"/>
        </w:rPr>
        <w:t>le „Smaranda Gheorghiu” Târgoviş</w:t>
      </w:r>
      <w:r w:rsidR="00933044">
        <w:rPr>
          <w:rFonts w:eastAsia="Times New Roman"/>
          <w:lang w:val="ro-RO"/>
        </w:rPr>
        <w:t>te</w:t>
      </w:r>
      <w:r w:rsidR="00833EBA">
        <w:rPr>
          <w:rFonts w:eastAsia="Times New Roman"/>
          <w:lang w:val="ro-RO"/>
        </w:rPr>
        <w:t>)</w:t>
      </w:r>
      <w:r w:rsidR="00E20731">
        <w:rPr>
          <w:rFonts w:eastAsia="Times New Roman"/>
          <w:lang w:val="ro-RO"/>
        </w:rPr>
        <w:t xml:space="preserve"> vor funcţ</w:t>
      </w:r>
      <w:r w:rsidR="00933044">
        <w:rPr>
          <w:rFonts w:eastAsia="Times New Roman"/>
          <w:lang w:val="ro-RO"/>
        </w:rPr>
        <w:t xml:space="preserve">iona </w:t>
      </w:r>
      <w:r w:rsidR="00933044">
        <w:rPr>
          <w:rFonts w:eastAsia="Times New Roman"/>
          <w:b/>
          <w:lang w:val="ro-RO"/>
        </w:rPr>
        <w:t>în scenariul 3.</w:t>
      </w:r>
    </w:p>
    <w:p w:rsidR="00811504" w:rsidRPr="00811504" w:rsidRDefault="00E242CE" w:rsidP="00D87093">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10. </w:t>
      </w:r>
      <w:r>
        <w:rPr>
          <w:rFonts w:eastAsia="Times New Roman"/>
          <w:lang w:val="ro-RO"/>
        </w:rPr>
        <w:t>Până la data de 27.1</w:t>
      </w:r>
      <w:r w:rsidR="003A3E5F">
        <w:rPr>
          <w:rFonts w:eastAsia="Times New Roman"/>
          <w:lang w:val="ro-RO"/>
        </w:rPr>
        <w:t>0.2020 clasele a VI-a, a VII-a şi a VIII-a din cadrul Ş</w:t>
      </w:r>
      <w:r>
        <w:rPr>
          <w:rFonts w:eastAsia="Times New Roman"/>
          <w:lang w:val="ro-RO"/>
        </w:rPr>
        <w:t>co</w:t>
      </w:r>
      <w:r w:rsidR="003A3E5F">
        <w:rPr>
          <w:rFonts w:eastAsia="Times New Roman"/>
          <w:lang w:val="ro-RO"/>
        </w:rPr>
        <w:t>lii Gimnaziale Lucieni vor funcţ</w:t>
      </w:r>
      <w:r>
        <w:rPr>
          <w:rFonts w:eastAsia="Times New Roman"/>
          <w:lang w:val="ro-RO"/>
        </w:rPr>
        <w:t xml:space="preserve">iona </w:t>
      </w:r>
      <w:r>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E242CE">
        <w:rPr>
          <w:rFonts w:eastAsia="Times New Roman"/>
          <w:b/>
          <w:lang w:val="ro-RO"/>
        </w:rPr>
        <w:t>11</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7C1920">
        <w:rPr>
          <w:rFonts w:eastAsia="Times New Roman"/>
          <w:lang w:val="ro-RO"/>
        </w:rPr>
        <w:t>1</w:t>
      </w:r>
      <w:r w:rsidR="00E242CE">
        <w:rPr>
          <w:rFonts w:eastAsia="Times New Roman"/>
        </w:rPr>
        <w:t>-1</w:t>
      </w:r>
      <w:r w:rsidR="00FD1E3A">
        <w:rPr>
          <w:rFonts w:eastAsia="Times New Roman"/>
        </w:rPr>
        <w:t>0</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proofErr w:type="spellStart"/>
      <w:r w:rsidR="00F30ABC">
        <w:rPr>
          <w:rFonts w:eastAsia="Times New Roman"/>
        </w:rPr>
        <w:t>claselor</w:t>
      </w:r>
      <w:proofErr w:type="spellEnd"/>
      <w:r w:rsidR="00F30ABC">
        <w:rPr>
          <w:rFonts w:eastAsia="Times New Roman"/>
        </w:rPr>
        <w:t>/</w:t>
      </w:r>
      <w:r w:rsidR="00977CD9">
        <w:rPr>
          <w:rFonts w:eastAsia="Times New Roman"/>
        </w:rPr>
        <w:t xml:space="preserve"> </w:t>
      </w:r>
      <w:r w:rsidR="0057334B">
        <w:rPr>
          <w:rFonts w:eastAsia="Times New Roman"/>
          <w:lang w:val="ro-RO"/>
        </w:rPr>
        <w:t>unităţ</w:t>
      </w:r>
      <w:r w:rsidR="008C1E48">
        <w:rPr>
          <w:rFonts w:eastAsia="Times New Roman"/>
          <w:lang w:val="ro-RO"/>
        </w:rPr>
        <w:t>i</w:t>
      </w:r>
      <w:r>
        <w:rPr>
          <w:rFonts w:eastAsia="Times New Roman"/>
          <w:lang w:val="ro-RO"/>
        </w:rPr>
        <w:t>lor</w:t>
      </w:r>
      <w:r w:rsidR="0057334B">
        <w:rPr>
          <w:rFonts w:eastAsia="Times New Roman"/>
          <w:lang w:val="ro-RO"/>
        </w:rPr>
        <w:t xml:space="preserve"> ş</w:t>
      </w:r>
      <w:r w:rsidR="003E5665">
        <w:rPr>
          <w:rFonts w:eastAsia="Times New Roman"/>
          <w:lang w:val="ro-RO"/>
        </w:rPr>
        <w:t>colare</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E242CE">
        <w:rPr>
          <w:rFonts w:eastAsia="Times New Roman"/>
          <w:b/>
          <w:lang w:val="ro-RO"/>
        </w:rPr>
        <w:t>12</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6A37C5">
        <w:rPr>
          <w:rFonts w:eastAsia="Times New Roman"/>
          <w:lang w:val="ro-RO"/>
        </w:rPr>
        <w:t>54/19</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C55709" w:rsidRPr="00E176D2" w:rsidRDefault="00C55709" w:rsidP="0020440E">
      <w:pPr>
        <w:tabs>
          <w:tab w:val="left" w:pos="0"/>
        </w:tabs>
        <w:spacing w:after="0" w:line="276" w:lineRule="auto"/>
        <w:ind w:firstLine="709"/>
        <w:jc w:val="both"/>
        <w:rPr>
          <w:rFonts w:eastAsia="Times New Roman"/>
          <w:lang w:val="ro-RO"/>
        </w:rPr>
      </w:pPr>
      <w:r w:rsidRPr="00E176D2">
        <w:rPr>
          <w:rFonts w:eastAsia="Times New Roman"/>
          <w:b/>
          <w:lang w:val="ro-RO"/>
        </w:rPr>
        <w:t xml:space="preserve">Art. </w:t>
      </w:r>
      <w:r w:rsidR="00E242CE">
        <w:rPr>
          <w:rFonts w:eastAsia="Times New Roman"/>
          <w:b/>
          <w:lang w:val="ro-RO"/>
        </w:rPr>
        <w:t>13</w:t>
      </w:r>
      <w:r w:rsidR="00B70FF5">
        <w:rPr>
          <w:rFonts w:eastAsia="Times New Roman"/>
          <w:b/>
          <w:lang w:val="ro-RO"/>
        </w:rPr>
        <w:t xml:space="preserve">. </w:t>
      </w:r>
      <w:r w:rsidRPr="00E176D2">
        <w:rPr>
          <w:rFonts w:eastAsia="Times New Roman"/>
          <w:b/>
          <w:lang w:val="ro-RO"/>
        </w:rPr>
        <w:t xml:space="preserve"> </w:t>
      </w:r>
      <w:r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Pr="00E176D2">
        <w:rPr>
          <w:rFonts w:eastAsia="Times New Roman"/>
          <w:lang w:val="ro-RO"/>
        </w:rPr>
        <w:t>a, prezenta hotărâre se transmi</w:t>
      </w:r>
      <w:r w:rsidR="0057334B">
        <w:rPr>
          <w:rFonts w:eastAsia="Times New Roman"/>
          <w:lang w:val="ro-RO"/>
        </w:rPr>
        <w:t>te Departamentului pentru Situaţii de Urgenţ</w:t>
      </w:r>
      <w:r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134648">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7F5E5B">
        <w:rPr>
          <w:rFonts w:eastAsia="Times New Roman"/>
          <w:lang w:val="ro-RO"/>
        </w:rPr>
        <w:t xml:space="preserve"> din următoarele unităţ</w:t>
      </w:r>
      <w:r w:rsidR="00CC3BFE">
        <w:rPr>
          <w:rFonts w:eastAsia="Times New Roman"/>
          <w:lang w:val="ro-RO"/>
        </w:rPr>
        <w:t xml:space="preserve">i administrativ-teritoriale: </w:t>
      </w:r>
      <w:r w:rsidR="00996792">
        <w:rPr>
          <w:rFonts w:eastAsia="Times New Roman"/>
          <w:b/>
          <w:lang w:val="ro-RO"/>
        </w:rPr>
        <w:t>Fieni, Găeşti, Târgovişte, Moreni, Gura Ocniţ</w:t>
      </w:r>
      <w:r w:rsidR="00657C7E">
        <w:rPr>
          <w:rFonts w:eastAsia="Times New Roman"/>
          <w:b/>
          <w:lang w:val="ro-RO"/>
        </w:rPr>
        <w:t>ei, Lucieni.</w:t>
      </w: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82BAC" w:rsidRPr="00E176D2">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9E110F">
      <w:headerReference w:type="default" r:id="rId8"/>
      <w:footerReference w:type="default" r:id="rId9"/>
      <w:headerReference w:type="first" r:id="rId10"/>
      <w:footerReference w:type="first" r:id="rId11"/>
      <w:pgSz w:w="11907" w:h="16840" w:code="9"/>
      <w:pgMar w:top="270"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65" w:rsidRDefault="009B7165" w:rsidP="00FA7115">
      <w:pPr>
        <w:spacing w:after="0" w:line="240" w:lineRule="auto"/>
      </w:pPr>
      <w:r>
        <w:separator/>
      </w:r>
    </w:p>
  </w:endnote>
  <w:endnote w:type="continuationSeparator" w:id="0">
    <w:p w:rsidR="009B7165" w:rsidRDefault="009B7165"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53B91" w:rsidRDefault="002C3F5F">
        <w:pPr>
          <w:pStyle w:val="Footer"/>
          <w:jc w:val="center"/>
        </w:pPr>
        <w:fldSimple w:instr=" PAGE   \* MERGEFORMAT ">
          <w:r w:rsidR="008B3460">
            <w:rPr>
              <w:noProof/>
            </w:rPr>
            <w:t>1</w:t>
          </w:r>
        </w:fldSimple>
      </w:p>
    </w:sdtContent>
  </w:sdt>
  <w:p w:rsidR="00553B91" w:rsidRDefault="00553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Default="00553B91">
    <w:pPr>
      <w:pStyle w:val="Footer"/>
      <w:jc w:val="center"/>
    </w:pPr>
    <w:proofErr w:type="spellStart"/>
    <w:r w:rsidRPr="00472082">
      <w:rPr>
        <w:sz w:val="20"/>
        <w:szCs w:val="20"/>
      </w:rPr>
      <w:t>Pagină</w:t>
    </w:r>
    <w:proofErr w:type="spellEnd"/>
    <w:r w:rsidRPr="00472082">
      <w:rPr>
        <w:sz w:val="20"/>
        <w:szCs w:val="20"/>
      </w:rPr>
      <w:t xml:space="preserve"> </w:t>
    </w:r>
    <w:r w:rsidR="002C3F5F" w:rsidRPr="00472082">
      <w:rPr>
        <w:b/>
        <w:sz w:val="20"/>
        <w:szCs w:val="20"/>
      </w:rPr>
      <w:fldChar w:fldCharType="begin"/>
    </w:r>
    <w:r w:rsidRPr="00472082">
      <w:rPr>
        <w:b/>
        <w:sz w:val="20"/>
        <w:szCs w:val="20"/>
      </w:rPr>
      <w:instrText>PAGE</w:instrText>
    </w:r>
    <w:r w:rsidR="002C3F5F" w:rsidRPr="00472082">
      <w:rPr>
        <w:b/>
        <w:sz w:val="20"/>
        <w:szCs w:val="20"/>
      </w:rPr>
      <w:fldChar w:fldCharType="separate"/>
    </w:r>
    <w:r>
      <w:rPr>
        <w:b/>
        <w:noProof/>
        <w:sz w:val="20"/>
        <w:szCs w:val="20"/>
      </w:rPr>
      <w:t>2</w:t>
    </w:r>
    <w:r w:rsidR="002C3F5F" w:rsidRPr="00472082">
      <w:rPr>
        <w:b/>
        <w:sz w:val="20"/>
        <w:szCs w:val="20"/>
      </w:rPr>
      <w:fldChar w:fldCharType="end"/>
    </w:r>
    <w:r w:rsidRPr="00472082">
      <w:rPr>
        <w:sz w:val="20"/>
        <w:szCs w:val="20"/>
      </w:rPr>
      <w:t xml:space="preserve"> din </w:t>
    </w:r>
    <w:r w:rsidR="002C3F5F" w:rsidRPr="00472082">
      <w:rPr>
        <w:b/>
        <w:sz w:val="20"/>
        <w:szCs w:val="20"/>
      </w:rPr>
      <w:fldChar w:fldCharType="begin"/>
    </w:r>
    <w:r w:rsidRPr="00472082">
      <w:rPr>
        <w:b/>
        <w:sz w:val="20"/>
        <w:szCs w:val="20"/>
      </w:rPr>
      <w:instrText>NUMPAGES</w:instrText>
    </w:r>
    <w:r w:rsidR="002C3F5F" w:rsidRPr="00472082">
      <w:rPr>
        <w:b/>
        <w:sz w:val="20"/>
        <w:szCs w:val="20"/>
      </w:rPr>
      <w:fldChar w:fldCharType="separate"/>
    </w:r>
    <w:r>
      <w:rPr>
        <w:b/>
        <w:noProof/>
        <w:sz w:val="20"/>
        <w:szCs w:val="20"/>
      </w:rPr>
      <w:t>2</w:t>
    </w:r>
    <w:r w:rsidR="002C3F5F" w:rsidRPr="00472082">
      <w:rPr>
        <w:b/>
        <w:sz w:val="20"/>
        <w:szCs w:val="20"/>
      </w:rPr>
      <w:fldChar w:fldCharType="end"/>
    </w:r>
  </w:p>
  <w:p w:rsidR="00553B91" w:rsidRPr="008F0807" w:rsidRDefault="00553B91"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65" w:rsidRDefault="009B7165" w:rsidP="00FA7115">
      <w:pPr>
        <w:spacing w:after="0" w:line="240" w:lineRule="auto"/>
      </w:pPr>
      <w:r>
        <w:separator/>
      </w:r>
    </w:p>
  </w:footnote>
  <w:footnote w:type="continuationSeparator" w:id="0">
    <w:p w:rsidR="009B7165" w:rsidRDefault="009B7165"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Pr="009F44AB" w:rsidRDefault="00553B91" w:rsidP="00C82D20">
    <w:pPr>
      <w:spacing w:after="60"/>
      <w:jc w:val="center"/>
      <w:rPr>
        <w:sz w:val="14"/>
        <w:szCs w:val="14"/>
      </w:rPr>
    </w:pPr>
    <w:r w:rsidRPr="009F44AB">
      <w:rPr>
        <w:sz w:val="14"/>
        <w:szCs w:val="14"/>
      </w:rPr>
      <w:t>NESECRET</w:t>
    </w:r>
  </w:p>
  <w:p w:rsidR="00553B91" w:rsidRPr="009F44AB" w:rsidRDefault="00553B91">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53B91" w:rsidRPr="00407AEE" w:rsidTr="00C82D20">
      <w:tc>
        <w:tcPr>
          <w:tcW w:w="5953" w:type="dxa"/>
        </w:tcPr>
        <w:p w:rsidR="00553B91" w:rsidRPr="00407AEE" w:rsidRDefault="00553B91" w:rsidP="00C82D20">
          <w:pPr>
            <w:spacing w:after="60" w:line="240" w:lineRule="auto"/>
            <w:jc w:val="center"/>
            <w:rPr>
              <w:b/>
              <w:i/>
              <w:sz w:val="20"/>
              <w:szCs w:val="20"/>
            </w:rPr>
          </w:pPr>
        </w:p>
      </w:tc>
      <w:tc>
        <w:tcPr>
          <w:tcW w:w="1134" w:type="dxa"/>
        </w:tcPr>
        <w:p w:rsidR="00553B91" w:rsidRPr="00407AEE" w:rsidRDefault="00553B91" w:rsidP="00C82D20">
          <w:pPr>
            <w:spacing w:after="0" w:line="240" w:lineRule="auto"/>
            <w:rPr>
              <w:b/>
            </w:rPr>
          </w:pPr>
        </w:p>
      </w:tc>
      <w:tc>
        <w:tcPr>
          <w:tcW w:w="2835" w:type="dxa"/>
        </w:tcPr>
        <w:p w:rsidR="00553B91" w:rsidRPr="00407AEE" w:rsidRDefault="00553B91" w:rsidP="00C82D20">
          <w:pPr>
            <w:spacing w:after="60" w:line="240" w:lineRule="auto"/>
            <w:rPr>
              <w:b/>
              <w:sz w:val="20"/>
              <w:szCs w:val="20"/>
            </w:rPr>
          </w:pPr>
        </w:p>
      </w:tc>
    </w:tr>
  </w:tbl>
  <w:p w:rsidR="00553B91" w:rsidRDefault="0055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91938"/>
    <w:rsid w:val="000008E7"/>
    <w:rsid w:val="00000E3D"/>
    <w:rsid w:val="00000F6D"/>
    <w:rsid w:val="000035A0"/>
    <w:rsid w:val="000035ED"/>
    <w:rsid w:val="00004C7A"/>
    <w:rsid w:val="000174D5"/>
    <w:rsid w:val="000179FD"/>
    <w:rsid w:val="000236FB"/>
    <w:rsid w:val="000243E5"/>
    <w:rsid w:val="00036D2C"/>
    <w:rsid w:val="00040633"/>
    <w:rsid w:val="0004111F"/>
    <w:rsid w:val="00042AEA"/>
    <w:rsid w:val="0005213C"/>
    <w:rsid w:val="000611D2"/>
    <w:rsid w:val="00064C18"/>
    <w:rsid w:val="00065A13"/>
    <w:rsid w:val="0007583D"/>
    <w:rsid w:val="00077045"/>
    <w:rsid w:val="00080891"/>
    <w:rsid w:val="00090EA3"/>
    <w:rsid w:val="000913D8"/>
    <w:rsid w:val="00091FDC"/>
    <w:rsid w:val="00092408"/>
    <w:rsid w:val="00092826"/>
    <w:rsid w:val="000A52CB"/>
    <w:rsid w:val="000B023E"/>
    <w:rsid w:val="000B322A"/>
    <w:rsid w:val="000B371F"/>
    <w:rsid w:val="000C0B06"/>
    <w:rsid w:val="000C2070"/>
    <w:rsid w:val="000C766D"/>
    <w:rsid w:val="000D132F"/>
    <w:rsid w:val="000D4B60"/>
    <w:rsid w:val="000E246A"/>
    <w:rsid w:val="000E73E9"/>
    <w:rsid w:val="000E7CBB"/>
    <w:rsid w:val="000F0273"/>
    <w:rsid w:val="000F7CEA"/>
    <w:rsid w:val="0010584D"/>
    <w:rsid w:val="0010607C"/>
    <w:rsid w:val="00111377"/>
    <w:rsid w:val="001127E5"/>
    <w:rsid w:val="00120B96"/>
    <w:rsid w:val="001220A2"/>
    <w:rsid w:val="0012721B"/>
    <w:rsid w:val="001324B5"/>
    <w:rsid w:val="00134648"/>
    <w:rsid w:val="00134FDB"/>
    <w:rsid w:val="00136EC1"/>
    <w:rsid w:val="00140870"/>
    <w:rsid w:val="00145629"/>
    <w:rsid w:val="00150A2A"/>
    <w:rsid w:val="00151C86"/>
    <w:rsid w:val="00155329"/>
    <w:rsid w:val="001568B7"/>
    <w:rsid w:val="001601E8"/>
    <w:rsid w:val="00172015"/>
    <w:rsid w:val="0017402E"/>
    <w:rsid w:val="00175CC3"/>
    <w:rsid w:val="00180E64"/>
    <w:rsid w:val="001904C6"/>
    <w:rsid w:val="001917F6"/>
    <w:rsid w:val="00192E24"/>
    <w:rsid w:val="0019443D"/>
    <w:rsid w:val="0019490F"/>
    <w:rsid w:val="00196286"/>
    <w:rsid w:val="001A1210"/>
    <w:rsid w:val="001C5968"/>
    <w:rsid w:val="001D08EB"/>
    <w:rsid w:val="001D3300"/>
    <w:rsid w:val="001D46FA"/>
    <w:rsid w:val="001D754D"/>
    <w:rsid w:val="001E25A1"/>
    <w:rsid w:val="001E6415"/>
    <w:rsid w:val="001E6D4B"/>
    <w:rsid w:val="001F25A7"/>
    <w:rsid w:val="001F2D65"/>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6689"/>
    <w:rsid w:val="00241764"/>
    <w:rsid w:val="00244A3F"/>
    <w:rsid w:val="00252475"/>
    <w:rsid w:val="00253DAC"/>
    <w:rsid w:val="00263AF9"/>
    <w:rsid w:val="0026646E"/>
    <w:rsid w:val="002840D7"/>
    <w:rsid w:val="002919A3"/>
    <w:rsid w:val="002945FD"/>
    <w:rsid w:val="002A7C8A"/>
    <w:rsid w:val="002B1999"/>
    <w:rsid w:val="002B1D7B"/>
    <w:rsid w:val="002B43B2"/>
    <w:rsid w:val="002C02F7"/>
    <w:rsid w:val="002C1E9C"/>
    <w:rsid w:val="002C3F5F"/>
    <w:rsid w:val="002C49BC"/>
    <w:rsid w:val="002C639A"/>
    <w:rsid w:val="002D21F9"/>
    <w:rsid w:val="002D31E1"/>
    <w:rsid w:val="002D5CBB"/>
    <w:rsid w:val="002E6FEC"/>
    <w:rsid w:val="002E705F"/>
    <w:rsid w:val="002F073A"/>
    <w:rsid w:val="002F30ED"/>
    <w:rsid w:val="002F43AA"/>
    <w:rsid w:val="003006DF"/>
    <w:rsid w:val="003045A6"/>
    <w:rsid w:val="00304963"/>
    <w:rsid w:val="00306EEC"/>
    <w:rsid w:val="00311AE1"/>
    <w:rsid w:val="00312E97"/>
    <w:rsid w:val="00315764"/>
    <w:rsid w:val="00324526"/>
    <w:rsid w:val="00325EB1"/>
    <w:rsid w:val="00327345"/>
    <w:rsid w:val="003276BF"/>
    <w:rsid w:val="00334FF8"/>
    <w:rsid w:val="003350DC"/>
    <w:rsid w:val="00340F21"/>
    <w:rsid w:val="003425DC"/>
    <w:rsid w:val="003439AC"/>
    <w:rsid w:val="00347349"/>
    <w:rsid w:val="00351650"/>
    <w:rsid w:val="00360BBD"/>
    <w:rsid w:val="00360E26"/>
    <w:rsid w:val="003645ED"/>
    <w:rsid w:val="0037426F"/>
    <w:rsid w:val="003743D8"/>
    <w:rsid w:val="003747BB"/>
    <w:rsid w:val="00374B55"/>
    <w:rsid w:val="00375B06"/>
    <w:rsid w:val="00375F77"/>
    <w:rsid w:val="00376BB0"/>
    <w:rsid w:val="00377EFD"/>
    <w:rsid w:val="003824BA"/>
    <w:rsid w:val="00390821"/>
    <w:rsid w:val="00394154"/>
    <w:rsid w:val="00394299"/>
    <w:rsid w:val="00394440"/>
    <w:rsid w:val="00396D66"/>
    <w:rsid w:val="0039774D"/>
    <w:rsid w:val="003A0469"/>
    <w:rsid w:val="003A267B"/>
    <w:rsid w:val="003A2A3F"/>
    <w:rsid w:val="003A3E5F"/>
    <w:rsid w:val="003B1520"/>
    <w:rsid w:val="003B2E0A"/>
    <w:rsid w:val="003B6104"/>
    <w:rsid w:val="003B6D03"/>
    <w:rsid w:val="003C1C02"/>
    <w:rsid w:val="003C58E3"/>
    <w:rsid w:val="003C672A"/>
    <w:rsid w:val="003D0CE0"/>
    <w:rsid w:val="003E08C8"/>
    <w:rsid w:val="003E1E16"/>
    <w:rsid w:val="003E5665"/>
    <w:rsid w:val="003F0654"/>
    <w:rsid w:val="003F296F"/>
    <w:rsid w:val="003F6E81"/>
    <w:rsid w:val="004017F5"/>
    <w:rsid w:val="00402D2D"/>
    <w:rsid w:val="00403929"/>
    <w:rsid w:val="00405314"/>
    <w:rsid w:val="00405570"/>
    <w:rsid w:val="00407013"/>
    <w:rsid w:val="00414268"/>
    <w:rsid w:val="004150A1"/>
    <w:rsid w:val="004167DA"/>
    <w:rsid w:val="004209DC"/>
    <w:rsid w:val="00422C52"/>
    <w:rsid w:val="004432F3"/>
    <w:rsid w:val="004433E5"/>
    <w:rsid w:val="0044513E"/>
    <w:rsid w:val="004463B1"/>
    <w:rsid w:val="00461622"/>
    <w:rsid w:val="0047244E"/>
    <w:rsid w:val="004822E2"/>
    <w:rsid w:val="004872F9"/>
    <w:rsid w:val="004A09D9"/>
    <w:rsid w:val="004A1E77"/>
    <w:rsid w:val="004A1F36"/>
    <w:rsid w:val="004A5C0C"/>
    <w:rsid w:val="004A6E4F"/>
    <w:rsid w:val="004C1D94"/>
    <w:rsid w:val="004C3005"/>
    <w:rsid w:val="004C6C13"/>
    <w:rsid w:val="004C728D"/>
    <w:rsid w:val="004C7A68"/>
    <w:rsid w:val="004D3BF8"/>
    <w:rsid w:val="004D4B7A"/>
    <w:rsid w:val="004D6A35"/>
    <w:rsid w:val="004D6AC3"/>
    <w:rsid w:val="004E5510"/>
    <w:rsid w:val="004F117C"/>
    <w:rsid w:val="00503798"/>
    <w:rsid w:val="00506C5D"/>
    <w:rsid w:val="00506CED"/>
    <w:rsid w:val="00507A8A"/>
    <w:rsid w:val="005166B0"/>
    <w:rsid w:val="00516963"/>
    <w:rsid w:val="00531749"/>
    <w:rsid w:val="00541CD7"/>
    <w:rsid w:val="00544B9C"/>
    <w:rsid w:val="0054723A"/>
    <w:rsid w:val="005516BC"/>
    <w:rsid w:val="00551A2B"/>
    <w:rsid w:val="005537FD"/>
    <w:rsid w:val="00553B91"/>
    <w:rsid w:val="00555CD9"/>
    <w:rsid w:val="00556D8A"/>
    <w:rsid w:val="005651E1"/>
    <w:rsid w:val="00567001"/>
    <w:rsid w:val="0057334B"/>
    <w:rsid w:val="00573449"/>
    <w:rsid w:val="005831B9"/>
    <w:rsid w:val="00591938"/>
    <w:rsid w:val="00593D9F"/>
    <w:rsid w:val="00594DC2"/>
    <w:rsid w:val="005A2B87"/>
    <w:rsid w:val="005A5010"/>
    <w:rsid w:val="005B2476"/>
    <w:rsid w:val="005D2F4B"/>
    <w:rsid w:val="005D38BB"/>
    <w:rsid w:val="005D52BB"/>
    <w:rsid w:val="005D5E00"/>
    <w:rsid w:val="005D67A1"/>
    <w:rsid w:val="005E2342"/>
    <w:rsid w:val="005E6DBE"/>
    <w:rsid w:val="005F4835"/>
    <w:rsid w:val="005F53E2"/>
    <w:rsid w:val="005F58F5"/>
    <w:rsid w:val="006031BB"/>
    <w:rsid w:val="00611091"/>
    <w:rsid w:val="00612925"/>
    <w:rsid w:val="00617C03"/>
    <w:rsid w:val="006212A8"/>
    <w:rsid w:val="00633431"/>
    <w:rsid w:val="00636A7B"/>
    <w:rsid w:val="00636DB3"/>
    <w:rsid w:val="00636F5C"/>
    <w:rsid w:val="00637D4A"/>
    <w:rsid w:val="00637DDF"/>
    <w:rsid w:val="00637EC0"/>
    <w:rsid w:val="006525C2"/>
    <w:rsid w:val="00656907"/>
    <w:rsid w:val="00657C7E"/>
    <w:rsid w:val="00660176"/>
    <w:rsid w:val="006609AB"/>
    <w:rsid w:val="00661075"/>
    <w:rsid w:val="006613BE"/>
    <w:rsid w:val="006635B1"/>
    <w:rsid w:val="00664CBC"/>
    <w:rsid w:val="00665888"/>
    <w:rsid w:val="00666404"/>
    <w:rsid w:val="00674D1D"/>
    <w:rsid w:val="006752F8"/>
    <w:rsid w:val="00682F6D"/>
    <w:rsid w:val="0068503E"/>
    <w:rsid w:val="006874CE"/>
    <w:rsid w:val="0069267A"/>
    <w:rsid w:val="006928E9"/>
    <w:rsid w:val="006A15F7"/>
    <w:rsid w:val="006A37C5"/>
    <w:rsid w:val="006A4169"/>
    <w:rsid w:val="006B2341"/>
    <w:rsid w:val="006B309C"/>
    <w:rsid w:val="006C2633"/>
    <w:rsid w:val="006C4C97"/>
    <w:rsid w:val="006C5F51"/>
    <w:rsid w:val="006C71FD"/>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1CE9"/>
    <w:rsid w:val="007376D2"/>
    <w:rsid w:val="00744518"/>
    <w:rsid w:val="007559FB"/>
    <w:rsid w:val="00760379"/>
    <w:rsid w:val="00760F23"/>
    <w:rsid w:val="007656C2"/>
    <w:rsid w:val="007716BF"/>
    <w:rsid w:val="00772105"/>
    <w:rsid w:val="00773A3F"/>
    <w:rsid w:val="0077508C"/>
    <w:rsid w:val="007928A2"/>
    <w:rsid w:val="00794747"/>
    <w:rsid w:val="00795D5A"/>
    <w:rsid w:val="00796FC3"/>
    <w:rsid w:val="00797D99"/>
    <w:rsid w:val="007A03EA"/>
    <w:rsid w:val="007A292E"/>
    <w:rsid w:val="007A3C1B"/>
    <w:rsid w:val="007A3CF4"/>
    <w:rsid w:val="007A4D2F"/>
    <w:rsid w:val="007A66D9"/>
    <w:rsid w:val="007C0B91"/>
    <w:rsid w:val="007C1920"/>
    <w:rsid w:val="007C1F42"/>
    <w:rsid w:val="007C3425"/>
    <w:rsid w:val="007D27C5"/>
    <w:rsid w:val="007E05AC"/>
    <w:rsid w:val="007E1C48"/>
    <w:rsid w:val="007E4BC4"/>
    <w:rsid w:val="007E77CB"/>
    <w:rsid w:val="007F0505"/>
    <w:rsid w:val="007F1851"/>
    <w:rsid w:val="007F5E5B"/>
    <w:rsid w:val="00801C70"/>
    <w:rsid w:val="00803D80"/>
    <w:rsid w:val="00806078"/>
    <w:rsid w:val="00811504"/>
    <w:rsid w:val="00811A91"/>
    <w:rsid w:val="00815EE4"/>
    <w:rsid w:val="008203FF"/>
    <w:rsid w:val="008205F0"/>
    <w:rsid w:val="00821BC6"/>
    <w:rsid w:val="00822EE4"/>
    <w:rsid w:val="00823891"/>
    <w:rsid w:val="00832EBC"/>
    <w:rsid w:val="00833087"/>
    <w:rsid w:val="008338F8"/>
    <w:rsid w:val="00833EBA"/>
    <w:rsid w:val="00834EDB"/>
    <w:rsid w:val="00836BAD"/>
    <w:rsid w:val="00841035"/>
    <w:rsid w:val="00842D56"/>
    <w:rsid w:val="0084452B"/>
    <w:rsid w:val="00844FB2"/>
    <w:rsid w:val="0084649D"/>
    <w:rsid w:val="00855131"/>
    <w:rsid w:val="008551FE"/>
    <w:rsid w:val="008567B6"/>
    <w:rsid w:val="00856F9F"/>
    <w:rsid w:val="00866C47"/>
    <w:rsid w:val="00870295"/>
    <w:rsid w:val="00872529"/>
    <w:rsid w:val="00874F62"/>
    <w:rsid w:val="00876DDF"/>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3460"/>
    <w:rsid w:val="008C1E48"/>
    <w:rsid w:val="008C3514"/>
    <w:rsid w:val="008C6986"/>
    <w:rsid w:val="008D01AF"/>
    <w:rsid w:val="008D46DA"/>
    <w:rsid w:val="008D5FAE"/>
    <w:rsid w:val="008E1847"/>
    <w:rsid w:val="008E24D0"/>
    <w:rsid w:val="008E5E4D"/>
    <w:rsid w:val="008F2C6B"/>
    <w:rsid w:val="008F593B"/>
    <w:rsid w:val="009168B7"/>
    <w:rsid w:val="009222B5"/>
    <w:rsid w:val="009222B6"/>
    <w:rsid w:val="00923762"/>
    <w:rsid w:val="009238C4"/>
    <w:rsid w:val="00924491"/>
    <w:rsid w:val="0092506C"/>
    <w:rsid w:val="00925C4C"/>
    <w:rsid w:val="00927479"/>
    <w:rsid w:val="00931FFB"/>
    <w:rsid w:val="00933044"/>
    <w:rsid w:val="00934693"/>
    <w:rsid w:val="0093511F"/>
    <w:rsid w:val="0093749A"/>
    <w:rsid w:val="00943531"/>
    <w:rsid w:val="00945255"/>
    <w:rsid w:val="00946688"/>
    <w:rsid w:val="0095238A"/>
    <w:rsid w:val="00952638"/>
    <w:rsid w:val="009620B0"/>
    <w:rsid w:val="00962544"/>
    <w:rsid w:val="00970BAD"/>
    <w:rsid w:val="00970EC6"/>
    <w:rsid w:val="00977CD9"/>
    <w:rsid w:val="00990AE9"/>
    <w:rsid w:val="00993043"/>
    <w:rsid w:val="0099523E"/>
    <w:rsid w:val="00996792"/>
    <w:rsid w:val="009A02F0"/>
    <w:rsid w:val="009A0B36"/>
    <w:rsid w:val="009A137D"/>
    <w:rsid w:val="009A2AE9"/>
    <w:rsid w:val="009A3F86"/>
    <w:rsid w:val="009A7152"/>
    <w:rsid w:val="009B0112"/>
    <w:rsid w:val="009B0ED8"/>
    <w:rsid w:val="009B2B1D"/>
    <w:rsid w:val="009B40D0"/>
    <w:rsid w:val="009B665D"/>
    <w:rsid w:val="009B7165"/>
    <w:rsid w:val="009C0D0B"/>
    <w:rsid w:val="009C367F"/>
    <w:rsid w:val="009C4A90"/>
    <w:rsid w:val="009C6839"/>
    <w:rsid w:val="009C7594"/>
    <w:rsid w:val="009D0A52"/>
    <w:rsid w:val="009D3FED"/>
    <w:rsid w:val="009E110F"/>
    <w:rsid w:val="009E1802"/>
    <w:rsid w:val="009E6D06"/>
    <w:rsid w:val="009F0EDC"/>
    <w:rsid w:val="009F5F0F"/>
    <w:rsid w:val="009F6DA7"/>
    <w:rsid w:val="00A05BBC"/>
    <w:rsid w:val="00A05F4D"/>
    <w:rsid w:val="00A0775B"/>
    <w:rsid w:val="00A173B9"/>
    <w:rsid w:val="00A227B4"/>
    <w:rsid w:val="00A22C98"/>
    <w:rsid w:val="00A25FD7"/>
    <w:rsid w:val="00A265A1"/>
    <w:rsid w:val="00A266C6"/>
    <w:rsid w:val="00A26B99"/>
    <w:rsid w:val="00A27F4B"/>
    <w:rsid w:val="00A42A31"/>
    <w:rsid w:val="00A437E8"/>
    <w:rsid w:val="00A451B2"/>
    <w:rsid w:val="00A54839"/>
    <w:rsid w:val="00A56EBA"/>
    <w:rsid w:val="00A62A66"/>
    <w:rsid w:val="00A63C15"/>
    <w:rsid w:val="00A66668"/>
    <w:rsid w:val="00A74072"/>
    <w:rsid w:val="00A77ACD"/>
    <w:rsid w:val="00A83745"/>
    <w:rsid w:val="00A95D19"/>
    <w:rsid w:val="00AA2EF8"/>
    <w:rsid w:val="00AA6537"/>
    <w:rsid w:val="00AA67BA"/>
    <w:rsid w:val="00AA6EE8"/>
    <w:rsid w:val="00AA6FED"/>
    <w:rsid w:val="00AB630F"/>
    <w:rsid w:val="00AC08E2"/>
    <w:rsid w:val="00AC7BF9"/>
    <w:rsid w:val="00AD365F"/>
    <w:rsid w:val="00AD5E14"/>
    <w:rsid w:val="00AD6DD8"/>
    <w:rsid w:val="00AD7424"/>
    <w:rsid w:val="00AD74B0"/>
    <w:rsid w:val="00AD7B9D"/>
    <w:rsid w:val="00AE5E9F"/>
    <w:rsid w:val="00AE793A"/>
    <w:rsid w:val="00AF3684"/>
    <w:rsid w:val="00AF4C5E"/>
    <w:rsid w:val="00B018E9"/>
    <w:rsid w:val="00B0399A"/>
    <w:rsid w:val="00B07A85"/>
    <w:rsid w:val="00B07B06"/>
    <w:rsid w:val="00B205C7"/>
    <w:rsid w:val="00B24BB0"/>
    <w:rsid w:val="00B357C0"/>
    <w:rsid w:val="00B41A78"/>
    <w:rsid w:val="00B43030"/>
    <w:rsid w:val="00B43C9A"/>
    <w:rsid w:val="00B46B37"/>
    <w:rsid w:val="00B46EF7"/>
    <w:rsid w:val="00B47FBD"/>
    <w:rsid w:val="00B55058"/>
    <w:rsid w:val="00B60266"/>
    <w:rsid w:val="00B61012"/>
    <w:rsid w:val="00B616F9"/>
    <w:rsid w:val="00B62854"/>
    <w:rsid w:val="00B70FF5"/>
    <w:rsid w:val="00B712E0"/>
    <w:rsid w:val="00B80510"/>
    <w:rsid w:val="00B80811"/>
    <w:rsid w:val="00B813CB"/>
    <w:rsid w:val="00B81E43"/>
    <w:rsid w:val="00B82C00"/>
    <w:rsid w:val="00B875D9"/>
    <w:rsid w:val="00B9399C"/>
    <w:rsid w:val="00B969CE"/>
    <w:rsid w:val="00B972A9"/>
    <w:rsid w:val="00B97419"/>
    <w:rsid w:val="00BA04B1"/>
    <w:rsid w:val="00BA1BB8"/>
    <w:rsid w:val="00BA40E1"/>
    <w:rsid w:val="00BA52F4"/>
    <w:rsid w:val="00BA6473"/>
    <w:rsid w:val="00BA65F3"/>
    <w:rsid w:val="00BA6FFA"/>
    <w:rsid w:val="00BB166B"/>
    <w:rsid w:val="00BB51CF"/>
    <w:rsid w:val="00BB74F2"/>
    <w:rsid w:val="00BC035E"/>
    <w:rsid w:val="00BC3D83"/>
    <w:rsid w:val="00BC61DD"/>
    <w:rsid w:val="00BC6EAD"/>
    <w:rsid w:val="00BD1759"/>
    <w:rsid w:val="00BD3C2E"/>
    <w:rsid w:val="00BE28C1"/>
    <w:rsid w:val="00BE2BF6"/>
    <w:rsid w:val="00BF0349"/>
    <w:rsid w:val="00BF5856"/>
    <w:rsid w:val="00BF704E"/>
    <w:rsid w:val="00BF71A8"/>
    <w:rsid w:val="00C03DF7"/>
    <w:rsid w:val="00C06CCA"/>
    <w:rsid w:val="00C07A1A"/>
    <w:rsid w:val="00C1356B"/>
    <w:rsid w:val="00C13C6F"/>
    <w:rsid w:val="00C14D59"/>
    <w:rsid w:val="00C22423"/>
    <w:rsid w:val="00C23196"/>
    <w:rsid w:val="00C244E7"/>
    <w:rsid w:val="00C2530E"/>
    <w:rsid w:val="00C25ED9"/>
    <w:rsid w:val="00C2614F"/>
    <w:rsid w:val="00C262C4"/>
    <w:rsid w:val="00C411AD"/>
    <w:rsid w:val="00C41344"/>
    <w:rsid w:val="00C5249E"/>
    <w:rsid w:val="00C55709"/>
    <w:rsid w:val="00C576C9"/>
    <w:rsid w:val="00C60082"/>
    <w:rsid w:val="00C615B3"/>
    <w:rsid w:val="00C65BA8"/>
    <w:rsid w:val="00C6695F"/>
    <w:rsid w:val="00C7001D"/>
    <w:rsid w:val="00C74E2B"/>
    <w:rsid w:val="00C752B4"/>
    <w:rsid w:val="00C82D20"/>
    <w:rsid w:val="00C83353"/>
    <w:rsid w:val="00C920FE"/>
    <w:rsid w:val="00C92B6D"/>
    <w:rsid w:val="00C93D83"/>
    <w:rsid w:val="00C96096"/>
    <w:rsid w:val="00CA4E2A"/>
    <w:rsid w:val="00CA74A1"/>
    <w:rsid w:val="00CC345C"/>
    <w:rsid w:val="00CC3BFE"/>
    <w:rsid w:val="00CC3E9A"/>
    <w:rsid w:val="00CC4FBF"/>
    <w:rsid w:val="00CC7449"/>
    <w:rsid w:val="00CC767D"/>
    <w:rsid w:val="00CD0FB2"/>
    <w:rsid w:val="00CD34E7"/>
    <w:rsid w:val="00CD4C93"/>
    <w:rsid w:val="00CD665A"/>
    <w:rsid w:val="00CF084E"/>
    <w:rsid w:val="00CF6642"/>
    <w:rsid w:val="00CF7A97"/>
    <w:rsid w:val="00CF7E1B"/>
    <w:rsid w:val="00D002DB"/>
    <w:rsid w:val="00D010A5"/>
    <w:rsid w:val="00D1168B"/>
    <w:rsid w:val="00D11FA0"/>
    <w:rsid w:val="00D122B1"/>
    <w:rsid w:val="00D27B38"/>
    <w:rsid w:val="00D31C33"/>
    <w:rsid w:val="00D36C3B"/>
    <w:rsid w:val="00D43AEB"/>
    <w:rsid w:val="00D47C3F"/>
    <w:rsid w:val="00D47DB6"/>
    <w:rsid w:val="00D47E9D"/>
    <w:rsid w:val="00D54109"/>
    <w:rsid w:val="00D57F82"/>
    <w:rsid w:val="00D62A52"/>
    <w:rsid w:val="00D63177"/>
    <w:rsid w:val="00D6635D"/>
    <w:rsid w:val="00D8136A"/>
    <w:rsid w:val="00D81B2B"/>
    <w:rsid w:val="00D87093"/>
    <w:rsid w:val="00D90139"/>
    <w:rsid w:val="00D908FD"/>
    <w:rsid w:val="00D9265C"/>
    <w:rsid w:val="00D95465"/>
    <w:rsid w:val="00D97224"/>
    <w:rsid w:val="00DB3867"/>
    <w:rsid w:val="00DC498E"/>
    <w:rsid w:val="00DC51CB"/>
    <w:rsid w:val="00DC75E9"/>
    <w:rsid w:val="00DC78D6"/>
    <w:rsid w:val="00DD01EB"/>
    <w:rsid w:val="00DE01EF"/>
    <w:rsid w:val="00DE54BB"/>
    <w:rsid w:val="00DE6698"/>
    <w:rsid w:val="00DE69A3"/>
    <w:rsid w:val="00DF032A"/>
    <w:rsid w:val="00DF05C1"/>
    <w:rsid w:val="00DF0967"/>
    <w:rsid w:val="00DF2AD6"/>
    <w:rsid w:val="00DF3704"/>
    <w:rsid w:val="00E03AA2"/>
    <w:rsid w:val="00E10765"/>
    <w:rsid w:val="00E10914"/>
    <w:rsid w:val="00E1423D"/>
    <w:rsid w:val="00E15035"/>
    <w:rsid w:val="00E176D2"/>
    <w:rsid w:val="00E20731"/>
    <w:rsid w:val="00E210AA"/>
    <w:rsid w:val="00E242CE"/>
    <w:rsid w:val="00E3111D"/>
    <w:rsid w:val="00E318E5"/>
    <w:rsid w:val="00E42F6B"/>
    <w:rsid w:val="00E51848"/>
    <w:rsid w:val="00E53682"/>
    <w:rsid w:val="00E53DB5"/>
    <w:rsid w:val="00E55AA2"/>
    <w:rsid w:val="00E62270"/>
    <w:rsid w:val="00E638DA"/>
    <w:rsid w:val="00E65A0E"/>
    <w:rsid w:val="00E6783E"/>
    <w:rsid w:val="00E80454"/>
    <w:rsid w:val="00E8408C"/>
    <w:rsid w:val="00E90B34"/>
    <w:rsid w:val="00E9677D"/>
    <w:rsid w:val="00E9727E"/>
    <w:rsid w:val="00EA0510"/>
    <w:rsid w:val="00EB6D52"/>
    <w:rsid w:val="00EB74E5"/>
    <w:rsid w:val="00EB7646"/>
    <w:rsid w:val="00EB76ED"/>
    <w:rsid w:val="00EC0A14"/>
    <w:rsid w:val="00EC3777"/>
    <w:rsid w:val="00EC65F4"/>
    <w:rsid w:val="00ED438B"/>
    <w:rsid w:val="00ED709C"/>
    <w:rsid w:val="00EE6538"/>
    <w:rsid w:val="00EE7D7D"/>
    <w:rsid w:val="00EF0659"/>
    <w:rsid w:val="00EF2FE8"/>
    <w:rsid w:val="00F00D3B"/>
    <w:rsid w:val="00F02A6E"/>
    <w:rsid w:val="00F05FA3"/>
    <w:rsid w:val="00F10ACC"/>
    <w:rsid w:val="00F1155F"/>
    <w:rsid w:val="00F117A6"/>
    <w:rsid w:val="00F118F7"/>
    <w:rsid w:val="00F12028"/>
    <w:rsid w:val="00F25697"/>
    <w:rsid w:val="00F30ABC"/>
    <w:rsid w:val="00F40A99"/>
    <w:rsid w:val="00F40C42"/>
    <w:rsid w:val="00F418A6"/>
    <w:rsid w:val="00F424FB"/>
    <w:rsid w:val="00F47127"/>
    <w:rsid w:val="00F5054D"/>
    <w:rsid w:val="00F53A55"/>
    <w:rsid w:val="00F605C2"/>
    <w:rsid w:val="00F6137D"/>
    <w:rsid w:val="00F62ECD"/>
    <w:rsid w:val="00F636D0"/>
    <w:rsid w:val="00F64B3D"/>
    <w:rsid w:val="00F64E8A"/>
    <w:rsid w:val="00F779D5"/>
    <w:rsid w:val="00F77B60"/>
    <w:rsid w:val="00F83A15"/>
    <w:rsid w:val="00F83A5E"/>
    <w:rsid w:val="00F83C7E"/>
    <w:rsid w:val="00F850E6"/>
    <w:rsid w:val="00F8541F"/>
    <w:rsid w:val="00F865EC"/>
    <w:rsid w:val="00F95CAD"/>
    <w:rsid w:val="00FA6A77"/>
    <w:rsid w:val="00FA7115"/>
    <w:rsid w:val="00FB0613"/>
    <w:rsid w:val="00FB2CC7"/>
    <w:rsid w:val="00FB32C6"/>
    <w:rsid w:val="00FB6230"/>
    <w:rsid w:val="00FB6A1A"/>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0E8DD-3CAF-4F8B-9F28-FB3B24ED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519</cp:revision>
  <cp:lastPrinted>2020-10-20T13:08:00Z</cp:lastPrinted>
  <dcterms:created xsi:type="dcterms:W3CDTF">2020-09-08T10:05:00Z</dcterms:created>
  <dcterms:modified xsi:type="dcterms:W3CDTF">2020-10-21T15:55:00Z</dcterms:modified>
</cp:coreProperties>
</file>