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0119" w:rsidRDefault="009F729C">
      <w:pPr>
        <w:tabs>
          <w:tab w:val="left" w:pos="0"/>
        </w:tabs>
        <w:spacing w:after="0" w:line="276" w:lineRule="auto"/>
        <w:rPr>
          <w:i/>
          <w:sz w:val="16"/>
          <w:szCs w:val="16"/>
        </w:rPr>
      </w:pPr>
      <w:r>
        <w:rPr>
          <w:b/>
        </w:rPr>
        <w:tab/>
      </w:r>
    </w:p>
    <w:p w:rsidR="00200119" w:rsidRDefault="00200119">
      <w:pPr>
        <w:tabs>
          <w:tab w:val="left" w:pos="0"/>
        </w:tabs>
        <w:spacing w:after="0" w:line="276" w:lineRule="auto"/>
        <w:jc w:val="right"/>
        <w:rPr>
          <w:b/>
          <w:color w:val="FF0000"/>
        </w:rPr>
      </w:pPr>
    </w:p>
    <w:p w:rsidR="00200119" w:rsidRDefault="00200119">
      <w:pPr>
        <w:tabs>
          <w:tab w:val="left" w:pos="0"/>
        </w:tabs>
        <w:spacing w:after="0" w:line="276" w:lineRule="auto"/>
        <w:jc w:val="center"/>
        <w:rPr>
          <w:b/>
        </w:rPr>
      </w:pPr>
    </w:p>
    <w:p w:rsidR="00200119" w:rsidRDefault="009F729C">
      <w:pPr>
        <w:tabs>
          <w:tab w:val="left" w:pos="0"/>
        </w:tabs>
        <w:spacing w:after="0" w:line="276" w:lineRule="auto"/>
        <w:jc w:val="center"/>
        <w:rPr>
          <w:b/>
        </w:rPr>
      </w:pPr>
      <w:r>
        <w:rPr>
          <w:b/>
        </w:rPr>
        <w:t>COMITETUL JUDEȚEAN PENTRU SITUAȚII DE URGENȚĂ</w:t>
      </w:r>
    </w:p>
    <w:p w:rsidR="00200119" w:rsidRDefault="009F729C">
      <w:pPr>
        <w:tabs>
          <w:tab w:val="left" w:pos="0"/>
          <w:tab w:val="left" w:pos="8799"/>
        </w:tabs>
        <w:spacing w:after="0" w:line="276" w:lineRule="auto"/>
        <w:jc w:val="center"/>
        <w:rPr>
          <w:b/>
        </w:rPr>
      </w:pPr>
      <w:r>
        <w:rPr>
          <w:b/>
        </w:rPr>
        <w:t>DÂMBOVIȚA</w:t>
      </w:r>
    </w:p>
    <w:p w:rsidR="00200119" w:rsidRDefault="009F729C">
      <w:pPr>
        <w:tabs>
          <w:tab w:val="left" w:pos="0"/>
          <w:tab w:val="left" w:pos="8799"/>
        </w:tabs>
        <w:spacing w:after="0" w:line="276" w:lineRule="auto"/>
        <w:rPr>
          <w:b/>
          <w:i/>
        </w:rPr>
      </w:pPr>
      <w:r>
        <w:rPr>
          <w:b/>
          <w:i/>
        </w:rPr>
        <w:tab/>
      </w:r>
    </w:p>
    <w:p w:rsidR="00200119" w:rsidRDefault="009F729C">
      <w:pPr>
        <w:tabs>
          <w:tab w:val="left" w:pos="0"/>
        </w:tabs>
        <w:spacing w:after="0" w:line="276" w:lineRule="auto"/>
        <w:jc w:val="center"/>
        <w:rPr>
          <w:b/>
        </w:rPr>
      </w:pPr>
      <w:r>
        <w:rPr>
          <w:b/>
        </w:rPr>
        <w:t xml:space="preserve">HOTĂRÂREA NR. </w:t>
      </w:r>
      <w:r w:rsidR="00AF34F6">
        <w:rPr>
          <w:b/>
        </w:rPr>
        <w:t>6</w:t>
      </w:r>
      <w:r>
        <w:rPr>
          <w:b/>
        </w:rPr>
        <w:t>1/</w:t>
      </w:r>
      <w:r w:rsidR="00AF34F6">
        <w:rPr>
          <w:b/>
        </w:rPr>
        <w:t>23</w:t>
      </w:r>
      <w:r>
        <w:rPr>
          <w:b/>
        </w:rPr>
        <w:t>.10.2020</w:t>
      </w:r>
    </w:p>
    <w:p w:rsidR="00200119" w:rsidRDefault="009F729C">
      <w:pPr>
        <w:tabs>
          <w:tab w:val="left" w:pos="2131"/>
        </w:tabs>
        <w:spacing w:after="0" w:line="276" w:lineRule="auto"/>
        <w:ind w:left="-426"/>
        <w:jc w:val="center"/>
        <w:rPr>
          <w:b/>
        </w:rPr>
      </w:pPr>
      <w:r>
        <w:rPr>
          <w:b/>
        </w:rPr>
        <w:t xml:space="preserve">privind propunerea </w:t>
      </w:r>
      <w:r w:rsidR="00AF34F6">
        <w:rPr>
          <w:b/>
        </w:rPr>
        <w:t xml:space="preserve">ridicării </w:t>
      </w:r>
      <w:r>
        <w:rPr>
          <w:b/>
        </w:rPr>
        <w:t>carantinei zonale în satul Dobra din comuna Dobra,</w:t>
      </w:r>
      <w:r>
        <w:t xml:space="preserve"> </w:t>
      </w:r>
      <w:r>
        <w:rPr>
          <w:b/>
        </w:rPr>
        <w:t>județul Dâmbovița</w:t>
      </w:r>
    </w:p>
    <w:p w:rsidR="00200119" w:rsidRDefault="00200119">
      <w:pPr>
        <w:tabs>
          <w:tab w:val="left" w:pos="2131"/>
        </w:tabs>
        <w:spacing w:after="0" w:line="276" w:lineRule="auto"/>
        <w:ind w:firstLine="709"/>
        <w:jc w:val="center"/>
      </w:pPr>
    </w:p>
    <w:p w:rsidR="00200119" w:rsidRDefault="009F729C">
      <w:pPr>
        <w:spacing w:after="0" w:line="276" w:lineRule="auto"/>
        <w:ind w:firstLine="709"/>
        <w:jc w:val="both"/>
      </w:pPr>
      <w:r>
        <w:t>Având în vedere:</w:t>
      </w:r>
    </w:p>
    <w:p w:rsidR="009B710B" w:rsidRPr="009B710B" w:rsidRDefault="00AF34F6" w:rsidP="009B710B">
      <w:pPr>
        <w:pStyle w:val="Listparagraf"/>
        <w:numPr>
          <w:ilvl w:val="0"/>
          <w:numId w:val="5"/>
        </w:numPr>
        <w:pBdr>
          <w:top w:val="nil"/>
          <w:left w:val="nil"/>
          <w:bottom w:val="nil"/>
          <w:right w:val="nil"/>
          <w:between w:val="nil"/>
        </w:pBdr>
        <w:tabs>
          <w:tab w:val="left" w:pos="709"/>
          <w:tab w:val="left" w:pos="993"/>
        </w:tabs>
        <w:spacing w:after="0" w:line="276" w:lineRule="auto"/>
        <w:ind w:left="0" w:firstLine="709"/>
        <w:jc w:val="both"/>
        <w:rPr>
          <w:color w:val="000000"/>
        </w:rPr>
      </w:pPr>
      <w:r w:rsidRPr="009B710B">
        <w:rPr>
          <w:color w:val="000000"/>
        </w:rPr>
        <w:t>Aviz</w:t>
      </w:r>
      <w:r w:rsidR="001331F3" w:rsidRPr="009B710B">
        <w:rPr>
          <w:color w:val="000000"/>
        </w:rPr>
        <w:t xml:space="preserve">ul nr. 15713/23.10.2020 al Institutului Național de Sănătate Publică – Centrul Național de Supraveghere și Control a Bolilor Transmisibile, </w:t>
      </w:r>
      <w:r w:rsidR="00950648" w:rsidRPr="009B710B">
        <w:rPr>
          <w:color w:val="000000"/>
        </w:rPr>
        <w:t>înregistrat la Direcția de Sănătate Publică Dâmbovița cu nr. 24455/23.10.2020</w:t>
      </w:r>
      <w:r w:rsidR="00950648">
        <w:rPr>
          <w:color w:val="000000"/>
        </w:rPr>
        <w:t xml:space="preserve">, </w:t>
      </w:r>
      <w:r w:rsidR="001331F3" w:rsidRPr="009B710B">
        <w:rPr>
          <w:color w:val="000000"/>
        </w:rPr>
        <w:t>de ridicare a carantinei zonale existente în localitatea Dobra, județul Dâmbovița;</w:t>
      </w:r>
    </w:p>
    <w:p w:rsidR="005A7DB3" w:rsidRDefault="005A7DB3" w:rsidP="005A7DB3">
      <w:pPr>
        <w:pStyle w:val="Listparagraf"/>
        <w:numPr>
          <w:ilvl w:val="0"/>
          <w:numId w:val="5"/>
        </w:numPr>
        <w:pBdr>
          <w:top w:val="nil"/>
          <w:left w:val="nil"/>
          <w:bottom w:val="nil"/>
          <w:right w:val="nil"/>
          <w:between w:val="nil"/>
        </w:pBdr>
        <w:tabs>
          <w:tab w:val="left" w:pos="709"/>
          <w:tab w:val="left" w:pos="993"/>
        </w:tabs>
        <w:spacing w:after="0" w:line="276" w:lineRule="auto"/>
        <w:ind w:left="0" w:firstLine="709"/>
        <w:jc w:val="both"/>
        <w:rPr>
          <w:color w:val="000000"/>
        </w:rPr>
      </w:pPr>
      <w:r w:rsidRPr="00950648">
        <w:rPr>
          <w:color w:val="000000"/>
        </w:rPr>
        <w:t>Art.</w:t>
      </w:r>
      <w:r>
        <w:rPr>
          <w:color w:val="000000"/>
        </w:rPr>
        <w:t xml:space="preserve"> </w:t>
      </w:r>
      <w:r w:rsidRPr="00950648">
        <w:rPr>
          <w:color w:val="000000"/>
        </w:rPr>
        <w:t>3, lit. b), pct</w:t>
      </w:r>
      <w:r>
        <w:rPr>
          <w:color w:val="000000"/>
        </w:rPr>
        <w:t>.</w:t>
      </w:r>
      <w:r w:rsidRPr="00950648">
        <w:rPr>
          <w:color w:val="000000"/>
        </w:rPr>
        <w:t xml:space="preserve"> (5) din Ordinul Ministrului Sănătății nr. 1309/2020 privind modalitatea de aplicare a masurilor de prevenire și limitare a îmbolnăvirilor cu SARS-CoV-2</w:t>
      </w:r>
      <w:r>
        <w:rPr>
          <w:color w:val="000000"/>
        </w:rPr>
        <w:t>;</w:t>
      </w:r>
    </w:p>
    <w:p w:rsidR="005A7DB3" w:rsidRDefault="005A7DB3" w:rsidP="005A7DB3">
      <w:pPr>
        <w:pStyle w:val="Listparagraf"/>
        <w:numPr>
          <w:ilvl w:val="0"/>
          <w:numId w:val="5"/>
        </w:numPr>
        <w:pBdr>
          <w:top w:val="nil"/>
          <w:left w:val="nil"/>
          <w:bottom w:val="nil"/>
          <w:right w:val="nil"/>
          <w:between w:val="nil"/>
        </w:pBdr>
        <w:tabs>
          <w:tab w:val="left" w:pos="709"/>
          <w:tab w:val="left" w:pos="993"/>
        </w:tabs>
        <w:spacing w:after="0" w:line="276" w:lineRule="auto"/>
        <w:ind w:left="0" w:firstLine="709"/>
        <w:jc w:val="both"/>
        <w:rPr>
          <w:color w:val="000000"/>
        </w:rPr>
      </w:pPr>
      <w:r>
        <w:rPr>
          <w:color w:val="000000"/>
        </w:rPr>
        <w:t>Ordinul Șefului Departamentului pentru Situații de Urgență nr. 4659587/09.10.2020 privind instituirea carantinei zonale în sat Dobra, comuna Dobra din județul Dâmbovița;</w:t>
      </w:r>
    </w:p>
    <w:p w:rsidR="001331F3" w:rsidRDefault="009B710B" w:rsidP="009B710B">
      <w:pPr>
        <w:pStyle w:val="Listparagraf"/>
        <w:numPr>
          <w:ilvl w:val="0"/>
          <w:numId w:val="5"/>
        </w:numPr>
        <w:pBdr>
          <w:top w:val="nil"/>
          <w:left w:val="nil"/>
          <w:bottom w:val="nil"/>
          <w:right w:val="nil"/>
          <w:between w:val="nil"/>
        </w:pBdr>
        <w:tabs>
          <w:tab w:val="left" w:pos="709"/>
          <w:tab w:val="left" w:pos="993"/>
        </w:tabs>
        <w:spacing w:after="0" w:line="276" w:lineRule="auto"/>
        <w:ind w:left="0" w:firstLine="709"/>
        <w:jc w:val="both"/>
        <w:rPr>
          <w:color w:val="000000"/>
        </w:rPr>
      </w:pPr>
      <w:r w:rsidRPr="009B710B">
        <w:rPr>
          <w:color w:val="000000"/>
        </w:rPr>
        <w:t>Hotărârea C.J.S.U. Dâmbovița nr</w:t>
      </w:r>
      <w:r w:rsidR="001331F3" w:rsidRPr="009B710B">
        <w:rPr>
          <w:color w:val="000000"/>
        </w:rPr>
        <w:t>. 41/09.10.2020</w:t>
      </w:r>
      <w:r>
        <w:rPr>
          <w:color w:val="000000"/>
        </w:rPr>
        <w:t xml:space="preserve"> </w:t>
      </w:r>
      <w:r w:rsidR="001331F3" w:rsidRPr="009B710B">
        <w:rPr>
          <w:color w:val="000000"/>
        </w:rPr>
        <w:t>privind propunerea instituirii carantinei zonale în satul Dobra din comuna Dobra, județul Dâmbovița</w:t>
      </w:r>
      <w:r w:rsidR="00950648">
        <w:rPr>
          <w:color w:val="000000"/>
        </w:rPr>
        <w:t>;</w:t>
      </w:r>
    </w:p>
    <w:p w:rsidR="005A7DB3" w:rsidRPr="005A7DB3" w:rsidRDefault="005A7DB3" w:rsidP="00A10257">
      <w:pPr>
        <w:pStyle w:val="Listparagraf"/>
        <w:numPr>
          <w:ilvl w:val="0"/>
          <w:numId w:val="5"/>
        </w:numPr>
        <w:pBdr>
          <w:top w:val="nil"/>
          <w:left w:val="nil"/>
          <w:bottom w:val="nil"/>
          <w:right w:val="nil"/>
          <w:between w:val="nil"/>
        </w:pBdr>
        <w:tabs>
          <w:tab w:val="left" w:pos="709"/>
          <w:tab w:val="left" w:pos="993"/>
        </w:tabs>
        <w:spacing w:after="0" w:line="276" w:lineRule="auto"/>
        <w:ind w:left="0" w:firstLine="709"/>
        <w:jc w:val="both"/>
        <w:rPr>
          <w:color w:val="000000"/>
        </w:rPr>
      </w:pPr>
      <w:r w:rsidRPr="005A7DB3">
        <w:rPr>
          <w:color w:val="000000"/>
        </w:rPr>
        <w:t>H.G.  nr. 856/2020 privind prelungirea stării de alertă pe teritoriul României începând cu data de 15 octombrie 2020, precum și stabilirea măsurilor care se aplică pe durata acesteia pentru prevenirea și combaterea efectelor pandemiei de COVID-19;</w:t>
      </w:r>
    </w:p>
    <w:p w:rsidR="00200119" w:rsidRDefault="009F729C">
      <w:pPr>
        <w:spacing w:after="0" w:line="276" w:lineRule="auto"/>
        <w:ind w:firstLine="709"/>
        <w:jc w:val="both"/>
      </w:pPr>
      <w:r>
        <w:t xml:space="preserve">În considerarea aprobării tacite a proiectului de hotărâre nr. </w:t>
      </w:r>
      <w:r w:rsidR="00AF34F6">
        <w:t>6</w:t>
      </w:r>
      <w:r>
        <w:t xml:space="preserve">1, comunicat spre analiză și dezbatere Comitetului Județean pentru Situații de Urgență  la data de </w:t>
      </w:r>
      <w:r w:rsidR="00AF34F6">
        <w:t>23</w:t>
      </w:r>
      <w:r>
        <w:t>.10.2020,</w:t>
      </w:r>
    </w:p>
    <w:p w:rsidR="00200119" w:rsidRDefault="009F729C">
      <w:pPr>
        <w:spacing w:after="0" w:line="276" w:lineRule="auto"/>
        <w:ind w:firstLine="709"/>
        <w:jc w:val="both"/>
      </w:pPr>
      <w:r>
        <w:t>În temeiul art. 10 din</w:t>
      </w:r>
      <w:r>
        <w:rPr>
          <w:b/>
        </w:rPr>
        <w:t xml:space="preserve"> </w:t>
      </w:r>
      <w:r>
        <w:t xml:space="preserve">Regulamentul-cadru privind structura organizatorică, </w:t>
      </w:r>
      <w:proofErr w:type="spellStart"/>
      <w:r>
        <w:t>atribuţiile</w:t>
      </w:r>
      <w:proofErr w:type="spellEnd"/>
      <w:r>
        <w:t xml:space="preserve">, </w:t>
      </w:r>
      <w:proofErr w:type="spellStart"/>
      <w:r>
        <w:t>funcţionarea</w:t>
      </w:r>
      <w:proofErr w:type="spellEnd"/>
      <w:r>
        <w:t xml:space="preserve"> </w:t>
      </w:r>
      <w:proofErr w:type="spellStart"/>
      <w:r>
        <w:t>şi</w:t>
      </w:r>
      <w:proofErr w:type="spellEnd"/>
      <w:r>
        <w:t xml:space="preserve"> dotarea comitetelor </w:t>
      </w:r>
      <w:proofErr w:type="spellStart"/>
      <w:r>
        <w:t>şi</w:t>
      </w:r>
      <w:proofErr w:type="spellEnd"/>
      <w:r>
        <w:t xml:space="preserve"> centrelor operative pentru </w:t>
      </w:r>
      <w:proofErr w:type="spellStart"/>
      <w:r>
        <w:t>situaţii</w:t>
      </w:r>
      <w:proofErr w:type="spellEnd"/>
      <w:r>
        <w:t xml:space="preserve"> de </w:t>
      </w:r>
      <w:proofErr w:type="spellStart"/>
      <w:r>
        <w:t>urgenţă</w:t>
      </w:r>
      <w:proofErr w:type="spellEnd"/>
      <w:r>
        <w:t>, aprobat prin H.G. nr. 1491/2004</w:t>
      </w:r>
    </w:p>
    <w:p w:rsidR="00200119" w:rsidRDefault="00200119">
      <w:pPr>
        <w:tabs>
          <w:tab w:val="left" w:pos="0"/>
        </w:tabs>
        <w:spacing w:after="0" w:line="276" w:lineRule="auto"/>
        <w:jc w:val="center"/>
        <w:rPr>
          <w:b/>
        </w:rPr>
      </w:pPr>
    </w:p>
    <w:p w:rsidR="00200119" w:rsidRDefault="009F729C">
      <w:pPr>
        <w:tabs>
          <w:tab w:val="left" w:pos="0"/>
        </w:tabs>
        <w:spacing w:after="0" w:line="276" w:lineRule="auto"/>
        <w:jc w:val="center"/>
        <w:rPr>
          <w:b/>
        </w:rPr>
      </w:pPr>
      <w:r>
        <w:rPr>
          <w:b/>
        </w:rPr>
        <w:t>Comitetul Județean pentru Situații de Urgență Dâmbovița adoptă prezenta</w:t>
      </w:r>
    </w:p>
    <w:p w:rsidR="00200119" w:rsidRDefault="009F729C">
      <w:pPr>
        <w:tabs>
          <w:tab w:val="left" w:pos="0"/>
        </w:tabs>
        <w:spacing w:after="0" w:line="276" w:lineRule="auto"/>
        <w:jc w:val="center"/>
        <w:rPr>
          <w:b/>
        </w:rPr>
      </w:pPr>
      <w:r>
        <w:rPr>
          <w:b/>
        </w:rPr>
        <w:t>HOTĂRÂRE:</w:t>
      </w:r>
    </w:p>
    <w:p w:rsidR="00200119" w:rsidRDefault="00200119">
      <w:pPr>
        <w:tabs>
          <w:tab w:val="left" w:pos="0"/>
        </w:tabs>
        <w:spacing w:after="0" w:line="240" w:lineRule="auto"/>
        <w:jc w:val="center"/>
        <w:rPr>
          <w:b/>
        </w:rPr>
      </w:pPr>
    </w:p>
    <w:p w:rsidR="00200119" w:rsidRDefault="009F729C" w:rsidP="00AF34F6">
      <w:pPr>
        <w:spacing w:after="0" w:line="240" w:lineRule="auto"/>
        <w:ind w:firstLine="709"/>
        <w:jc w:val="both"/>
      </w:pPr>
      <w:r>
        <w:rPr>
          <w:b/>
        </w:rPr>
        <w:t xml:space="preserve">Art. 1. </w:t>
      </w:r>
      <w:r>
        <w:t xml:space="preserve"> Se propune</w:t>
      </w:r>
      <w:r w:rsidR="008D39B4">
        <w:t xml:space="preserve"> </w:t>
      </w:r>
      <w:r w:rsidR="00AF34F6">
        <w:t>ridicare</w:t>
      </w:r>
      <w:r w:rsidR="008D39B4">
        <w:t>a</w:t>
      </w:r>
      <w:r>
        <w:t xml:space="preserve"> carantin</w:t>
      </w:r>
      <w:r w:rsidR="00AF34F6">
        <w:t>ei</w:t>
      </w:r>
      <w:r>
        <w:t xml:space="preserve"> zonal</w:t>
      </w:r>
      <w:r w:rsidR="00AF34F6">
        <w:t xml:space="preserve">e instituită </w:t>
      </w:r>
      <w:r>
        <w:t>pentru satul Dobra din comuna Dobra</w:t>
      </w:r>
      <w:r w:rsidR="00AF34F6">
        <w:t>, județul Dâmbovița</w:t>
      </w:r>
      <w:r w:rsidR="005A7DB3">
        <w:t>, începând cu data de 24.10.2020, ora 00.00</w:t>
      </w:r>
      <w:r>
        <w:rPr>
          <w:color w:val="000000"/>
        </w:rPr>
        <w:t>.</w:t>
      </w:r>
    </w:p>
    <w:p w:rsidR="004E1CC3" w:rsidRDefault="009F729C">
      <w:pPr>
        <w:spacing w:after="0" w:line="240" w:lineRule="auto"/>
        <w:ind w:firstLine="709"/>
        <w:jc w:val="both"/>
      </w:pPr>
      <w:r>
        <w:rPr>
          <w:b/>
        </w:rPr>
        <w:t xml:space="preserve">Art. 2.  </w:t>
      </w:r>
      <w:r w:rsidR="004E1CC3" w:rsidRPr="00950648">
        <w:t>Pe teritoriul UAT Dobra</w:t>
      </w:r>
      <w:r>
        <w:t>, se</w:t>
      </w:r>
      <w:r w:rsidR="004E1CC3">
        <w:t xml:space="preserve"> vor respecta măsurile prevăzute de H</w:t>
      </w:r>
      <w:r w:rsidR="005A7DB3">
        <w:t>.</w:t>
      </w:r>
      <w:r w:rsidR="004E1CC3">
        <w:t>G</w:t>
      </w:r>
      <w:r w:rsidR="005A7DB3">
        <w:t>.</w:t>
      </w:r>
      <w:r w:rsidR="004E1CC3">
        <w:t xml:space="preserve"> nr. 856/2020 aferente situațiilor în care rata de incidență cumulată a cazurilor pentru ultimele 14 zile este mai mare de 3/ 1000 locuitori, respectiv:</w:t>
      </w:r>
    </w:p>
    <w:p w:rsidR="008D39B4" w:rsidRPr="00507F89" w:rsidRDefault="008D39B4" w:rsidP="008D39B4">
      <w:pPr>
        <w:pStyle w:val="Listparagraf"/>
        <w:numPr>
          <w:ilvl w:val="0"/>
          <w:numId w:val="6"/>
        </w:numPr>
        <w:tabs>
          <w:tab w:val="left" w:pos="993"/>
        </w:tabs>
        <w:ind w:left="0" w:firstLine="709"/>
        <w:jc w:val="both"/>
      </w:pPr>
      <w:r>
        <w:lastRenderedPageBreak/>
        <w:t xml:space="preserve">este obligatorie </w:t>
      </w:r>
      <w:r w:rsidRPr="00507F89">
        <w:t xml:space="preserve">purtarea </w:t>
      </w:r>
      <w:proofErr w:type="spellStart"/>
      <w:r w:rsidRPr="00507F89">
        <w:t>măştii</w:t>
      </w:r>
      <w:proofErr w:type="spellEnd"/>
      <w:r w:rsidRPr="00507F89">
        <w:t xml:space="preserve"> de </w:t>
      </w:r>
      <w:proofErr w:type="spellStart"/>
      <w:r w:rsidRPr="00507F89">
        <w:t>protecţie</w:t>
      </w:r>
      <w:proofErr w:type="spellEnd"/>
      <w:r w:rsidRPr="00507F89">
        <w:t>, astfel încât</w:t>
      </w:r>
      <w:r>
        <w:t xml:space="preserve"> să acopere nasul </w:t>
      </w:r>
      <w:proofErr w:type="spellStart"/>
      <w:r>
        <w:t>şi</w:t>
      </w:r>
      <w:proofErr w:type="spellEnd"/>
      <w:r>
        <w:t xml:space="preserve"> gura,</w:t>
      </w:r>
      <w:r w:rsidRPr="00507F89">
        <w:t xml:space="preserve"> pentru toate persoanele care au împlinit vârsta de 5 ani, în toate </w:t>
      </w:r>
      <w:proofErr w:type="spellStart"/>
      <w:r w:rsidRPr="00507F89">
        <w:t>spaţiile</w:t>
      </w:r>
      <w:proofErr w:type="spellEnd"/>
      <w:r w:rsidRPr="00507F89">
        <w:t xml:space="preserve"> publice deschise</w:t>
      </w:r>
      <w:r>
        <w:t>;</w:t>
      </w:r>
    </w:p>
    <w:p w:rsidR="008D39B4" w:rsidRPr="00507F89" w:rsidRDefault="008D39B4" w:rsidP="008D39B4">
      <w:pPr>
        <w:pStyle w:val="Listparagraf"/>
        <w:numPr>
          <w:ilvl w:val="0"/>
          <w:numId w:val="6"/>
        </w:numPr>
        <w:tabs>
          <w:tab w:val="left" w:pos="993"/>
        </w:tabs>
        <w:ind w:left="0" w:firstLine="709"/>
        <w:jc w:val="both"/>
      </w:pPr>
      <w:r>
        <w:t xml:space="preserve">sunt interzise </w:t>
      </w:r>
      <w:r w:rsidRPr="00507F89">
        <w:t xml:space="preserve">organizarea </w:t>
      </w:r>
      <w:proofErr w:type="spellStart"/>
      <w:r w:rsidRPr="00507F89">
        <w:t>şi</w:t>
      </w:r>
      <w:proofErr w:type="spellEnd"/>
      <w:r w:rsidRPr="00507F89">
        <w:t xml:space="preserve"> </w:t>
      </w:r>
      <w:proofErr w:type="spellStart"/>
      <w:r w:rsidRPr="00507F89">
        <w:t>desfăşurarea</w:t>
      </w:r>
      <w:proofErr w:type="spellEnd"/>
      <w:r w:rsidRPr="00507F89">
        <w:t xml:space="preserve"> </w:t>
      </w:r>
      <w:proofErr w:type="spellStart"/>
      <w:r w:rsidRPr="00507F89">
        <w:t>activităţii</w:t>
      </w:r>
      <w:proofErr w:type="spellEnd"/>
      <w:r w:rsidRPr="00507F89">
        <w:t xml:space="preserve"> în cadrul cinematografelor, </w:t>
      </w:r>
      <w:proofErr w:type="spellStart"/>
      <w:r w:rsidRPr="00507F89">
        <w:t>instituţiilor</w:t>
      </w:r>
      <w:proofErr w:type="spellEnd"/>
      <w:r w:rsidRPr="00507F89">
        <w:t xml:space="preserve"> de spectacol</w:t>
      </w:r>
      <w:r>
        <w:t xml:space="preserve">e </w:t>
      </w:r>
      <w:proofErr w:type="spellStart"/>
      <w:r>
        <w:t>şi</w:t>
      </w:r>
      <w:proofErr w:type="spellEnd"/>
      <w:r>
        <w:t>/sau concerte;</w:t>
      </w:r>
    </w:p>
    <w:p w:rsidR="008D39B4" w:rsidRPr="00507F89" w:rsidRDefault="008D39B4" w:rsidP="008D39B4">
      <w:pPr>
        <w:pStyle w:val="Listparagraf"/>
        <w:numPr>
          <w:ilvl w:val="0"/>
          <w:numId w:val="6"/>
        </w:numPr>
        <w:tabs>
          <w:tab w:val="left" w:pos="993"/>
        </w:tabs>
        <w:ind w:left="0" w:firstLine="709"/>
        <w:jc w:val="both"/>
      </w:pPr>
      <w:r>
        <w:t xml:space="preserve">este interzisă </w:t>
      </w:r>
      <w:r w:rsidRPr="00507F89">
        <w:t xml:space="preserve">activitatea cu publicul a operatorilor economici care </w:t>
      </w:r>
      <w:proofErr w:type="spellStart"/>
      <w:r w:rsidRPr="00507F89">
        <w:t>desfăşoară</w:t>
      </w:r>
      <w:proofErr w:type="spellEnd"/>
      <w:r w:rsidRPr="00507F89">
        <w:t xml:space="preserve"> </w:t>
      </w:r>
      <w:proofErr w:type="spellStart"/>
      <w:r w:rsidRPr="00507F89">
        <w:t>activităţi</w:t>
      </w:r>
      <w:proofErr w:type="spellEnd"/>
      <w:r w:rsidRPr="00507F89">
        <w:t xml:space="preserve"> de preparare, comercializare </w:t>
      </w:r>
      <w:proofErr w:type="spellStart"/>
      <w:r w:rsidRPr="00507F89">
        <w:t>şi</w:t>
      </w:r>
      <w:proofErr w:type="spellEnd"/>
      <w:r w:rsidRPr="00507F89">
        <w:t xml:space="preserve"> consum al produselor alimentare </w:t>
      </w:r>
      <w:proofErr w:type="spellStart"/>
      <w:r w:rsidRPr="00507F89">
        <w:t>şi</w:t>
      </w:r>
      <w:proofErr w:type="spellEnd"/>
      <w:r w:rsidRPr="00507F89">
        <w:t xml:space="preserve">/sau băuturilor alcoolice </w:t>
      </w:r>
      <w:proofErr w:type="spellStart"/>
      <w:r w:rsidRPr="00507F89">
        <w:t>şi</w:t>
      </w:r>
      <w:proofErr w:type="spellEnd"/>
      <w:r w:rsidRPr="00507F89">
        <w:t xml:space="preserve"> nealcoolice, de tipul restaurantelor </w:t>
      </w:r>
      <w:proofErr w:type="spellStart"/>
      <w:r w:rsidRPr="00507F89">
        <w:t>şi</w:t>
      </w:r>
      <w:proofErr w:type="spellEnd"/>
      <w:r w:rsidRPr="00507F89">
        <w:t xml:space="preserve"> cafenelelor, în interiorul clădirilor</w:t>
      </w:r>
      <w:r>
        <w:t xml:space="preserve">; </w:t>
      </w:r>
    </w:p>
    <w:p w:rsidR="008D39B4" w:rsidRPr="00507F89" w:rsidRDefault="008D39B4" w:rsidP="008D39B4">
      <w:pPr>
        <w:pStyle w:val="Listparagraf"/>
        <w:numPr>
          <w:ilvl w:val="0"/>
          <w:numId w:val="6"/>
        </w:numPr>
        <w:tabs>
          <w:tab w:val="left" w:pos="993"/>
        </w:tabs>
        <w:ind w:left="0" w:firstLine="709"/>
        <w:jc w:val="both"/>
      </w:pPr>
      <w:r>
        <w:t xml:space="preserve">este interzisă </w:t>
      </w:r>
      <w:r w:rsidRPr="00507F89">
        <w:t xml:space="preserve">activitatea cu publicul a operatorilor economici </w:t>
      </w:r>
      <w:proofErr w:type="spellStart"/>
      <w:r w:rsidRPr="00507F89">
        <w:t>licenţiaţi</w:t>
      </w:r>
      <w:proofErr w:type="spellEnd"/>
      <w:r w:rsidRPr="00507F89">
        <w:t xml:space="preserve"> în domeniul jocurilor de noroc</w:t>
      </w:r>
      <w:r>
        <w:t>;</w:t>
      </w:r>
    </w:p>
    <w:p w:rsidR="004E1CC3" w:rsidRDefault="008D39B4" w:rsidP="008D39B4">
      <w:pPr>
        <w:pStyle w:val="Listparagraf"/>
        <w:numPr>
          <w:ilvl w:val="0"/>
          <w:numId w:val="6"/>
        </w:numPr>
        <w:tabs>
          <w:tab w:val="left" w:pos="993"/>
        </w:tabs>
        <w:spacing w:after="0" w:line="240" w:lineRule="auto"/>
        <w:ind w:left="0" w:firstLine="709"/>
        <w:jc w:val="both"/>
      </w:pPr>
      <w:r>
        <w:t xml:space="preserve">sunt interzise </w:t>
      </w:r>
      <w:r w:rsidRPr="00507F89">
        <w:t xml:space="preserve">organizarea </w:t>
      </w:r>
      <w:proofErr w:type="spellStart"/>
      <w:r w:rsidRPr="00507F89">
        <w:t>şi</w:t>
      </w:r>
      <w:proofErr w:type="spellEnd"/>
      <w:r w:rsidRPr="00507F89">
        <w:t xml:space="preserve"> </w:t>
      </w:r>
      <w:proofErr w:type="spellStart"/>
      <w:r w:rsidRPr="00507F89">
        <w:t>desfăşurarea</w:t>
      </w:r>
      <w:proofErr w:type="spellEnd"/>
      <w:r w:rsidRPr="00507F89">
        <w:t xml:space="preserve"> în aer liber a spectacolelor, concertelor, festivalurilor publice </w:t>
      </w:r>
      <w:proofErr w:type="spellStart"/>
      <w:r w:rsidRPr="00507F89">
        <w:t>şi</w:t>
      </w:r>
      <w:proofErr w:type="spellEnd"/>
      <w:r w:rsidRPr="00507F89">
        <w:t xml:space="preserve"> private sau a</w:t>
      </w:r>
      <w:r>
        <w:t xml:space="preserve"> altor evenimente culturale.</w:t>
      </w:r>
    </w:p>
    <w:p w:rsidR="00200119" w:rsidRDefault="009F729C">
      <w:pPr>
        <w:tabs>
          <w:tab w:val="left" w:pos="0"/>
        </w:tabs>
        <w:spacing w:after="0" w:line="240" w:lineRule="auto"/>
        <w:ind w:firstLine="709"/>
        <w:jc w:val="both"/>
      </w:pPr>
      <w:r>
        <w:rPr>
          <w:b/>
        </w:rPr>
        <w:t xml:space="preserve">Art. </w:t>
      </w:r>
      <w:r w:rsidR="004E1CC3">
        <w:rPr>
          <w:b/>
        </w:rPr>
        <w:t>3</w:t>
      </w:r>
      <w:r>
        <w:rPr>
          <w:b/>
        </w:rPr>
        <w:t xml:space="preserve">. </w:t>
      </w:r>
      <w:r>
        <w:t xml:space="preserve">Prin grija Secretariatului Tehnic Permanent al Comitetului Județean pentru Situații de Urgență Dâmbovița, prezenta hotărâre se transmite Comitetului Național pentru Situații de Urgență și Departamentului pentru Situații de Urgență în vederea emiterii Ordinului Șefului Departamentului pentru Situații de Urgență privind </w:t>
      </w:r>
      <w:r w:rsidR="004E1CC3">
        <w:t xml:space="preserve">ridicarea </w:t>
      </w:r>
      <w:r>
        <w:t>măsurii de carantină zonală în satul Dobra din comuna Dobra, județul Dâmbovița.</w:t>
      </w:r>
    </w:p>
    <w:p w:rsidR="00200119" w:rsidRDefault="00200119">
      <w:pPr>
        <w:tabs>
          <w:tab w:val="left" w:pos="0"/>
        </w:tabs>
        <w:spacing w:after="0" w:line="240" w:lineRule="auto"/>
        <w:jc w:val="both"/>
      </w:pPr>
    </w:p>
    <w:p w:rsidR="00200119" w:rsidRDefault="00200119">
      <w:pPr>
        <w:tabs>
          <w:tab w:val="left" w:pos="0"/>
        </w:tabs>
        <w:spacing w:after="0" w:line="276" w:lineRule="auto"/>
        <w:jc w:val="both"/>
      </w:pPr>
    </w:p>
    <w:p w:rsidR="00200119" w:rsidRDefault="00200119">
      <w:pPr>
        <w:tabs>
          <w:tab w:val="left" w:pos="0"/>
        </w:tabs>
        <w:spacing w:after="0" w:line="276" w:lineRule="auto"/>
        <w:jc w:val="both"/>
      </w:pPr>
    </w:p>
    <w:p w:rsidR="009106AB" w:rsidRDefault="009106AB">
      <w:pPr>
        <w:tabs>
          <w:tab w:val="left" w:pos="0"/>
        </w:tabs>
        <w:spacing w:after="0" w:line="276" w:lineRule="auto"/>
        <w:jc w:val="both"/>
      </w:pPr>
    </w:p>
    <w:p w:rsidR="00200119" w:rsidRDefault="009F729C">
      <w:pPr>
        <w:tabs>
          <w:tab w:val="left" w:pos="0"/>
        </w:tabs>
        <w:spacing w:after="0" w:line="276" w:lineRule="auto"/>
        <w:jc w:val="center"/>
        <w:rPr>
          <w:b/>
        </w:rPr>
      </w:pPr>
      <w:r>
        <w:rPr>
          <w:b/>
        </w:rPr>
        <w:t>PREȘEDINTELE C.J.S.U. DÂMBOVIȚA</w:t>
      </w:r>
    </w:p>
    <w:p w:rsidR="00200119" w:rsidRDefault="009F729C">
      <w:pPr>
        <w:tabs>
          <w:tab w:val="left" w:pos="0"/>
        </w:tabs>
        <w:spacing w:after="0" w:line="276" w:lineRule="auto"/>
        <w:jc w:val="center"/>
        <w:rPr>
          <w:b/>
        </w:rPr>
      </w:pPr>
      <w:r>
        <w:rPr>
          <w:b/>
        </w:rPr>
        <w:t>PREFECT,</w:t>
      </w:r>
    </w:p>
    <w:p w:rsidR="00200119" w:rsidRDefault="009F729C">
      <w:pPr>
        <w:tabs>
          <w:tab w:val="left" w:pos="0"/>
        </w:tabs>
        <w:spacing w:after="0" w:line="276" w:lineRule="auto"/>
        <w:jc w:val="center"/>
        <w:rPr>
          <w:b/>
        </w:rPr>
      </w:pPr>
      <w:r>
        <w:rPr>
          <w:b/>
        </w:rPr>
        <w:t>dr. ing. AURELIAN POPA</w:t>
      </w:r>
    </w:p>
    <w:p w:rsidR="00200119" w:rsidRDefault="00200119">
      <w:pPr>
        <w:tabs>
          <w:tab w:val="left" w:pos="0"/>
        </w:tabs>
        <w:spacing w:after="0" w:line="360" w:lineRule="auto"/>
        <w:jc w:val="center"/>
        <w:rPr>
          <w:b/>
        </w:rPr>
      </w:pPr>
    </w:p>
    <w:p w:rsidR="00200119" w:rsidRDefault="00200119">
      <w:pPr>
        <w:tabs>
          <w:tab w:val="left" w:pos="0"/>
        </w:tabs>
        <w:spacing w:after="0" w:line="360" w:lineRule="auto"/>
        <w:rPr>
          <w:b/>
        </w:rPr>
      </w:pPr>
    </w:p>
    <w:p w:rsidR="003C5780" w:rsidRDefault="003C5780">
      <w:pPr>
        <w:tabs>
          <w:tab w:val="left" w:pos="0"/>
        </w:tabs>
        <w:spacing w:after="0" w:line="360" w:lineRule="auto"/>
        <w:rPr>
          <w:b/>
        </w:rPr>
      </w:pPr>
    </w:p>
    <w:p w:rsidR="00200119" w:rsidRDefault="009F729C">
      <w:r>
        <w:rPr>
          <w:b/>
        </w:rPr>
        <w:tab/>
      </w:r>
      <w:r>
        <w:rPr>
          <w:b/>
        </w:rPr>
        <w:tab/>
      </w:r>
      <w:r>
        <w:rPr>
          <w:b/>
        </w:rPr>
        <w:tab/>
      </w:r>
      <w:r>
        <w:rPr>
          <w:b/>
        </w:rPr>
        <w:tab/>
      </w:r>
      <w:r>
        <w:rPr>
          <w:b/>
        </w:rPr>
        <w:tab/>
      </w:r>
      <w:r>
        <w:rPr>
          <w:b/>
        </w:rPr>
        <w:tab/>
      </w:r>
    </w:p>
    <w:p w:rsidR="00200119" w:rsidRDefault="00200119">
      <w:pPr>
        <w:jc w:val="center"/>
      </w:pPr>
    </w:p>
    <w:sectPr w:rsidR="00200119">
      <w:headerReference w:type="default" r:id="rId7"/>
      <w:footerReference w:type="default" r:id="rId8"/>
      <w:headerReference w:type="first" r:id="rId9"/>
      <w:footerReference w:type="first" r:id="rId10"/>
      <w:pgSz w:w="11907" w:h="16840"/>
      <w:pgMar w:top="567" w:right="567" w:bottom="567" w:left="1418"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3C08" w:rsidRDefault="00A93C08">
      <w:pPr>
        <w:spacing w:after="0" w:line="240" w:lineRule="auto"/>
      </w:pPr>
      <w:r>
        <w:separator/>
      </w:r>
    </w:p>
  </w:endnote>
  <w:endnote w:type="continuationSeparator" w:id="0">
    <w:p w:rsidR="00A93C08" w:rsidRDefault="00A9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0119" w:rsidRDefault="009F729C">
    <w:pPr>
      <w:pBdr>
        <w:top w:val="nil"/>
        <w:left w:val="nil"/>
        <w:bottom w:val="nil"/>
        <w:right w:val="nil"/>
        <w:between w:val="nil"/>
      </w:pBdr>
      <w:tabs>
        <w:tab w:val="center" w:pos="4680"/>
        <w:tab w:val="right" w:pos="9360"/>
      </w:tabs>
      <w:spacing w:after="0" w:line="240" w:lineRule="auto"/>
      <w:ind w:firstLine="4320"/>
      <w:jc w:val="right"/>
      <w:rPr>
        <w:color w:val="000000"/>
      </w:rPr>
    </w:pPr>
    <w:r>
      <w:rPr>
        <w:color w:val="000000"/>
        <w:sz w:val="14"/>
        <w:szCs w:val="14"/>
      </w:rPr>
      <w:t>NESECRET</w:t>
    </w:r>
  </w:p>
  <w:p w:rsidR="00200119" w:rsidRDefault="009F729C">
    <w:pPr>
      <w:pBdr>
        <w:top w:val="nil"/>
        <w:left w:val="nil"/>
        <w:bottom w:val="nil"/>
        <w:right w:val="nil"/>
        <w:between w:val="nil"/>
      </w:pBdr>
      <w:tabs>
        <w:tab w:val="center" w:pos="4680"/>
        <w:tab w:val="right" w:pos="9360"/>
        <w:tab w:val="left" w:pos="8931"/>
      </w:tabs>
      <w:spacing w:after="0" w:line="240" w:lineRule="auto"/>
      <w:ind w:firstLine="4320"/>
      <w:rPr>
        <w:color w:val="000000"/>
      </w:rPr>
    </w:pPr>
    <w:proofErr w:type="spellStart"/>
    <w:r>
      <w:rPr>
        <w:color w:val="000000"/>
        <w:sz w:val="14"/>
        <w:szCs w:val="14"/>
      </w:rPr>
      <w:t>Pg</w:t>
    </w:r>
    <w:proofErr w:type="spellEnd"/>
    <w:r>
      <w:rPr>
        <w:color w:val="000000"/>
        <w:sz w:val="14"/>
        <w:szCs w:val="14"/>
      </w:rPr>
      <w:t xml:space="preserve">. </w:t>
    </w:r>
    <w:r>
      <w:rPr>
        <w:color w:val="000000"/>
        <w:sz w:val="14"/>
        <w:szCs w:val="14"/>
      </w:rPr>
      <w:fldChar w:fldCharType="begin"/>
    </w:r>
    <w:r>
      <w:rPr>
        <w:color w:val="000000"/>
        <w:sz w:val="14"/>
        <w:szCs w:val="14"/>
      </w:rPr>
      <w:instrText>PAGE</w:instrText>
    </w:r>
    <w:r>
      <w:rPr>
        <w:color w:val="000000"/>
        <w:sz w:val="14"/>
        <w:szCs w:val="14"/>
      </w:rPr>
      <w:fldChar w:fldCharType="separate"/>
    </w:r>
    <w:r w:rsidR="00AF34F6">
      <w:rPr>
        <w:noProof/>
        <w:color w:val="000000"/>
        <w:sz w:val="14"/>
        <w:szCs w:val="14"/>
      </w:rPr>
      <w:t>1</w:t>
    </w:r>
    <w:r>
      <w:rPr>
        <w:color w:val="000000"/>
        <w:sz w:val="14"/>
        <w:szCs w:val="14"/>
      </w:rPr>
      <w:fldChar w:fldCharType="end"/>
    </w:r>
    <w:r>
      <w:rPr>
        <w:color w:val="000000"/>
        <w:sz w:val="14"/>
        <w:szCs w:val="14"/>
      </w:rPr>
      <w:t xml:space="preserve"> din </w:t>
    </w:r>
    <w:r>
      <w:rPr>
        <w:color w:val="000000"/>
        <w:sz w:val="14"/>
        <w:szCs w:val="14"/>
      </w:rPr>
      <w:fldChar w:fldCharType="begin"/>
    </w:r>
    <w:r>
      <w:rPr>
        <w:color w:val="000000"/>
        <w:sz w:val="14"/>
        <w:szCs w:val="14"/>
      </w:rPr>
      <w:instrText>NUMPAGES</w:instrText>
    </w:r>
    <w:r>
      <w:rPr>
        <w:color w:val="000000"/>
        <w:sz w:val="14"/>
        <w:szCs w:val="14"/>
      </w:rPr>
      <w:fldChar w:fldCharType="separate"/>
    </w:r>
    <w:r w:rsidR="00AF34F6">
      <w:rPr>
        <w:noProof/>
        <w:color w:val="000000"/>
        <w:sz w:val="14"/>
        <w:szCs w:val="14"/>
      </w:rPr>
      <w:t>1</w:t>
    </w:r>
    <w:r>
      <w:rPr>
        <w:color w:val="000000"/>
        <w:sz w:val="14"/>
        <w:szCs w:val="14"/>
      </w:rPr>
      <w:fldChar w:fldCharType="end"/>
    </w:r>
    <w:r>
      <w:rPr>
        <w:color w:val="000000"/>
        <w:sz w:val="18"/>
        <w:szCs w:val="18"/>
      </w:rPr>
      <w:tab/>
    </w:r>
  </w:p>
  <w:p w:rsidR="00200119" w:rsidRDefault="00003BA1">
    <w:pPr>
      <w:pBdr>
        <w:top w:val="nil"/>
        <w:left w:val="nil"/>
        <w:bottom w:val="nil"/>
        <w:right w:val="nil"/>
        <w:between w:val="nil"/>
      </w:pBdr>
      <w:tabs>
        <w:tab w:val="center" w:pos="4680"/>
        <w:tab w:val="right" w:pos="9360"/>
      </w:tabs>
      <w:spacing w:after="0" w:line="240" w:lineRule="auto"/>
      <w:rPr>
        <w:color w:val="000000"/>
      </w:rPr>
    </w:pPr>
    <w:r>
      <w:rPr>
        <w:noProof/>
      </w:rPr>
    </w:r>
    <w:r w:rsidR="00003BA1">
      <w:rPr>
        <w:noProof/>
      </w:rPr>
      <w:pict>
        <v:shapetype id="_x0000_t32" coordsize="21600,21600" o:spt="32" o:oned="t" path="m,l21600,21600e" filled="f">
          <v:path arrowok="t" fillok="f" o:connecttype="none"/>
          <o:lock v:ext="edit" shapetype="t"/>
        </v:shapetype>
        <v:shape id="_x0000_s1025" type="#_x0000_t32" style="position:absolute;margin-left:-.75pt;margin-top:12.15pt;width:500.25pt;height:.45pt;flip:y;z-index:251659264;mso-position-horizontal:absolute;mso-position-horizontal-relative:margin;mso-position-vertical:absolute;mso-position-vertical-relative:text" o:connectortype="straight">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0119" w:rsidRDefault="009F729C">
    <w:pPr>
      <w:pBdr>
        <w:top w:val="nil"/>
        <w:left w:val="nil"/>
        <w:bottom w:val="nil"/>
        <w:right w:val="nil"/>
        <w:between w:val="nil"/>
      </w:pBdr>
      <w:tabs>
        <w:tab w:val="center" w:pos="4680"/>
        <w:tab w:val="right" w:pos="9360"/>
      </w:tabs>
      <w:spacing w:after="0" w:line="240" w:lineRule="auto"/>
      <w:jc w:val="center"/>
      <w:rPr>
        <w:color w:val="000000"/>
      </w:rPr>
    </w:pPr>
    <w:r>
      <w:rPr>
        <w:color w:val="000000"/>
        <w:sz w:val="20"/>
        <w:szCs w:val="20"/>
      </w:rPr>
      <w:t xml:space="preserve">Pagină </w:t>
    </w:r>
    <w:r>
      <w:rPr>
        <w:b/>
        <w:color w:val="000000"/>
        <w:sz w:val="20"/>
        <w:szCs w:val="20"/>
      </w:rPr>
      <w:fldChar w:fldCharType="begin"/>
    </w:r>
    <w:r>
      <w:rPr>
        <w:b/>
        <w:color w:val="000000"/>
        <w:sz w:val="20"/>
        <w:szCs w:val="20"/>
      </w:rPr>
      <w:instrText>PAGE</w:instrText>
    </w:r>
    <w:r>
      <w:rPr>
        <w:b/>
        <w:color w:val="000000"/>
        <w:sz w:val="20"/>
        <w:szCs w:val="20"/>
      </w:rPr>
      <w:fldChar w:fldCharType="end"/>
    </w:r>
    <w:r>
      <w:rPr>
        <w:color w:val="000000"/>
        <w:sz w:val="20"/>
        <w:szCs w:val="20"/>
      </w:rPr>
      <w:t xml:space="preserve"> din </w:t>
    </w:r>
    <w:r>
      <w:rPr>
        <w:b/>
        <w:color w:val="000000"/>
        <w:sz w:val="20"/>
        <w:szCs w:val="20"/>
      </w:rPr>
      <w:fldChar w:fldCharType="begin"/>
    </w:r>
    <w:r>
      <w:rPr>
        <w:b/>
        <w:color w:val="000000"/>
        <w:sz w:val="20"/>
        <w:szCs w:val="20"/>
      </w:rPr>
      <w:instrText>NUMPAGES</w:instrText>
    </w:r>
    <w:r>
      <w:rPr>
        <w:b/>
        <w:color w:val="000000"/>
        <w:sz w:val="20"/>
        <w:szCs w:val="20"/>
      </w:rPr>
      <w:fldChar w:fldCharType="end"/>
    </w:r>
  </w:p>
  <w:p w:rsidR="00200119" w:rsidRDefault="00200119">
    <w:pPr>
      <w:pBdr>
        <w:top w:val="nil"/>
        <w:left w:val="nil"/>
        <w:bottom w:val="nil"/>
        <w:right w:val="nil"/>
        <w:between w:val="nil"/>
      </w:pBdr>
      <w:tabs>
        <w:tab w:val="center" w:pos="4680"/>
        <w:tab w:val="right" w:pos="9360"/>
        <w:tab w:val="left" w:pos="7650"/>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3C08" w:rsidRDefault="00A93C08">
      <w:pPr>
        <w:spacing w:after="0" w:line="240" w:lineRule="auto"/>
      </w:pPr>
      <w:r>
        <w:separator/>
      </w:r>
    </w:p>
  </w:footnote>
  <w:footnote w:type="continuationSeparator" w:id="0">
    <w:p w:rsidR="00A93C08" w:rsidRDefault="00A9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0119" w:rsidRDefault="009F729C">
    <w:pPr>
      <w:spacing w:after="60"/>
      <w:jc w:val="center"/>
      <w:rPr>
        <w:sz w:val="14"/>
        <w:szCs w:val="14"/>
      </w:rPr>
    </w:pPr>
    <w:r>
      <w:rPr>
        <w:sz w:val="14"/>
        <w:szCs w:val="14"/>
      </w:rPr>
      <w:t>NESECRET</w:t>
    </w:r>
  </w:p>
  <w:p w:rsidR="00200119" w:rsidRDefault="00200119">
    <w:pPr>
      <w:pBdr>
        <w:top w:val="nil"/>
        <w:left w:val="nil"/>
        <w:bottom w:val="nil"/>
        <w:right w:val="nil"/>
        <w:between w:val="nil"/>
      </w:pBdr>
      <w:tabs>
        <w:tab w:val="center" w:pos="4680"/>
        <w:tab w:val="right" w:pos="9360"/>
      </w:tabs>
      <w:spacing w:after="0" w:line="240" w:lineRule="auto"/>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0119" w:rsidRDefault="00200119">
    <w:pPr>
      <w:widowControl w:val="0"/>
      <w:pBdr>
        <w:top w:val="nil"/>
        <w:left w:val="nil"/>
        <w:bottom w:val="nil"/>
        <w:right w:val="nil"/>
        <w:between w:val="nil"/>
      </w:pBdr>
      <w:spacing w:after="0" w:line="276" w:lineRule="auto"/>
    </w:pPr>
  </w:p>
  <w:tbl>
    <w:tblPr>
      <w:tblStyle w:val="a"/>
      <w:tblW w:w="9922" w:type="dxa"/>
      <w:tblInd w:w="0" w:type="dxa"/>
      <w:tblLayout w:type="fixed"/>
      <w:tblLook w:val="0400" w:firstRow="0" w:lastRow="0" w:firstColumn="0" w:lastColumn="0" w:noHBand="0" w:noVBand="1"/>
    </w:tblPr>
    <w:tblGrid>
      <w:gridCol w:w="5953"/>
      <w:gridCol w:w="1134"/>
      <w:gridCol w:w="2835"/>
    </w:tblGrid>
    <w:tr w:rsidR="00200119">
      <w:tc>
        <w:tcPr>
          <w:tcW w:w="5953" w:type="dxa"/>
        </w:tcPr>
        <w:p w:rsidR="00200119" w:rsidRDefault="00200119">
          <w:pPr>
            <w:spacing w:after="60" w:line="240" w:lineRule="auto"/>
            <w:jc w:val="center"/>
            <w:rPr>
              <w:b/>
              <w:i/>
              <w:sz w:val="20"/>
              <w:szCs w:val="20"/>
            </w:rPr>
          </w:pPr>
        </w:p>
      </w:tc>
      <w:tc>
        <w:tcPr>
          <w:tcW w:w="1134" w:type="dxa"/>
        </w:tcPr>
        <w:p w:rsidR="00200119" w:rsidRDefault="00200119">
          <w:pPr>
            <w:spacing w:after="0" w:line="240" w:lineRule="auto"/>
            <w:rPr>
              <w:b/>
            </w:rPr>
          </w:pPr>
        </w:p>
      </w:tc>
      <w:tc>
        <w:tcPr>
          <w:tcW w:w="2835" w:type="dxa"/>
        </w:tcPr>
        <w:p w:rsidR="00200119" w:rsidRDefault="00200119">
          <w:pPr>
            <w:spacing w:after="60" w:line="240" w:lineRule="auto"/>
            <w:rPr>
              <w:b/>
              <w:sz w:val="20"/>
              <w:szCs w:val="20"/>
            </w:rPr>
          </w:pPr>
        </w:p>
      </w:tc>
    </w:tr>
  </w:tbl>
  <w:p w:rsidR="00200119" w:rsidRDefault="002001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3E23"/>
    <w:multiLevelType w:val="hybridMultilevel"/>
    <w:tmpl w:val="596872D6"/>
    <w:lvl w:ilvl="0" w:tplc="76C869C0">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15:restartNumberingAfterBreak="0">
    <w:nsid w:val="1CFD404C"/>
    <w:multiLevelType w:val="multilevel"/>
    <w:tmpl w:val="B36CEA0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AB2912"/>
    <w:multiLevelType w:val="multilevel"/>
    <w:tmpl w:val="C082BF48"/>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517F2FC7"/>
    <w:multiLevelType w:val="multilevel"/>
    <w:tmpl w:val="4D4CCD6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C8487E"/>
    <w:multiLevelType w:val="multilevel"/>
    <w:tmpl w:val="758E5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524277"/>
    <w:multiLevelType w:val="hybridMultilevel"/>
    <w:tmpl w:val="FD1CBE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hyphenationZone w:val="425"/>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19"/>
    <w:rsid w:val="00003BA1"/>
    <w:rsid w:val="001331F3"/>
    <w:rsid w:val="00200119"/>
    <w:rsid w:val="002F02D4"/>
    <w:rsid w:val="003200FE"/>
    <w:rsid w:val="003C5780"/>
    <w:rsid w:val="004E1CC3"/>
    <w:rsid w:val="005A7DB3"/>
    <w:rsid w:val="008D39B4"/>
    <w:rsid w:val="009106AB"/>
    <w:rsid w:val="00950648"/>
    <w:rsid w:val="009B710B"/>
    <w:rsid w:val="009F729C"/>
    <w:rsid w:val="00A93C08"/>
    <w:rsid w:val="00AF34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E51C94"/>
  <w15:docId w15:val="{C6F9D6D7-B1CD-455A-8FFA-91D1C875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8" w:type="dxa"/>
        <w:bottom w:w="28" w:type="dxa"/>
        <w:right w:w="28" w:type="dxa"/>
      </w:tblCellMar>
    </w:tblPr>
  </w:style>
  <w:style w:type="paragraph" w:styleId="Listparagraf">
    <w:name w:val="List Paragraph"/>
    <w:basedOn w:val="Normal"/>
    <w:uiPriority w:val="34"/>
    <w:qFormat/>
    <w:rsid w:val="009B710B"/>
    <w:pPr>
      <w:ind w:left="720"/>
      <w:contextualSpacing/>
    </w:pPr>
  </w:style>
  <w:style w:type="paragraph" w:styleId="NormalWeb">
    <w:name w:val="Normal (Web)"/>
    <w:basedOn w:val="Normal"/>
    <w:uiPriority w:val="99"/>
    <w:semiHidden/>
    <w:unhideWhenUsed/>
    <w:rsid w:val="005A7DB3"/>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44842">
      <w:bodyDiv w:val="1"/>
      <w:marLeft w:val="0"/>
      <w:marRight w:val="0"/>
      <w:marTop w:val="0"/>
      <w:marBottom w:val="0"/>
      <w:divBdr>
        <w:top w:val="none" w:sz="0" w:space="0" w:color="auto"/>
        <w:left w:val="none" w:sz="0" w:space="0" w:color="auto"/>
        <w:bottom w:val="none" w:sz="0" w:space="0" w:color="auto"/>
        <w:right w:val="none" w:sz="0" w:space="0" w:color="auto"/>
      </w:divBdr>
      <w:divsChild>
        <w:div w:id="1408841800">
          <w:marLeft w:val="0"/>
          <w:marRight w:val="0"/>
          <w:marTop w:val="0"/>
          <w:marBottom w:val="0"/>
          <w:divBdr>
            <w:top w:val="none" w:sz="0" w:space="0" w:color="auto"/>
            <w:left w:val="none" w:sz="0" w:space="0" w:color="auto"/>
            <w:bottom w:val="none" w:sz="0" w:space="0" w:color="auto"/>
            <w:right w:val="none" w:sz="0" w:space="0" w:color="auto"/>
          </w:divBdr>
        </w:div>
      </w:divsChild>
    </w:div>
    <w:div w:id="1703553646">
      <w:bodyDiv w:val="1"/>
      <w:marLeft w:val="0"/>
      <w:marRight w:val="0"/>
      <w:marTop w:val="0"/>
      <w:marBottom w:val="0"/>
      <w:divBdr>
        <w:top w:val="none" w:sz="0" w:space="0" w:color="auto"/>
        <w:left w:val="none" w:sz="0" w:space="0" w:color="auto"/>
        <w:bottom w:val="none" w:sz="0" w:space="0" w:color="auto"/>
        <w:right w:val="none" w:sz="0" w:space="0" w:color="auto"/>
      </w:divBdr>
      <w:divsChild>
        <w:div w:id="755638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2934</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andreea_10mihaela@yahoo.com</cp:lastModifiedBy>
  <cp:revision>2</cp:revision>
  <dcterms:created xsi:type="dcterms:W3CDTF">2020-10-23T15:31:00Z</dcterms:created>
  <dcterms:modified xsi:type="dcterms:W3CDTF">2020-10-23T15:31:00Z</dcterms:modified>
</cp:coreProperties>
</file>