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B" w:rsidRDefault="001E6D4B" w:rsidP="005F58F5">
      <w:pPr>
        <w:tabs>
          <w:tab w:val="left" w:pos="0"/>
        </w:tabs>
        <w:spacing w:after="0" w:line="276" w:lineRule="auto"/>
        <w:jc w:val="right"/>
        <w:rPr>
          <w:rFonts w:eastAsia="Times New Roman"/>
          <w:b/>
          <w:color w:val="FF0000"/>
          <w:lang w:val="ro-RO"/>
        </w:rPr>
      </w:pPr>
    </w:p>
    <w:p w:rsidR="0056357C" w:rsidRDefault="0056357C" w:rsidP="005F58F5">
      <w:pPr>
        <w:tabs>
          <w:tab w:val="left" w:pos="0"/>
        </w:tabs>
        <w:spacing w:after="0" w:line="276" w:lineRule="auto"/>
        <w:jc w:val="right"/>
        <w:rPr>
          <w:rFonts w:eastAsia="Times New Roman"/>
          <w:b/>
          <w:color w:val="FF0000"/>
          <w:lang w:val="ro-RO"/>
        </w:rPr>
      </w:pPr>
    </w:p>
    <w:p w:rsidR="00946688" w:rsidRPr="00E176D2" w:rsidRDefault="00594DC2" w:rsidP="00946688">
      <w:pPr>
        <w:tabs>
          <w:tab w:val="left" w:pos="0"/>
        </w:tabs>
        <w:spacing w:after="0" w:line="276" w:lineRule="auto"/>
        <w:jc w:val="center"/>
        <w:rPr>
          <w:rFonts w:eastAsia="Times New Roman"/>
          <w:b/>
          <w:lang w:val="ro-RO"/>
        </w:rPr>
      </w:pPr>
      <w:r>
        <w:rPr>
          <w:rFonts w:eastAsia="Times New Roman"/>
          <w:b/>
          <w:lang w:val="ro-RO"/>
        </w:rPr>
        <w:t>COMITETUL JUDEŢ</w:t>
      </w:r>
      <w:r w:rsidR="00946688" w:rsidRPr="00E176D2">
        <w:rPr>
          <w:rFonts w:eastAsia="Times New Roman"/>
          <w:b/>
          <w:lang w:val="ro-RO"/>
        </w:rPr>
        <w:t>EAN PENTRU SITUA</w:t>
      </w:r>
      <w:r>
        <w:rPr>
          <w:rFonts w:eastAsia="Times New Roman"/>
          <w:b/>
          <w:lang w:val="ro-RO"/>
        </w:rPr>
        <w:t>Ţ</w:t>
      </w:r>
      <w:r w:rsidR="00946688" w:rsidRPr="00E176D2">
        <w:rPr>
          <w:rFonts w:eastAsia="Times New Roman"/>
          <w:b/>
          <w:lang w:val="ro-RO"/>
        </w:rPr>
        <w:t>II DE URGEN</w:t>
      </w:r>
      <w:r>
        <w:rPr>
          <w:rFonts w:eastAsia="Times New Roman"/>
          <w:b/>
          <w:lang w:val="ro-RO"/>
        </w:rPr>
        <w:t>Ţ</w:t>
      </w:r>
      <w:r w:rsidR="00946688" w:rsidRPr="00E176D2">
        <w:rPr>
          <w:rFonts w:eastAsia="Times New Roman"/>
          <w:b/>
          <w:lang w:val="ro-RO"/>
        </w:rPr>
        <w:t>Ă</w:t>
      </w:r>
    </w:p>
    <w:p w:rsidR="00946688" w:rsidRPr="00713754" w:rsidRDefault="00946688" w:rsidP="00946688">
      <w:pPr>
        <w:tabs>
          <w:tab w:val="left" w:pos="0"/>
          <w:tab w:val="left" w:pos="8799"/>
        </w:tabs>
        <w:spacing w:after="0" w:line="276" w:lineRule="auto"/>
        <w:jc w:val="center"/>
        <w:rPr>
          <w:rFonts w:eastAsia="Times New Roman"/>
          <w:b/>
          <w:lang w:val="ro-RO"/>
        </w:rPr>
      </w:pPr>
      <w:r w:rsidRPr="00713754">
        <w:rPr>
          <w:rFonts w:eastAsia="Times New Roman"/>
          <w:b/>
          <w:lang w:val="ro-RO"/>
        </w:rPr>
        <w:t>DÂMBOVI</w:t>
      </w:r>
      <w:r w:rsidR="00594DC2">
        <w:rPr>
          <w:rFonts w:eastAsia="Times New Roman"/>
          <w:b/>
          <w:lang w:val="ro-RO"/>
        </w:rPr>
        <w:t>Ţ</w:t>
      </w:r>
      <w:r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222642">
      <w:pPr>
        <w:tabs>
          <w:tab w:val="left" w:pos="0"/>
        </w:tabs>
        <w:spacing w:after="0" w:line="276" w:lineRule="auto"/>
        <w:jc w:val="center"/>
        <w:rPr>
          <w:rFonts w:eastAsia="Times New Roman"/>
          <w:b/>
          <w:lang w:val="ro-RO"/>
        </w:rPr>
      </w:pPr>
      <w:r w:rsidRPr="00E176D2">
        <w:rPr>
          <w:rFonts w:eastAsia="Times New Roman"/>
          <w:b/>
          <w:lang w:val="ro-RO"/>
        </w:rPr>
        <w:t>HOTĂRÂRE</w:t>
      </w:r>
      <w:r w:rsidR="00D23973">
        <w:rPr>
          <w:rFonts w:eastAsia="Times New Roman"/>
          <w:b/>
          <w:lang w:val="ro-RO"/>
        </w:rPr>
        <w:t>A nr. 6</w:t>
      </w:r>
      <w:r w:rsidR="001E0571">
        <w:rPr>
          <w:rFonts w:eastAsia="Times New Roman"/>
          <w:b/>
          <w:lang w:val="ro-RO"/>
        </w:rPr>
        <w:t>6</w:t>
      </w:r>
      <w:r w:rsidR="00637EC0">
        <w:rPr>
          <w:rFonts w:eastAsia="Times New Roman"/>
          <w:b/>
          <w:lang w:val="ro-RO"/>
        </w:rPr>
        <w:t>/</w:t>
      </w:r>
      <w:r w:rsidR="00D23973">
        <w:rPr>
          <w:rFonts w:eastAsia="Times New Roman"/>
          <w:b/>
          <w:lang w:val="ro-RO"/>
        </w:rPr>
        <w:t>27</w:t>
      </w:r>
      <w:r w:rsidR="00A62A66">
        <w:rPr>
          <w:rFonts w:eastAsia="Times New Roman"/>
          <w:b/>
          <w:lang w:val="ro-RO"/>
        </w:rPr>
        <w:t>.10</w:t>
      </w:r>
      <w:r w:rsidR="00B61012">
        <w:rPr>
          <w:rFonts w:eastAsia="Times New Roman"/>
          <w:b/>
          <w:lang w:val="ro-RO"/>
        </w:rPr>
        <w:t>.2020</w:t>
      </w:r>
    </w:p>
    <w:p w:rsidR="00AF4C5E" w:rsidRDefault="00334FF8" w:rsidP="00222642">
      <w:pPr>
        <w:tabs>
          <w:tab w:val="left" w:pos="2131"/>
        </w:tabs>
        <w:autoSpaceDE w:val="0"/>
        <w:autoSpaceDN w:val="0"/>
        <w:adjustRightInd w:val="0"/>
        <w:spacing w:after="0" w:line="276" w:lineRule="auto"/>
        <w:ind w:firstLine="180"/>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4E5510">
        <w:rPr>
          <w:rFonts w:eastAsia="Times New Roman"/>
          <w:b/>
          <w:szCs w:val="28"/>
          <w:lang w:val="ro-RO"/>
        </w:rPr>
        <w:t>scenariului</w:t>
      </w:r>
      <w:r w:rsidR="00594DC2">
        <w:rPr>
          <w:rFonts w:eastAsia="Times New Roman"/>
          <w:b/>
          <w:szCs w:val="28"/>
          <w:lang w:val="ro-RO"/>
        </w:rPr>
        <w:t xml:space="preserve"> de funcţ</w:t>
      </w:r>
      <w:r w:rsidR="00E15035">
        <w:rPr>
          <w:rFonts w:eastAsia="Times New Roman"/>
          <w:b/>
          <w:szCs w:val="28"/>
          <w:lang w:val="ro-RO"/>
        </w:rPr>
        <w:t xml:space="preserve">ionare </w:t>
      </w:r>
      <w:r w:rsidR="00895154">
        <w:rPr>
          <w:rFonts w:eastAsia="Times New Roman"/>
          <w:b/>
          <w:szCs w:val="28"/>
          <w:lang w:val="ro-RO"/>
        </w:rPr>
        <w:t>pentru</w:t>
      </w:r>
      <w:r w:rsidR="006D48F0">
        <w:rPr>
          <w:rFonts w:eastAsia="Times New Roman"/>
          <w:b/>
          <w:szCs w:val="28"/>
          <w:lang w:val="ro-RO"/>
        </w:rPr>
        <w:t xml:space="preserve"> </w:t>
      </w:r>
      <w:r w:rsidR="007C0B91">
        <w:rPr>
          <w:rFonts w:eastAsia="Times New Roman"/>
          <w:b/>
          <w:szCs w:val="28"/>
          <w:lang w:val="ro-RO"/>
        </w:rPr>
        <w:t xml:space="preserve">unele </w:t>
      </w:r>
      <w:r w:rsidR="00773A3F">
        <w:rPr>
          <w:rFonts w:eastAsia="Times New Roman"/>
          <w:b/>
          <w:szCs w:val="28"/>
          <w:lang w:val="ro-RO"/>
        </w:rPr>
        <w:t>clase</w:t>
      </w:r>
      <w:r w:rsidR="00F850E6">
        <w:rPr>
          <w:rFonts w:eastAsia="Times New Roman"/>
          <w:b/>
          <w:szCs w:val="28"/>
        </w:rPr>
        <w:t>/</w:t>
      </w:r>
      <w:r w:rsidR="00F11A23">
        <w:rPr>
          <w:rFonts w:eastAsia="Times New Roman"/>
          <w:b/>
          <w:szCs w:val="28"/>
        </w:rPr>
        <w:t xml:space="preserve">grupe din cadrul a două </w:t>
      </w:r>
      <w:r w:rsidR="00895154">
        <w:rPr>
          <w:rFonts w:eastAsia="Times New Roman"/>
          <w:b/>
          <w:szCs w:val="28"/>
          <w:lang w:val="ro-RO"/>
        </w:rPr>
        <w:t xml:space="preserve">unităţi </w:t>
      </w:r>
      <w:r w:rsidR="00594DC2">
        <w:rPr>
          <w:rFonts w:eastAsia="Times New Roman"/>
          <w:b/>
          <w:szCs w:val="28"/>
          <w:lang w:val="ro-RO"/>
        </w:rPr>
        <w:t>de învăţ</w:t>
      </w:r>
      <w:r w:rsidR="00C920FE">
        <w:rPr>
          <w:rFonts w:eastAsia="Times New Roman"/>
          <w:b/>
          <w:szCs w:val="28"/>
          <w:lang w:val="ro-RO"/>
        </w:rPr>
        <w:t xml:space="preserve">ământ </w:t>
      </w:r>
      <w:r w:rsidR="00EB6D52">
        <w:rPr>
          <w:rFonts w:eastAsia="Times New Roman"/>
          <w:b/>
          <w:szCs w:val="28"/>
          <w:lang w:val="ro-RO"/>
        </w:rPr>
        <w:t>d</w:t>
      </w:r>
      <w:r w:rsidR="00594DC2">
        <w:rPr>
          <w:rFonts w:eastAsia="Times New Roman"/>
          <w:b/>
          <w:szCs w:val="28"/>
          <w:lang w:val="ro-RO"/>
        </w:rPr>
        <w:t>in judeţ</w:t>
      </w:r>
      <w:r w:rsidR="00E15035">
        <w:rPr>
          <w:rFonts w:eastAsia="Times New Roman"/>
          <w:b/>
          <w:szCs w:val="28"/>
          <w:lang w:val="ro-RO"/>
        </w:rPr>
        <w:t xml:space="preserve">ul </w:t>
      </w:r>
      <w:r w:rsidR="00594DC2">
        <w:rPr>
          <w:rFonts w:eastAsia="Times New Roman"/>
          <w:b/>
          <w:szCs w:val="28"/>
          <w:lang w:val="ro-RO"/>
        </w:rPr>
        <w:t>Dâmboviţ</w:t>
      </w:r>
      <w:r w:rsidR="00E15035">
        <w:rPr>
          <w:rFonts w:eastAsia="Times New Roman"/>
          <w:b/>
          <w:szCs w:val="28"/>
          <w:lang w:val="ro-RO"/>
        </w:rPr>
        <w:t>a</w:t>
      </w:r>
    </w:p>
    <w:p w:rsidR="00F11A23" w:rsidRDefault="00F11A23" w:rsidP="00222642">
      <w:pPr>
        <w:tabs>
          <w:tab w:val="left" w:pos="2131"/>
        </w:tabs>
        <w:autoSpaceDE w:val="0"/>
        <w:autoSpaceDN w:val="0"/>
        <w:adjustRightInd w:val="0"/>
        <w:spacing w:after="0" w:line="276" w:lineRule="auto"/>
        <w:ind w:firstLine="180"/>
        <w:jc w:val="center"/>
        <w:rPr>
          <w:rFonts w:eastAsia="Times New Roman"/>
          <w:b/>
          <w:szCs w:val="28"/>
          <w:lang w:val="ro-RO"/>
        </w:rPr>
      </w:pPr>
    </w:p>
    <w:p w:rsidR="00B62854"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0E73E9" w:rsidRPr="000E73E9" w:rsidRDefault="000E73E9" w:rsidP="00C55709">
      <w:pPr>
        <w:autoSpaceDE w:val="0"/>
        <w:autoSpaceDN w:val="0"/>
        <w:adjustRightInd w:val="0"/>
        <w:spacing w:after="0" w:line="276" w:lineRule="auto"/>
        <w:ind w:firstLine="709"/>
        <w:jc w:val="both"/>
        <w:rPr>
          <w:rFonts w:eastAsia="Times New Roman"/>
          <w:szCs w:val="28"/>
        </w:rPr>
      </w:pPr>
      <w:r>
        <w:rPr>
          <w:rFonts w:eastAsia="Times New Roman"/>
          <w:szCs w:val="28"/>
        </w:rPr>
        <w:t>- prevederile H.G. nr. 856/14.10.2020 privind prelungirea st</w:t>
      </w:r>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w:t>
      </w:r>
      <w:r w:rsidR="00BF4065">
        <w:rPr>
          <w:rFonts w:eastAsia="Times New Roman"/>
          <w:szCs w:val="28"/>
          <w:lang w:val="ro-RO"/>
        </w:rPr>
        <w:t>1</w:t>
      </w:r>
      <w:r w:rsidR="00925C4C">
        <w:rPr>
          <w:rFonts w:eastAsia="Times New Roman"/>
          <w:szCs w:val="28"/>
          <w:lang w:val="ro-RO"/>
        </w:rPr>
        <w:t xml:space="preserve">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925C4C">
        <w:rPr>
          <w:rFonts w:eastAsia="Times New Roman"/>
          <w:szCs w:val="28"/>
          <w:lang w:val="ro-RO"/>
        </w:rPr>
        <w:t>ca</w:t>
      </w:r>
      <w:r w:rsidR="00594DC2">
        <w:rPr>
          <w:rFonts w:eastAsia="Times New Roman"/>
          <w:b/>
          <w:szCs w:val="28"/>
          <w:lang w:val="ro-RO"/>
        </w:rPr>
        <w:t>ţ</w:t>
      </w:r>
      <w:r w:rsidR="00925C4C">
        <w:rPr>
          <w:rFonts w:eastAsia="Times New Roman"/>
          <w:szCs w:val="28"/>
          <w:lang w:val="ro-RO"/>
        </w:rPr>
        <w:t xml:space="preserve">iei </w:t>
      </w:r>
      <w:r w:rsidR="00594DC2">
        <w:rPr>
          <w:rFonts w:eastAsia="Times New Roman"/>
          <w:szCs w:val="28"/>
          <w:lang w:val="ro-RO"/>
        </w:rPr>
        <w:t>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594DC2">
        <w:rPr>
          <w:rFonts w:eastAsia="Times New Roman"/>
          <w:szCs w:val="28"/>
          <w:lang w:val="ro-RO"/>
        </w:rPr>
        <w:t>urilor de organizare a activităţii în cadrul unităţ</w:t>
      </w:r>
      <w:r w:rsidR="00925C4C">
        <w:rPr>
          <w:rFonts w:eastAsia="Times New Roman"/>
          <w:szCs w:val="28"/>
          <w:lang w:val="ro-RO"/>
        </w:rPr>
        <w:t xml:space="preserve">ilor de </w:t>
      </w:r>
      <w:r w:rsidR="00594DC2">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6613BE"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EE7D7D">
        <w:rPr>
          <w:rFonts w:eastAsiaTheme="minorHAnsi"/>
          <w:szCs w:val="28"/>
          <w:lang w:val="ro-RO"/>
        </w:rPr>
        <w:t>aviz</w:t>
      </w:r>
      <w:r w:rsidR="006C4C97">
        <w:rPr>
          <w:rFonts w:eastAsiaTheme="minorHAnsi"/>
          <w:szCs w:val="28"/>
          <w:lang w:val="ro-RO"/>
        </w:rPr>
        <w:t>ul</w:t>
      </w:r>
      <w:r w:rsidR="00DF05C1">
        <w:rPr>
          <w:rFonts w:eastAsiaTheme="minorHAnsi"/>
          <w:szCs w:val="28"/>
          <w:lang w:val="ro-RO"/>
        </w:rPr>
        <w:t xml:space="preserve"> </w:t>
      </w:r>
      <w:r w:rsidR="006C4C97">
        <w:rPr>
          <w:rFonts w:eastAsiaTheme="minorHAnsi"/>
          <w:szCs w:val="28"/>
          <w:lang w:val="ro-RO"/>
        </w:rPr>
        <w:t>nr.</w:t>
      </w:r>
      <w:r w:rsidR="003747BB">
        <w:rPr>
          <w:rFonts w:eastAsiaTheme="minorHAnsi"/>
          <w:szCs w:val="28"/>
        </w:rPr>
        <w:t xml:space="preserve"> </w:t>
      </w:r>
      <w:r w:rsidR="00F11A23">
        <w:rPr>
          <w:rFonts w:eastAsiaTheme="minorHAnsi"/>
          <w:szCs w:val="28"/>
        </w:rPr>
        <w:t>10599/27</w:t>
      </w:r>
      <w:r w:rsidR="00D87093">
        <w:rPr>
          <w:rFonts w:eastAsiaTheme="minorHAnsi"/>
          <w:szCs w:val="28"/>
        </w:rPr>
        <w:t>.10.2020</w:t>
      </w:r>
      <w:r w:rsidR="005F58F5">
        <w:rPr>
          <w:rFonts w:eastAsiaTheme="minorHAnsi"/>
          <w:szCs w:val="28"/>
        </w:rPr>
        <w:t xml:space="preserve"> </w:t>
      </w:r>
      <w:r w:rsidR="00A42A31">
        <w:rPr>
          <w:rFonts w:eastAsiaTheme="minorHAnsi"/>
          <w:szCs w:val="28"/>
          <w:lang w:val="ro-RO"/>
        </w:rPr>
        <w:t xml:space="preserve"> </w:t>
      </w:r>
      <w:r w:rsidR="00C55709" w:rsidRPr="00E176D2">
        <w:rPr>
          <w:rFonts w:eastAsiaTheme="minorHAnsi"/>
          <w:szCs w:val="28"/>
          <w:lang w:val="ro-RO"/>
        </w:rPr>
        <w:t>a</w:t>
      </w:r>
      <w:r w:rsidR="00334FF8">
        <w:rPr>
          <w:rFonts w:eastAsiaTheme="minorHAnsi"/>
          <w:szCs w:val="28"/>
          <w:lang w:val="ro-RO"/>
        </w:rPr>
        <w:t>l</w:t>
      </w:r>
      <w:r w:rsidR="00C55709" w:rsidRPr="00E176D2">
        <w:rPr>
          <w:rFonts w:eastAsiaTheme="minorHAnsi"/>
          <w:szCs w:val="28"/>
          <w:lang w:val="ro-RO"/>
        </w:rPr>
        <w:t xml:space="preserve"> </w:t>
      </w:r>
      <w:r w:rsidR="00594DC2">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594DC2">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594DC2">
        <w:rPr>
          <w:rFonts w:eastAsiaTheme="minorHAnsi"/>
          <w:szCs w:val="28"/>
          <w:lang w:val="ro-RO"/>
        </w:rPr>
        <w:t xml:space="preserve"> unităţilor de învăţământ din judeţul Dâmboviţ</w:t>
      </w:r>
      <w:r w:rsidR="00C6695F">
        <w:rPr>
          <w:rFonts w:eastAsiaTheme="minorHAnsi"/>
          <w:szCs w:val="28"/>
          <w:lang w:val="ro-RO"/>
        </w:rPr>
        <w:t xml:space="preserve">a </w:t>
      </w:r>
      <w:r w:rsidR="00594DC2">
        <w:rPr>
          <w:rFonts w:eastAsiaTheme="minorHAnsi"/>
          <w:szCs w:val="28"/>
          <w:lang w:val="ro-RO"/>
        </w:rPr>
        <w:t>ş</w:t>
      </w:r>
      <w:r w:rsidR="00334FF8">
        <w:rPr>
          <w:rFonts w:eastAsiaTheme="minorHAnsi"/>
          <w:szCs w:val="28"/>
          <w:lang w:val="ro-RO"/>
        </w:rPr>
        <w:t>i înregistrat</w:t>
      </w:r>
      <w:r w:rsidR="00594DC2">
        <w:rPr>
          <w:rFonts w:eastAsiaTheme="minorHAnsi"/>
          <w:szCs w:val="28"/>
          <w:lang w:val="ro-RO"/>
        </w:rPr>
        <w:t xml:space="preserve"> la Instituţ</w:t>
      </w:r>
      <w:r w:rsidR="00872529">
        <w:rPr>
          <w:rFonts w:eastAsiaTheme="minorHAnsi"/>
          <w:szCs w:val="28"/>
          <w:lang w:val="ro-RO"/>
        </w:rPr>
        <w:t xml:space="preserve">ia </w:t>
      </w:r>
      <w:r w:rsidR="00637EC0">
        <w:rPr>
          <w:rFonts w:eastAsiaTheme="minorHAnsi"/>
          <w:szCs w:val="28"/>
          <w:lang w:val="ro-RO"/>
        </w:rPr>
        <w:t xml:space="preserve"> </w:t>
      </w:r>
      <w:r w:rsidR="00872529">
        <w:rPr>
          <w:rFonts w:eastAsiaTheme="minorHAnsi"/>
          <w:szCs w:val="28"/>
          <w:lang w:val="ro-RO"/>
        </w:rPr>
        <w:t>Prefectului</w:t>
      </w:r>
      <w:r w:rsidR="00637EC0">
        <w:rPr>
          <w:rFonts w:eastAsiaTheme="minorHAnsi"/>
          <w:szCs w:val="28"/>
          <w:lang w:val="ro-RO"/>
        </w:rPr>
        <w:t xml:space="preserve"> </w:t>
      </w:r>
      <w:r w:rsidR="00872529">
        <w:rPr>
          <w:rFonts w:eastAsiaTheme="minorHAnsi"/>
          <w:szCs w:val="28"/>
          <w:lang w:val="ro-RO"/>
        </w:rPr>
        <w:t>-</w:t>
      </w:r>
      <w:r w:rsidR="00637EC0">
        <w:rPr>
          <w:rFonts w:eastAsiaTheme="minorHAnsi"/>
          <w:szCs w:val="28"/>
          <w:lang w:val="ro-RO"/>
        </w:rPr>
        <w:t xml:space="preserve"> </w:t>
      </w:r>
      <w:r w:rsidR="00872529">
        <w:rPr>
          <w:rFonts w:eastAsiaTheme="minorHAnsi"/>
          <w:szCs w:val="28"/>
          <w:lang w:val="ro-RO"/>
        </w:rPr>
        <w:t>j</w:t>
      </w:r>
      <w:r w:rsidR="00594DC2">
        <w:rPr>
          <w:rFonts w:eastAsiaTheme="minorHAnsi"/>
          <w:szCs w:val="28"/>
          <w:lang w:val="ro-RO"/>
        </w:rPr>
        <w:t>udeţ</w:t>
      </w:r>
      <w:r w:rsidR="00E51848">
        <w:rPr>
          <w:rFonts w:eastAsiaTheme="minorHAnsi"/>
          <w:szCs w:val="28"/>
          <w:lang w:val="ro-RO"/>
        </w:rPr>
        <w:t xml:space="preserve">ul </w:t>
      </w:r>
      <w:r w:rsidR="00637EC0">
        <w:rPr>
          <w:rFonts w:eastAsiaTheme="minorHAnsi"/>
          <w:szCs w:val="28"/>
          <w:lang w:val="ro-RO"/>
        </w:rPr>
        <w:t xml:space="preserve"> </w:t>
      </w:r>
      <w:r w:rsidR="00594DC2">
        <w:rPr>
          <w:rFonts w:eastAsiaTheme="minorHAnsi"/>
          <w:szCs w:val="28"/>
          <w:lang w:val="ro-RO"/>
        </w:rPr>
        <w:t>Dâmboviţ</w:t>
      </w:r>
      <w:r w:rsidR="00E51848">
        <w:rPr>
          <w:rFonts w:eastAsiaTheme="minorHAnsi"/>
          <w:szCs w:val="28"/>
          <w:lang w:val="ro-RO"/>
        </w:rPr>
        <w:t xml:space="preserve">a </w:t>
      </w:r>
      <w:r w:rsidR="00637EC0">
        <w:rPr>
          <w:rFonts w:eastAsiaTheme="minorHAnsi"/>
          <w:szCs w:val="28"/>
          <w:lang w:val="ro-RO"/>
        </w:rPr>
        <w:t xml:space="preserve"> </w:t>
      </w:r>
      <w:r w:rsidR="00E51848">
        <w:rPr>
          <w:rFonts w:eastAsiaTheme="minorHAnsi"/>
          <w:szCs w:val="28"/>
          <w:lang w:val="ro-RO"/>
        </w:rPr>
        <w:t>sub nr.</w:t>
      </w:r>
      <w:r w:rsidR="00F11A23">
        <w:rPr>
          <w:rFonts w:eastAsiaTheme="minorHAnsi"/>
          <w:szCs w:val="28"/>
          <w:lang w:val="ro-RO"/>
        </w:rPr>
        <w:t xml:space="preserve"> 11.029</w:t>
      </w:r>
      <w:r w:rsidR="00F11A23">
        <w:rPr>
          <w:rFonts w:eastAsiaTheme="minorHAnsi"/>
          <w:szCs w:val="28"/>
        </w:rPr>
        <w:t>/27</w:t>
      </w:r>
      <w:r w:rsidR="00375F77">
        <w:rPr>
          <w:rFonts w:eastAsiaTheme="minorHAnsi"/>
          <w:szCs w:val="28"/>
        </w:rPr>
        <w:t>.10.2020</w:t>
      </w:r>
      <w:r w:rsidR="00334FF8">
        <w:rPr>
          <w:rFonts w:eastAsiaTheme="minorHAnsi"/>
          <w:szCs w:val="28"/>
          <w:lang w:val="ro-RO"/>
        </w:rPr>
        <w:t>;</w:t>
      </w:r>
    </w:p>
    <w:p w:rsidR="00334FF8" w:rsidRDefault="00F865E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5A4964">
        <w:rPr>
          <w:rFonts w:eastAsiaTheme="minorHAnsi"/>
          <w:szCs w:val="28"/>
          <w:lang w:val="ro-RO"/>
        </w:rPr>
        <w:t xml:space="preserve"> avizul nr. </w:t>
      </w:r>
      <w:r w:rsidR="00F74D90">
        <w:rPr>
          <w:rFonts w:eastAsiaTheme="minorHAnsi"/>
          <w:szCs w:val="28"/>
          <w:lang w:val="ro-RO"/>
        </w:rPr>
        <w:t xml:space="preserve"> 24781</w:t>
      </w:r>
      <w:r w:rsidR="002A3438">
        <w:rPr>
          <w:rFonts w:eastAsiaTheme="minorHAnsi"/>
          <w:szCs w:val="28"/>
        </w:rPr>
        <w:t>/</w:t>
      </w:r>
      <w:r w:rsidR="005A4964">
        <w:rPr>
          <w:rFonts w:eastAsiaTheme="minorHAnsi"/>
          <w:szCs w:val="28"/>
          <w:lang w:val="ro-RO"/>
        </w:rPr>
        <w:t>27</w:t>
      </w:r>
      <w:r w:rsidR="00632965">
        <w:rPr>
          <w:rFonts w:eastAsiaTheme="minorHAnsi"/>
          <w:szCs w:val="28"/>
          <w:lang w:val="ro-RO"/>
        </w:rPr>
        <w:t>.10.2020</w:t>
      </w:r>
      <w:r w:rsidR="00AE5E9F">
        <w:rPr>
          <w:rFonts w:eastAsiaTheme="minorHAnsi"/>
          <w:szCs w:val="28"/>
          <w:lang w:val="ro-RO"/>
        </w:rPr>
        <w:t xml:space="preserve"> </w:t>
      </w:r>
      <w:r w:rsidR="00334FF8" w:rsidRPr="00E176D2">
        <w:rPr>
          <w:rFonts w:eastAsiaTheme="minorHAnsi"/>
          <w:szCs w:val="28"/>
          <w:lang w:val="ro-RO"/>
        </w:rPr>
        <w:t>a</w:t>
      </w:r>
      <w:r w:rsidR="00594DC2">
        <w:rPr>
          <w:rFonts w:eastAsiaTheme="minorHAnsi"/>
          <w:szCs w:val="28"/>
          <w:lang w:val="ro-RO"/>
        </w:rPr>
        <w:t>l Direcţiei de Sănătate Publică Dâmboviţa şi înregistrat la Instituţ</w:t>
      </w:r>
      <w:r w:rsidR="00334FF8">
        <w:rPr>
          <w:rFonts w:eastAsiaTheme="minorHAnsi"/>
          <w:szCs w:val="28"/>
          <w:lang w:val="ro-RO"/>
        </w:rPr>
        <w:t xml:space="preserve">ia </w:t>
      </w:r>
      <w:r w:rsidR="00594DC2">
        <w:rPr>
          <w:rFonts w:eastAsiaTheme="minorHAnsi"/>
          <w:szCs w:val="28"/>
          <w:lang w:val="ro-RO"/>
        </w:rPr>
        <w:t>Prefectului-judeţ</w:t>
      </w:r>
      <w:r w:rsidR="00334FF8">
        <w:rPr>
          <w:rFonts w:eastAsiaTheme="minorHAnsi"/>
          <w:szCs w:val="28"/>
          <w:lang w:val="ro-RO"/>
        </w:rPr>
        <w:t>ul Dâ</w:t>
      </w:r>
      <w:r>
        <w:rPr>
          <w:rFonts w:eastAsiaTheme="minorHAnsi"/>
          <w:szCs w:val="28"/>
          <w:lang w:val="ro-RO"/>
        </w:rPr>
        <w:t>mb</w:t>
      </w:r>
      <w:r w:rsidR="00594DC2">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5A4964">
        <w:rPr>
          <w:rFonts w:eastAsiaTheme="minorHAnsi"/>
          <w:szCs w:val="28"/>
          <w:lang w:val="ro-RO"/>
        </w:rPr>
        <w:t xml:space="preserve">nr. </w:t>
      </w:r>
      <w:r w:rsidR="00F74D90">
        <w:rPr>
          <w:rFonts w:eastAsiaTheme="minorHAnsi"/>
          <w:szCs w:val="28"/>
          <w:lang w:val="ro-RO"/>
        </w:rPr>
        <w:t>11.036</w:t>
      </w:r>
      <w:r w:rsidR="005A4964">
        <w:rPr>
          <w:rFonts w:eastAsiaTheme="minorHAnsi"/>
          <w:szCs w:val="28"/>
        </w:rPr>
        <w:t>/27</w:t>
      </w:r>
      <w:r w:rsidR="00632965">
        <w:rPr>
          <w:rFonts w:eastAsiaTheme="minorHAnsi"/>
          <w:szCs w:val="28"/>
        </w:rPr>
        <w:t>.10.2020</w:t>
      </w:r>
      <w:r w:rsidR="004D4B7A">
        <w:rPr>
          <w:rFonts w:eastAsiaTheme="minorHAnsi"/>
          <w:szCs w:val="28"/>
          <w:lang w:val="ro-RO"/>
        </w:rPr>
        <w:t>;</w:t>
      </w:r>
    </w:p>
    <w:p w:rsidR="00215A00" w:rsidRDefault="006C4C97"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175CC3">
        <w:rPr>
          <w:rFonts w:eastAsiaTheme="minorHAnsi"/>
          <w:szCs w:val="28"/>
          <w:lang w:val="ro-RO"/>
        </w:rPr>
        <w:t>.</w:t>
      </w:r>
      <w:r>
        <w:rPr>
          <w:rFonts w:eastAsiaTheme="minorHAnsi"/>
          <w:szCs w:val="28"/>
          <w:lang w:val="ro-RO"/>
        </w:rPr>
        <w:t>J</w:t>
      </w:r>
      <w:r w:rsidR="00175CC3">
        <w:rPr>
          <w:rFonts w:eastAsiaTheme="minorHAnsi"/>
          <w:szCs w:val="28"/>
          <w:lang w:val="ro-RO"/>
        </w:rPr>
        <w:t>.</w:t>
      </w:r>
      <w:r>
        <w:rPr>
          <w:rFonts w:eastAsiaTheme="minorHAnsi"/>
          <w:szCs w:val="28"/>
          <w:lang w:val="ro-RO"/>
        </w:rPr>
        <w:t>S</w:t>
      </w:r>
      <w:r w:rsidR="00175CC3">
        <w:rPr>
          <w:rFonts w:eastAsiaTheme="minorHAnsi"/>
          <w:szCs w:val="28"/>
          <w:lang w:val="ro-RO"/>
        </w:rPr>
        <w:t>.</w:t>
      </w:r>
      <w:r>
        <w:rPr>
          <w:rFonts w:eastAsiaTheme="minorHAnsi"/>
          <w:szCs w:val="28"/>
          <w:lang w:val="ro-RO"/>
        </w:rPr>
        <w:t>U</w:t>
      </w:r>
      <w:r w:rsidR="00175CC3">
        <w:rPr>
          <w:rFonts w:eastAsiaTheme="minorHAnsi"/>
          <w:szCs w:val="28"/>
          <w:lang w:val="ro-RO"/>
        </w:rPr>
        <w:t>.</w:t>
      </w:r>
      <w:r w:rsidR="00D23973">
        <w:rPr>
          <w:rFonts w:eastAsiaTheme="minorHAnsi"/>
          <w:szCs w:val="28"/>
          <w:lang w:val="ro-RO"/>
        </w:rPr>
        <w:t xml:space="preserve"> nr. 65/26</w:t>
      </w:r>
      <w:r w:rsidR="005F58F5">
        <w:rPr>
          <w:rFonts w:eastAsiaTheme="minorHAnsi"/>
          <w:szCs w:val="28"/>
          <w:lang w:val="ro-RO"/>
        </w:rPr>
        <w:t>.10</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594DC2">
        <w:rPr>
          <w:rFonts w:eastAsia="Times New Roman"/>
          <w:szCs w:val="28"/>
          <w:lang w:val="ro-RO"/>
        </w:rPr>
        <w:t>aprobarea scenariilor de funcţionare pentru unităţ</w:t>
      </w:r>
      <w:r w:rsidR="00215A00" w:rsidRPr="00215A00">
        <w:rPr>
          <w:rFonts w:eastAsia="Times New Roman"/>
          <w:szCs w:val="28"/>
          <w:lang w:val="ro-RO"/>
        </w:rPr>
        <w:t>ile de î</w:t>
      </w:r>
      <w:r w:rsidR="00594DC2">
        <w:rPr>
          <w:rFonts w:eastAsia="Times New Roman"/>
          <w:szCs w:val="28"/>
          <w:lang w:val="ro-RO"/>
        </w:rPr>
        <w:t>nvăţământ</w:t>
      </w:r>
      <w:r w:rsidR="00405314">
        <w:rPr>
          <w:rFonts w:eastAsia="Times New Roman"/>
          <w:szCs w:val="28"/>
          <w:lang w:val="ro-RO"/>
        </w:rPr>
        <w:t>/clase/grupe</w:t>
      </w:r>
      <w:r w:rsidR="00594DC2">
        <w:rPr>
          <w:rFonts w:eastAsia="Times New Roman"/>
          <w:szCs w:val="28"/>
          <w:lang w:val="ro-RO"/>
        </w:rPr>
        <w:t xml:space="preserve"> din judeţul Dâmboviţ</w:t>
      </w:r>
      <w:r w:rsidR="00E638DA">
        <w:rPr>
          <w:rFonts w:eastAsia="Times New Roman"/>
          <w:szCs w:val="28"/>
          <w:lang w:val="ro-RO"/>
        </w:rPr>
        <w:t>a</w:t>
      </w:r>
      <w:r w:rsidR="00B972A9">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C6461B">
        <w:rPr>
          <w:rFonts w:eastAsiaTheme="minorHAnsi"/>
          <w:szCs w:val="28"/>
          <w:lang w:val="ro-RO"/>
        </w:rPr>
        <w:t>r. 6</w:t>
      </w:r>
      <w:r w:rsidR="001E0571">
        <w:rPr>
          <w:rFonts w:eastAsiaTheme="minorHAnsi"/>
          <w:szCs w:val="28"/>
          <w:lang w:val="ro-RO"/>
        </w:rPr>
        <w:t>6</w:t>
      </w:r>
      <w:r w:rsidR="00594DC2">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C6461B">
        <w:rPr>
          <w:rFonts w:eastAsiaTheme="minorHAnsi"/>
          <w:szCs w:val="28"/>
          <w:lang w:val="ro-RO"/>
        </w:rPr>
        <w:t xml:space="preserve"> 27</w:t>
      </w:r>
      <w:r w:rsidR="00EB76ED">
        <w:rPr>
          <w:rFonts w:eastAsiaTheme="minorHAnsi"/>
          <w:szCs w:val="28"/>
          <w:lang w:val="ro-RO"/>
        </w:rPr>
        <w:t xml:space="preserve"> octombrie</w:t>
      </w:r>
      <w:r w:rsidR="00BA65F3">
        <w:rPr>
          <w:rFonts w:eastAsiaTheme="minorHAnsi"/>
          <w:szCs w:val="28"/>
          <w:lang w:val="ro-RO"/>
        </w:rPr>
        <w:t xml:space="preserve"> </w:t>
      </w:r>
      <w:r>
        <w:rPr>
          <w:rFonts w:eastAsiaTheme="minorHAnsi"/>
          <w:szCs w:val="28"/>
          <w:lang w:val="ro-RO"/>
        </w:rPr>
        <w:t>2020,</w:t>
      </w:r>
    </w:p>
    <w:p w:rsidR="007F10B4"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6461B" w:rsidRDefault="00C6461B" w:rsidP="00C55709">
      <w:pPr>
        <w:autoSpaceDE w:val="0"/>
        <w:autoSpaceDN w:val="0"/>
        <w:adjustRightInd w:val="0"/>
        <w:spacing w:after="0" w:line="276" w:lineRule="auto"/>
        <w:ind w:firstLine="709"/>
        <w:jc w:val="both"/>
        <w:rPr>
          <w:szCs w:val="28"/>
          <w:lang w:val="ro-RO"/>
        </w:rPr>
      </w:pPr>
    </w:p>
    <w:p w:rsidR="00C55709" w:rsidRPr="00E176D2" w:rsidRDefault="00594DC2"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5255" w:rsidRDefault="00945255" w:rsidP="00C55709">
      <w:pPr>
        <w:tabs>
          <w:tab w:val="left" w:pos="0"/>
        </w:tabs>
        <w:spacing w:after="0" w:line="276" w:lineRule="auto"/>
        <w:jc w:val="center"/>
        <w:rPr>
          <w:rFonts w:eastAsia="Times New Roman"/>
          <w:b/>
          <w:lang w:val="ro-RO"/>
        </w:rPr>
      </w:pPr>
    </w:p>
    <w:p w:rsidR="008D5038" w:rsidRDefault="00C6461B"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Art. 1</w:t>
      </w:r>
      <w:r w:rsidR="008D5038" w:rsidRPr="008D5038">
        <w:rPr>
          <w:rFonts w:eastAsia="Times New Roman"/>
          <w:b/>
          <w:lang w:val="ro-RO"/>
        </w:rPr>
        <w:t xml:space="preserve">. </w:t>
      </w:r>
      <w:r>
        <w:rPr>
          <w:rFonts w:eastAsia="Times New Roman"/>
          <w:lang w:val="ro-RO"/>
        </w:rPr>
        <w:t>Până la data de 04</w:t>
      </w:r>
      <w:r w:rsidR="008D5038">
        <w:rPr>
          <w:rFonts w:eastAsia="Times New Roman"/>
          <w:lang w:val="ro-RO"/>
        </w:rPr>
        <w:t>.11.2020, inc</w:t>
      </w:r>
      <w:r w:rsidR="0065643A">
        <w:rPr>
          <w:rFonts w:eastAsia="Times New Roman"/>
          <w:lang w:val="ro-RO"/>
        </w:rPr>
        <w:t>l</w:t>
      </w:r>
      <w:r>
        <w:rPr>
          <w:rFonts w:eastAsia="Times New Roman"/>
          <w:lang w:val="ro-RO"/>
        </w:rPr>
        <w:t>usiv, clasele  a VI-a</w:t>
      </w:r>
      <w:r w:rsidR="00190B5C">
        <w:rPr>
          <w:rFonts w:eastAsia="Times New Roman"/>
          <w:lang w:val="ro-RO"/>
        </w:rPr>
        <w:t>,</w:t>
      </w:r>
      <w:r>
        <w:rPr>
          <w:rFonts w:eastAsia="Times New Roman"/>
          <w:lang w:val="ro-RO"/>
        </w:rPr>
        <w:t xml:space="preserve"> a VII-a</w:t>
      </w:r>
      <w:r w:rsidR="00190B5C">
        <w:rPr>
          <w:rFonts w:eastAsia="Times New Roman"/>
          <w:lang w:val="ro-RO"/>
        </w:rPr>
        <w:t xml:space="preserve"> și a VIII-a</w:t>
      </w:r>
      <w:r>
        <w:rPr>
          <w:rFonts w:eastAsia="Times New Roman"/>
          <w:lang w:val="ro-RO"/>
        </w:rPr>
        <w:t xml:space="preserve"> din cadrul Școlii Gimnaziale nr. 2 Lungulețu – Structura  Școala  Gimnazială Serdanu, Lungulețu</w:t>
      </w:r>
      <w:r w:rsidR="008D5038">
        <w:rPr>
          <w:rFonts w:eastAsia="Times New Roman"/>
          <w:lang w:val="ro-RO"/>
        </w:rPr>
        <w:t xml:space="preserve"> vor funcţiona </w:t>
      </w:r>
      <w:r w:rsidR="008D5038">
        <w:rPr>
          <w:rFonts w:eastAsia="Times New Roman"/>
          <w:b/>
          <w:lang w:val="ro-RO"/>
        </w:rPr>
        <w:t>în scenariul 3.</w:t>
      </w:r>
    </w:p>
    <w:p w:rsidR="008D5038" w:rsidRDefault="002350E3"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lastRenderedPageBreak/>
        <w:t>Art. 2</w:t>
      </w:r>
      <w:r w:rsidR="00D039EB">
        <w:rPr>
          <w:rFonts w:eastAsia="Times New Roman"/>
          <w:b/>
          <w:lang w:val="ro-RO"/>
        </w:rPr>
        <w:t xml:space="preserve">. </w:t>
      </w:r>
      <w:r>
        <w:rPr>
          <w:rFonts w:eastAsia="Times New Roman"/>
          <w:lang w:val="ro-RO"/>
        </w:rPr>
        <w:t>Până la data de 0</w:t>
      </w:r>
      <w:r w:rsidR="00877507">
        <w:rPr>
          <w:rFonts w:eastAsia="Times New Roman"/>
          <w:lang w:val="ro-RO"/>
        </w:rPr>
        <w:t>2</w:t>
      </w:r>
      <w:r>
        <w:rPr>
          <w:rFonts w:eastAsia="Times New Roman"/>
          <w:lang w:val="ro-RO"/>
        </w:rPr>
        <w:t>.11.2020</w:t>
      </w:r>
      <w:r w:rsidR="00D039EB">
        <w:rPr>
          <w:rFonts w:eastAsia="Times New Roman"/>
          <w:lang w:val="ro-RO"/>
        </w:rPr>
        <w:t xml:space="preserve">, inclusiv, </w:t>
      </w:r>
      <w:r w:rsidR="00574969">
        <w:rPr>
          <w:rFonts w:eastAsia="Times New Roman"/>
          <w:lang w:val="ro-RO"/>
        </w:rPr>
        <w:t xml:space="preserve"> grupa mixtă</w:t>
      </w:r>
      <w:r w:rsidR="00877507">
        <w:rPr>
          <w:rFonts w:eastAsia="Times New Roman"/>
          <w:lang w:val="ro-RO"/>
        </w:rPr>
        <w:t xml:space="preserve"> </w:t>
      </w:r>
      <w:r>
        <w:rPr>
          <w:rFonts w:eastAsia="Times New Roman"/>
          <w:lang w:val="ro-RO"/>
        </w:rPr>
        <w:t xml:space="preserve">din cadrul Liceului Teoretic </w:t>
      </w:r>
      <w:r w:rsidR="00877507">
        <w:rPr>
          <w:rFonts w:eastAsia="Times New Roman"/>
          <w:lang w:val="ro-RO"/>
        </w:rPr>
        <w:t xml:space="preserve">„Ion Ghica” Răcari – Structura </w:t>
      </w:r>
      <w:r w:rsidR="00DB5426">
        <w:rPr>
          <w:rFonts w:eastAsia="Times New Roman"/>
          <w:lang w:val="ro-RO"/>
        </w:rPr>
        <w:t xml:space="preserve"> </w:t>
      </w:r>
      <w:r w:rsidR="00877507">
        <w:rPr>
          <w:rFonts w:eastAsia="Times New Roman"/>
          <w:lang w:val="ro-RO"/>
        </w:rPr>
        <w:t>Grădinița cu Program Normal Colacu, Răcari va</w:t>
      </w:r>
      <w:r w:rsidR="00D039EB">
        <w:rPr>
          <w:rFonts w:eastAsia="Times New Roman"/>
          <w:lang w:val="ro-RO"/>
        </w:rPr>
        <w:t xml:space="preserve"> funcţiona </w:t>
      </w:r>
      <w:r w:rsidR="00D039EB">
        <w:rPr>
          <w:rFonts w:eastAsia="Times New Roman"/>
          <w:b/>
          <w:lang w:val="ro-RO"/>
        </w:rPr>
        <w:t>în scenariul 3.</w:t>
      </w:r>
    </w:p>
    <w:p w:rsidR="0089694E" w:rsidRDefault="004C3005" w:rsidP="00F117A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w:t>
      </w:r>
      <w:r w:rsidR="00DB5426">
        <w:rPr>
          <w:rFonts w:eastAsia="Times New Roman"/>
          <w:b/>
          <w:lang w:val="ro-RO"/>
        </w:rPr>
        <w:t>3</w:t>
      </w:r>
      <w:r w:rsidR="0089694E">
        <w:rPr>
          <w:rFonts w:eastAsia="Times New Roman"/>
          <w:b/>
          <w:lang w:val="ro-RO"/>
        </w:rPr>
        <w:t xml:space="preserve">. </w:t>
      </w:r>
      <w:r w:rsidR="0057334B">
        <w:rPr>
          <w:rFonts w:eastAsia="Times New Roman"/>
          <w:lang w:val="ro-RO"/>
        </w:rPr>
        <w:t>În situaţ</w:t>
      </w:r>
      <w:r w:rsidR="0089694E">
        <w:rPr>
          <w:rFonts w:eastAsia="Times New Roman"/>
          <w:lang w:val="ro-RO"/>
        </w:rPr>
        <w:t xml:space="preserve">ia în care până </w:t>
      </w:r>
      <w:r>
        <w:rPr>
          <w:rFonts w:eastAsia="Times New Roman"/>
          <w:lang w:val="ro-RO"/>
        </w:rPr>
        <w:t>la datele</w:t>
      </w:r>
      <w:r w:rsidR="0057334B">
        <w:rPr>
          <w:rFonts w:eastAsia="Times New Roman"/>
          <w:lang w:val="ro-RO"/>
        </w:rPr>
        <w:t xml:space="preserve"> menţ</w:t>
      </w:r>
      <w:r>
        <w:rPr>
          <w:rFonts w:eastAsia="Times New Roman"/>
          <w:lang w:val="ro-RO"/>
        </w:rPr>
        <w:t xml:space="preserve">ionate </w:t>
      </w:r>
      <w:r w:rsidR="00DF032A">
        <w:rPr>
          <w:rFonts w:eastAsia="Times New Roman"/>
          <w:lang w:val="ro-RO"/>
        </w:rPr>
        <w:t xml:space="preserve"> </w:t>
      </w:r>
      <w:r w:rsidR="00092408">
        <w:rPr>
          <w:rFonts w:eastAsia="Times New Roman"/>
          <w:lang w:val="ro-RO"/>
        </w:rPr>
        <w:t xml:space="preserve">la art. </w:t>
      </w:r>
      <w:r w:rsidR="00DB5426">
        <w:rPr>
          <w:rFonts w:eastAsia="Times New Roman"/>
          <w:lang w:val="ro-RO"/>
        </w:rPr>
        <w:t>1-2</w:t>
      </w:r>
      <w:r w:rsidR="0057334B">
        <w:rPr>
          <w:rFonts w:eastAsia="Times New Roman"/>
          <w:lang w:val="ro-RO"/>
        </w:rPr>
        <w:t>, D.S.P. Dâmboviţ</w:t>
      </w:r>
      <w:r w:rsidR="0089694E">
        <w:rPr>
          <w:rFonts w:eastAsia="Times New Roman"/>
          <w:lang w:val="ro-RO"/>
        </w:rPr>
        <w:t>a nu semnalează niciun impediment, efectel</w:t>
      </w:r>
      <w:r w:rsidR="0057334B">
        <w:rPr>
          <w:rFonts w:eastAsia="Times New Roman"/>
          <w:lang w:val="ro-RO"/>
        </w:rPr>
        <w:t>e prezentei hotărâri încetează ş</w:t>
      </w:r>
      <w:r w:rsidR="0089694E">
        <w:rPr>
          <w:rFonts w:eastAsia="Times New Roman"/>
          <w:lang w:val="ro-RO"/>
        </w:rPr>
        <w:t xml:space="preserve">i activitatea </w:t>
      </w:r>
      <w:r w:rsidR="00F30ABC">
        <w:rPr>
          <w:rFonts w:eastAsia="Times New Roman"/>
        </w:rPr>
        <w:t>claselor/</w:t>
      </w:r>
      <w:r w:rsidR="00977CD9">
        <w:rPr>
          <w:rFonts w:eastAsia="Times New Roman"/>
        </w:rPr>
        <w:t xml:space="preserve"> </w:t>
      </w:r>
      <w:r w:rsidR="00DB5426">
        <w:rPr>
          <w:rFonts w:eastAsia="Times New Roman"/>
          <w:lang w:val="ro-RO"/>
        </w:rPr>
        <w:t>grupelor</w:t>
      </w:r>
      <w:r w:rsidR="0057334B">
        <w:rPr>
          <w:rFonts w:eastAsia="Times New Roman"/>
          <w:lang w:val="ro-RO"/>
        </w:rPr>
        <w:t xml:space="preserve"> menţ</w:t>
      </w:r>
      <w:r w:rsidR="0089694E">
        <w:rPr>
          <w:rFonts w:eastAsia="Times New Roman"/>
          <w:lang w:val="ro-RO"/>
        </w:rPr>
        <w:t>ionate mai sus va fi reluată potrivit scenariului anterior.</w:t>
      </w:r>
    </w:p>
    <w:p w:rsidR="0089694E" w:rsidRPr="0089694E" w:rsidRDefault="004C3005" w:rsidP="00B70FF5">
      <w:pPr>
        <w:autoSpaceDE w:val="0"/>
        <w:autoSpaceDN w:val="0"/>
        <w:adjustRightInd w:val="0"/>
        <w:spacing w:after="0" w:line="276" w:lineRule="auto"/>
        <w:ind w:firstLine="709"/>
        <w:jc w:val="both"/>
        <w:rPr>
          <w:rFonts w:eastAsia="Times New Roman"/>
          <w:b/>
          <w:lang w:val="ro-RO"/>
        </w:rPr>
      </w:pPr>
      <w:r>
        <w:rPr>
          <w:rFonts w:eastAsia="Times New Roman"/>
          <w:b/>
          <w:lang w:val="ro-RO"/>
        </w:rPr>
        <w:t xml:space="preserve">Art. </w:t>
      </w:r>
      <w:r w:rsidR="004A7613">
        <w:rPr>
          <w:rFonts w:eastAsia="Times New Roman"/>
          <w:b/>
          <w:lang w:val="ro-RO"/>
        </w:rPr>
        <w:t>4</w:t>
      </w:r>
      <w:r w:rsidR="00B70FF5">
        <w:rPr>
          <w:rFonts w:eastAsia="Times New Roman"/>
          <w:b/>
          <w:lang w:val="ro-RO"/>
        </w:rPr>
        <w:t xml:space="preserve">. </w:t>
      </w:r>
      <w:r w:rsidR="00B70FF5">
        <w:rPr>
          <w:rFonts w:eastAsia="Times New Roman"/>
          <w:lang w:val="ro-RO"/>
        </w:rPr>
        <w:t>Hotărârea C</w:t>
      </w:r>
      <w:r w:rsidR="001601E8">
        <w:rPr>
          <w:rFonts w:eastAsia="Times New Roman"/>
          <w:lang w:val="ro-RO"/>
        </w:rPr>
        <w:t>.</w:t>
      </w:r>
      <w:r w:rsidR="00B70FF5">
        <w:rPr>
          <w:rFonts w:eastAsia="Times New Roman"/>
          <w:lang w:val="ro-RO"/>
        </w:rPr>
        <w:t>J</w:t>
      </w:r>
      <w:r w:rsidR="001601E8">
        <w:rPr>
          <w:rFonts w:eastAsia="Times New Roman"/>
          <w:lang w:val="ro-RO"/>
        </w:rPr>
        <w:t>.</w:t>
      </w:r>
      <w:r w:rsidR="00B70FF5">
        <w:rPr>
          <w:rFonts w:eastAsia="Times New Roman"/>
          <w:lang w:val="ro-RO"/>
        </w:rPr>
        <w:t>S</w:t>
      </w:r>
      <w:r w:rsidR="001601E8">
        <w:rPr>
          <w:rFonts w:eastAsia="Times New Roman"/>
          <w:lang w:val="ro-RO"/>
        </w:rPr>
        <w:t>.</w:t>
      </w:r>
      <w:r w:rsidR="00B70FF5">
        <w:rPr>
          <w:rFonts w:eastAsia="Times New Roman"/>
          <w:lang w:val="ro-RO"/>
        </w:rPr>
        <w:t>U</w:t>
      </w:r>
      <w:r w:rsidR="001601E8">
        <w:rPr>
          <w:rFonts w:eastAsia="Times New Roman"/>
          <w:lang w:val="ro-RO"/>
        </w:rPr>
        <w:t>.</w:t>
      </w:r>
      <w:r w:rsidR="00B70FF5">
        <w:rPr>
          <w:rFonts w:eastAsia="Times New Roman"/>
          <w:lang w:val="ro-RO"/>
        </w:rPr>
        <w:t xml:space="preserve"> </w:t>
      </w:r>
      <w:r w:rsidR="00263AF9">
        <w:rPr>
          <w:rFonts w:eastAsia="Times New Roman"/>
          <w:lang w:val="ro-RO"/>
        </w:rPr>
        <w:t xml:space="preserve">nr. </w:t>
      </w:r>
      <w:r w:rsidR="00411B32">
        <w:rPr>
          <w:rFonts w:eastAsia="Times New Roman"/>
          <w:lang w:val="ro-RO"/>
        </w:rPr>
        <w:t>65/26</w:t>
      </w:r>
      <w:r w:rsidR="001E6415">
        <w:rPr>
          <w:rFonts w:eastAsia="Times New Roman"/>
          <w:lang w:val="ro-RO"/>
        </w:rPr>
        <w:t>.10</w:t>
      </w:r>
      <w:r w:rsidR="00B70FF5">
        <w:rPr>
          <w:rFonts w:eastAsia="Times New Roman"/>
          <w:lang w:val="ro-RO"/>
        </w:rPr>
        <w:t>.2020 se modifică în mod</w:t>
      </w:r>
      <w:r w:rsidR="0057334B">
        <w:rPr>
          <w:rFonts w:eastAsia="Times New Roman"/>
          <w:lang w:val="ro-RO"/>
        </w:rPr>
        <w:t xml:space="preserve"> corespunzător potrivit dispoziţ</w:t>
      </w:r>
      <w:r w:rsidR="00B70FF5">
        <w:rPr>
          <w:rFonts w:eastAsia="Times New Roman"/>
          <w:lang w:val="ro-RO"/>
        </w:rPr>
        <w:t>iilor prezentei hotărâri.</w:t>
      </w:r>
    </w:p>
    <w:p w:rsidR="00AC590F" w:rsidRDefault="00C55709" w:rsidP="0020440E">
      <w:pPr>
        <w:tabs>
          <w:tab w:val="left" w:pos="0"/>
        </w:tabs>
        <w:spacing w:after="0" w:line="276" w:lineRule="auto"/>
        <w:ind w:firstLine="709"/>
        <w:jc w:val="both"/>
        <w:rPr>
          <w:rFonts w:eastAsia="Times New Roman"/>
          <w:b/>
          <w:lang w:val="ro-RO"/>
        </w:rPr>
      </w:pPr>
      <w:r w:rsidRPr="00E176D2">
        <w:rPr>
          <w:rFonts w:eastAsia="Times New Roman"/>
          <w:b/>
          <w:lang w:val="ro-RO"/>
        </w:rPr>
        <w:t xml:space="preserve">Art. </w:t>
      </w:r>
      <w:r w:rsidR="004A7613">
        <w:rPr>
          <w:rFonts w:eastAsia="Times New Roman"/>
          <w:b/>
          <w:lang w:val="ro-RO"/>
        </w:rPr>
        <w:t>5</w:t>
      </w:r>
      <w:r w:rsidR="00B70FF5">
        <w:rPr>
          <w:rFonts w:eastAsia="Times New Roman"/>
          <w:b/>
          <w:lang w:val="ro-RO"/>
        </w:rPr>
        <w:t xml:space="preserve">. </w:t>
      </w:r>
      <w:r w:rsidRPr="00E176D2">
        <w:rPr>
          <w:rFonts w:eastAsia="Times New Roman"/>
          <w:b/>
          <w:lang w:val="ro-RO"/>
        </w:rPr>
        <w:t xml:space="preserve"> </w:t>
      </w:r>
      <w:r w:rsidRPr="00E176D2">
        <w:rPr>
          <w:rFonts w:eastAsia="Times New Roman"/>
          <w:lang w:val="ro-RO"/>
        </w:rPr>
        <w:t xml:space="preserve">Prin grija Secretariatului Tehnic Permanent al Comitetului </w:t>
      </w:r>
      <w:r w:rsidR="0057334B">
        <w:rPr>
          <w:rFonts w:eastAsia="Times New Roman"/>
          <w:lang w:val="ro-RO"/>
        </w:rPr>
        <w:t>Judeţean pentru Situaţii de Urgenţă Dâmboviţ</w:t>
      </w:r>
      <w:r w:rsidRPr="00E176D2">
        <w:rPr>
          <w:rFonts w:eastAsia="Times New Roman"/>
          <w:lang w:val="ro-RO"/>
        </w:rPr>
        <w:t>a, prezenta hotărâre se transmi</w:t>
      </w:r>
      <w:r w:rsidR="0057334B">
        <w:rPr>
          <w:rFonts w:eastAsia="Times New Roman"/>
          <w:lang w:val="ro-RO"/>
        </w:rPr>
        <w:t>te Departamentului pentru Situaţii de Urgenţ</w:t>
      </w:r>
      <w:r w:rsidRPr="00E176D2">
        <w:rPr>
          <w:rFonts w:eastAsia="Times New Roman"/>
          <w:lang w:val="ro-RO"/>
        </w:rPr>
        <w:t>ă, Inspectoratului Gene</w:t>
      </w:r>
      <w:r w:rsidR="0057334B">
        <w:rPr>
          <w:rFonts w:eastAsia="Times New Roman"/>
          <w:lang w:val="ro-RO"/>
        </w:rPr>
        <w:t>ral pentru Situaţii de Urgenţ</w:t>
      </w:r>
      <w:r w:rsidR="00636A7B">
        <w:rPr>
          <w:rFonts w:eastAsia="Times New Roman"/>
          <w:lang w:val="ro-RO"/>
        </w:rPr>
        <w:t>ă</w:t>
      </w:r>
      <w:r w:rsidR="004872F9" w:rsidRPr="00E176D2">
        <w:rPr>
          <w:rFonts w:eastAsia="Times New Roman"/>
          <w:lang w:val="ro-RO"/>
        </w:rPr>
        <w:t>,</w:t>
      </w:r>
      <w:r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57334B">
        <w:rPr>
          <w:rFonts w:eastAsia="Times New Roman"/>
          <w:lang w:val="ro-RO"/>
        </w:rPr>
        <w:t>Comitetului Judeţean pentru Situaţii de Urgenţă Dâmboviţa, Direcţ</w:t>
      </w:r>
      <w:r w:rsidRPr="00E176D2">
        <w:rPr>
          <w:rFonts w:eastAsia="Times New Roman"/>
          <w:lang w:val="ro-RO"/>
        </w:rPr>
        <w:t>i</w:t>
      </w:r>
      <w:r w:rsidR="00946688">
        <w:rPr>
          <w:rFonts w:eastAsia="Times New Roman"/>
          <w:lang w:val="ro-RO"/>
        </w:rPr>
        <w:t>ei</w:t>
      </w:r>
      <w:r w:rsidR="0057334B">
        <w:rPr>
          <w:rFonts w:eastAsia="Times New Roman"/>
          <w:lang w:val="ro-RO"/>
        </w:rPr>
        <w:t xml:space="preserve"> de Sănătate Publică Dâmboviţ</w:t>
      </w:r>
      <w:r w:rsidRPr="00E176D2">
        <w:rPr>
          <w:rFonts w:eastAsia="Times New Roman"/>
          <w:lang w:val="ro-RO"/>
        </w:rPr>
        <w:t xml:space="preserve">a, </w:t>
      </w:r>
      <w:r w:rsidR="00201F22">
        <w:rPr>
          <w:rFonts w:eastAsia="Times New Roman"/>
          <w:lang w:val="ro-RO"/>
        </w:rPr>
        <w:t>Inspectorat</w:t>
      </w:r>
      <w:r w:rsidR="0057334B">
        <w:rPr>
          <w:rFonts w:eastAsia="Times New Roman"/>
          <w:lang w:val="ro-RO"/>
        </w:rPr>
        <w:t>ului Şcolar Judeţean Dâmboviţ</w:t>
      </w:r>
      <w:r w:rsidR="008A6500">
        <w:rPr>
          <w:rFonts w:eastAsia="Times New Roman"/>
          <w:lang w:val="ro-RO"/>
        </w:rPr>
        <w:t>a</w:t>
      </w:r>
      <w:r w:rsidR="0057334B">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CC3BFE">
        <w:rPr>
          <w:rFonts w:eastAsia="Times New Roman"/>
          <w:lang w:val="ro-RO"/>
        </w:rPr>
        <w:t>primarilor</w:t>
      </w:r>
      <w:r w:rsidR="00B47FBD">
        <w:rPr>
          <w:rFonts w:eastAsia="Times New Roman"/>
          <w:lang w:val="ro-RO"/>
        </w:rPr>
        <w:t xml:space="preserve">, </w:t>
      </w:r>
      <w:r w:rsidR="0020440E">
        <w:rPr>
          <w:rFonts w:eastAsia="Times New Roman"/>
          <w:lang w:val="ro-RO"/>
        </w:rPr>
        <w:t xml:space="preserve"> </w:t>
      </w:r>
      <w:r w:rsidR="0057334B">
        <w:rPr>
          <w:rFonts w:eastAsia="Times New Roman"/>
          <w:lang w:val="ro-RO"/>
        </w:rPr>
        <w:t>în calitate de preş</w:t>
      </w:r>
      <w:r w:rsidR="0020440E">
        <w:rPr>
          <w:rFonts w:eastAsia="Times New Roman"/>
          <w:lang w:val="ro-RO"/>
        </w:rPr>
        <w:t>e</w:t>
      </w:r>
      <w:r w:rsidR="00485CC7">
        <w:rPr>
          <w:rFonts w:eastAsia="Times New Roman"/>
          <w:lang w:val="ro-RO"/>
        </w:rPr>
        <w:t>dinţ</w:t>
      </w:r>
      <w:r w:rsidR="00CC3BFE">
        <w:rPr>
          <w:rFonts w:eastAsia="Times New Roman"/>
          <w:lang w:val="ro-RO"/>
        </w:rPr>
        <w:t>i</w:t>
      </w:r>
      <w:r w:rsidR="00DB3867">
        <w:rPr>
          <w:rFonts w:eastAsia="Times New Roman"/>
          <w:lang w:val="ro-RO"/>
        </w:rPr>
        <w:t xml:space="preserve"> a</w:t>
      </w:r>
      <w:r w:rsidR="00CC3BFE">
        <w:rPr>
          <w:rFonts w:eastAsia="Times New Roman"/>
          <w:lang w:val="ro-RO"/>
        </w:rPr>
        <w:t>i Comitetelor</w:t>
      </w:r>
      <w:r w:rsidR="003F0654">
        <w:rPr>
          <w:rFonts w:eastAsia="Times New Roman"/>
          <w:lang w:val="ro-RO"/>
        </w:rPr>
        <w:t xml:space="preserve"> </w:t>
      </w:r>
      <w:r w:rsidR="00636A7B">
        <w:rPr>
          <w:rFonts w:eastAsia="Times New Roman"/>
          <w:lang w:val="ro-RO"/>
        </w:rPr>
        <w:t xml:space="preserve"> </w:t>
      </w:r>
      <w:r w:rsidR="00636A7B" w:rsidRPr="00E176D2">
        <w:rPr>
          <w:rFonts w:eastAsia="Times New Roman"/>
          <w:lang w:val="ro-RO"/>
        </w:rPr>
        <w:t>Local</w:t>
      </w:r>
      <w:r w:rsidR="00CC3BFE">
        <w:rPr>
          <w:rFonts w:eastAsia="Times New Roman"/>
          <w:lang w:val="ro-RO"/>
        </w:rPr>
        <w:t>e</w:t>
      </w:r>
      <w:r w:rsidR="0057334B">
        <w:rPr>
          <w:rFonts w:eastAsia="Times New Roman"/>
          <w:lang w:val="ro-RO"/>
        </w:rPr>
        <w:t xml:space="preserve"> pentru Situaţii de Urgenţ</w:t>
      </w:r>
      <w:r w:rsidR="00636A7B" w:rsidRPr="00E176D2">
        <w:rPr>
          <w:rFonts w:eastAsia="Times New Roman"/>
          <w:lang w:val="ro-RO"/>
        </w:rPr>
        <w:t>ă</w:t>
      </w:r>
      <w:r w:rsidR="00485CC7">
        <w:rPr>
          <w:rFonts w:eastAsia="Times New Roman"/>
          <w:lang w:val="ro-RO"/>
        </w:rPr>
        <w:t xml:space="preserve"> din următoarele unităţ</w:t>
      </w:r>
      <w:r w:rsidR="00CC3BFE">
        <w:rPr>
          <w:rFonts w:eastAsia="Times New Roman"/>
          <w:lang w:val="ro-RO"/>
        </w:rPr>
        <w:t xml:space="preserve">i administrativ-teritoriale: </w:t>
      </w:r>
      <w:r w:rsidR="00AC590F">
        <w:rPr>
          <w:rFonts w:eastAsia="Times New Roman"/>
          <w:b/>
          <w:lang w:val="ro-RO"/>
        </w:rPr>
        <w:t>Lungulețu, Răcari.</w:t>
      </w:r>
    </w:p>
    <w:p w:rsidR="00C55709" w:rsidRPr="00B14F3A" w:rsidRDefault="00C55709" w:rsidP="0020440E">
      <w:pPr>
        <w:tabs>
          <w:tab w:val="left" w:pos="0"/>
        </w:tabs>
        <w:spacing w:after="0" w:line="276" w:lineRule="auto"/>
        <w:ind w:firstLine="709"/>
        <w:jc w:val="both"/>
        <w:rPr>
          <w:rFonts w:eastAsia="Times New Roman"/>
          <w:b/>
          <w:lang w:val="ro-RO"/>
        </w:rPr>
      </w:pPr>
    </w:p>
    <w:p w:rsidR="002B4552" w:rsidRDefault="002B4552" w:rsidP="0020440E">
      <w:pPr>
        <w:tabs>
          <w:tab w:val="left" w:pos="0"/>
        </w:tabs>
        <w:spacing w:after="0" w:line="276" w:lineRule="auto"/>
        <w:ind w:firstLine="709"/>
        <w:jc w:val="both"/>
        <w:rPr>
          <w:rFonts w:eastAsia="Times New Roman"/>
          <w:b/>
          <w:lang w:val="ro-RO"/>
        </w:rPr>
      </w:pPr>
    </w:p>
    <w:p w:rsidR="002B4552" w:rsidRDefault="002B4552" w:rsidP="0020440E">
      <w:pPr>
        <w:tabs>
          <w:tab w:val="left" w:pos="0"/>
        </w:tabs>
        <w:spacing w:after="0" w:line="276" w:lineRule="auto"/>
        <w:ind w:firstLine="709"/>
        <w:jc w:val="both"/>
        <w:rPr>
          <w:rFonts w:eastAsia="Times New Roman"/>
          <w:b/>
          <w:lang w:val="ro-RO"/>
        </w:rPr>
      </w:pPr>
    </w:p>
    <w:p w:rsidR="00C55709" w:rsidRPr="00E176D2" w:rsidRDefault="00E8408C"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FE1A34" w:rsidRPr="0026646E" w:rsidRDefault="00C55709" w:rsidP="0072535B">
      <w:pPr>
        <w:tabs>
          <w:tab w:val="left" w:pos="0"/>
        </w:tabs>
        <w:spacing w:after="0" w:line="276" w:lineRule="auto"/>
        <w:jc w:val="center"/>
        <w:rPr>
          <w:b/>
          <w:lang w:val="ro-RO"/>
        </w:rPr>
      </w:pPr>
      <w:r w:rsidRPr="00E176D2">
        <w:rPr>
          <w:rFonts w:eastAsia="Times New Roman"/>
          <w:b/>
          <w:lang w:val="ro-RO"/>
        </w:rPr>
        <w:t xml:space="preserve">dr. </w:t>
      </w:r>
      <w:r w:rsidR="00865325">
        <w:rPr>
          <w:rFonts w:eastAsia="Times New Roman"/>
          <w:b/>
          <w:lang w:val="ro-RO"/>
        </w:rPr>
        <w:t>i</w:t>
      </w:r>
      <w:r w:rsidRPr="00E176D2">
        <w:rPr>
          <w:rFonts w:eastAsia="Times New Roman"/>
          <w:b/>
          <w:lang w:val="ro-RO"/>
        </w:rPr>
        <w:t>ng. AURELIAN POPA</w:t>
      </w:r>
      <w:r w:rsidR="0026646E" w:rsidRPr="0026646E">
        <w:rPr>
          <w:b/>
          <w:lang w:val="ro-RO"/>
        </w:rPr>
        <w:t xml:space="preserve">         </w:t>
      </w:r>
    </w:p>
    <w:sectPr w:rsidR="00FE1A34" w:rsidRPr="0026646E" w:rsidSect="007F10B4">
      <w:headerReference w:type="default" r:id="rId8"/>
      <w:footerReference w:type="default" r:id="rId9"/>
      <w:headerReference w:type="first" r:id="rId10"/>
      <w:footerReference w:type="first" r:id="rId11"/>
      <w:pgSz w:w="11907" w:h="16840" w:code="9"/>
      <w:pgMar w:top="270" w:right="567" w:bottom="142"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0C" w:rsidRDefault="0031240C" w:rsidP="00FA7115">
      <w:pPr>
        <w:spacing w:after="0" w:line="240" w:lineRule="auto"/>
      </w:pPr>
      <w:r>
        <w:separator/>
      </w:r>
    </w:p>
  </w:endnote>
  <w:endnote w:type="continuationSeparator" w:id="1">
    <w:p w:rsidR="0031240C" w:rsidRDefault="0031240C"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407"/>
      <w:docPartObj>
        <w:docPartGallery w:val="Page Numbers (Bottom of Page)"/>
        <w:docPartUnique/>
      </w:docPartObj>
    </w:sdtPr>
    <w:sdtContent>
      <w:p w:rsidR="00553B91" w:rsidRDefault="002B25C3">
        <w:pPr>
          <w:pStyle w:val="Footer"/>
          <w:jc w:val="center"/>
        </w:pPr>
        <w:fldSimple w:instr=" PAGE   \* MERGEFORMAT ">
          <w:r w:rsidR="00C01AEC">
            <w:rPr>
              <w:noProof/>
            </w:rPr>
            <w:t>1</w:t>
          </w:r>
        </w:fldSimple>
      </w:p>
    </w:sdtContent>
  </w:sdt>
  <w:p w:rsidR="00553B91" w:rsidRDefault="00553B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Default="00553B91">
    <w:pPr>
      <w:pStyle w:val="Footer"/>
      <w:jc w:val="center"/>
    </w:pPr>
    <w:r w:rsidRPr="00472082">
      <w:rPr>
        <w:sz w:val="20"/>
        <w:szCs w:val="20"/>
      </w:rPr>
      <w:t xml:space="preserve">Pagină </w:t>
    </w:r>
    <w:r w:rsidR="002B25C3" w:rsidRPr="00472082">
      <w:rPr>
        <w:b/>
        <w:sz w:val="20"/>
        <w:szCs w:val="20"/>
      </w:rPr>
      <w:fldChar w:fldCharType="begin"/>
    </w:r>
    <w:r w:rsidRPr="00472082">
      <w:rPr>
        <w:b/>
        <w:sz w:val="20"/>
        <w:szCs w:val="20"/>
      </w:rPr>
      <w:instrText>PAGE</w:instrText>
    </w:r>
    <w:r w:rsidR="002B25C3" w:rsidRPr="00472082">
      <w:rPr>
        <w:b/>
        <w:sz w:val="20"/>
        <w:szCs w:val="20"/>
      </w:rPr>
      <w:fldChar w:fldCharType="separate"/>
    </w:r>
    <w:r>
      <w:rPr>
        <w:b/>
        <w:noProof/>
        <w:sz w:val="20"/>
        <w:szCs w:val="20"/>
      </w:rPr>
      <w:t>2</w:t>
    </w:r>
    <w:r w:rsidR="002B25C3" w:rsidRPr="00472082">
      <w:rPr>
        <w:b/>
        <w:sz w:val="20"/>
        <w:szCs w:val="20"/>
      </w:rPr>
      <w:fldChar w:fldCharType="end"/>
    </w:r>
    <w:r w:rsidRPr="00472082">
      <w:rPr>
        <w:sz w:val="20"/>
        <w:szCs w:val="20"/>
      </w:rPr>
      <w:t xml:space="preserve"> din </w:t>
    </w:r>
    <w:r w:rsidR="002B25C3" w:rsidRPr="00472082">
      <w:rPr>
        <w:b/>
        <w:sz w:val="20"/>
        <w:szCs w:val="20"/>
      </w:rPr>
      <w:fldChar w:fldCharType="begin"/>
    </w:r>
    <w:r w:rsidRPr="00472082">
      <w:rPr>
        <w:b/>
        <w:sz w:val="20"/>
        <w:szCs w:val="20"/>
      </w:rPr>
      <w:instrText>NUMPAGES</w:instrText>
    </w:r>
    <w:r w:rsidR="002B25C3" w:rsidRPr="00472082">
      <w:rPr>
        <w:b/>
        <w:sz w:val="20"/>
        <w:szCs w:val="20"/>
      </w:rPr>
      <w:fldChar w:fldCharType="separate"/>
    </w:r>
    <w:r w:rsidR="00927058">
      <w:rPr>
        <w:b/>
        <w:noProof/>
        <w:sz w:val="20"/>
        <w:szCs w:val="20"/>
      </w:rPr>
      <w:t>2</w:t>
    </w:r>
    <w:r w:rsidR="002B25C3" w:rsidRPr="00472082">
      <w:rPr>
        <w:b/>
        <w:sz w:val="20"/>
        <w:szCs w:val="20"/>
      </w:rPr>
      <w:fldChar w:fldCharType="end"/>
    </w:r>
  </w:p>
  <w:p w:rsidR="00553B91" w:rsidRPr="008F0807" w:rsidRDefault="00553B91"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0C" w:rsidRDefault="0031240C" w:rsidP="00FA7115">
      <w:pPr>
        <w:spacing w:after="0" w:line="240" w:lineRule="auto"/>
      </w:pPr>
      <w:r>
        <w:separator/>
      </w:r>
    </w:p>
  </w:footnote>
  <w:footnote w:type="continuationSeparator" w:id="1">
    <w:p w:rsidR="0031240C" w:rsidRDefault="0031240C"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Pr="009F44AB" w:rsidRDefault="00553B91" w:rsidP="00C82D20">
    <w:pPr>
      <w:spacing w:after="60"/>
      <w:jc w:val="center"/>
      <w:rPr>
        <w:sz w:val="14"/>
        <w:szCs w:val="14"/>
      </w:rPr>
    </w:pPr>
    <w:r w:rsidRPr="009F44AB">
      <w:rPr>
        <w:sz w:val="14"/>
        <w:szCs w:val="14"/>
      </w:rPr>
      <w:t>NESECRET</w:t>
    </w:r>
  </w:p>
  <w:p w:rsidR="00553B91" w:rsidRPr="009F44AB" w:rsidRDefault="00553B91">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53B91" w:rsidRPr="00407AEE" w:rsidTr="00C82D20">
      <w:tc>
        <w:tcPr>
          <w:tcW w:w="5953" w:type="dxa"/>
        </w:tcPr>
        <w:p w:rsidR="00553B91" w:rsidRPr="00407AEE" w:rsidRDefault="00553B91" w:rsidP="00C82D20">
          <w:pPr>
            <w:spacing w:after="60" w:line="240" w:lineRule="auto"/>
            <w:jc w:val="center"/>
            <w:rPr>
              <w:b/>
              <w:i/>
              <w:sz w:val="20"/>
              <w:szCs w:val="20"/>
            </w:rPr>
          </w:pPr>
        </w:p>
      </w:tc>
      <w:tc>
        <w:tcPr>
          <w:tcW w:w="1134" w:type="dxa"/>
        </w:tcPr>
        <w:p w:rsidR="00553B91" w:rsidRPr="00407AEE" w:rsidRDefault="00553B91" w:rsidP="00C82D20">
          <w:pPr>
            <w:spacing w:after="0" w:line="240" w:lineRule="auto"/>
            <w:rPr>
              <w:b/>
            </w:rPr>
          </w:pPr>
        </w:p>
      </w:tc>
      <w:tc>
        <w:tcPr>
          <w:tcW w:w="2835" w:type="dxa"/>
        </w:tcPr>
        <w:p w:rsidR="00553B91" w:rsidRPr="00407AEE" w:rsidRDefault="00553B91" w:rsidP="00C82D20">
          <w:pPr>
            <w:spacing w:after="60" w:line="240" w:lineRule="auto"/>
            <w:rPr>
              <w:b/>
              <w:sz w:val="20"/>
              <w:szCs w:val="20"/>
            </w:rPr>
          </w:pPr>
        </w:p>
      </w:tc>
    </w:tr>
  </w:tbl>
  <w:p w:rsidR="00553B91" w:rsidRDefault="00553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hdrShapeDefaults>
    <o:shapedefaults v:ext="edit" spidmax="145410"/>
  </w:hdrShapeDefaults>
  <w:footnotePr>
    <w:footnote w:id="0"/>
    <w:footnote w:id="1"/>
  </w:footnotePr>
  <w:endnotePr>
    <w:endnote w:id="0"/>
    <w:endnote w:id="1"/>
  </w:endnotePr>
  <w:compat/>
  <w:rsids>
    <w:rsidRoot w:val="00591938"/>
    <w:rsid w:val="000008E7"/>
    <w:rsid w:val="00000E3D"/>
    <w:rsid w:val="00000F6D"/>
    <w:rsid w:val="000035A0"/>
    <w:rsid w:val="000035ED"/>
    <w:rsid w:val="00004C7A"/>
    <w:rsid w:val="000174D5"/>
    <w:rsid w:val="000179FD"/>
    <w:rsid w:val="000236FB"/>
    <w:rsid w:val="000243E5"/>
    <w:rsid w:val="00026423"/>
    <w:rsid w:val="00036D2C"/>
    <w:rsid w:val="00040633"/>
    <w:rsid w:val="0004111F"/>
    <w:rsid w:val="00042AEA"/>
    <w:rsid w:val="0005213C"/>
    <w:rsid w:val="000611D2"/>
    <w:rsid w:val="000623D1"/>
    <w:rsid w:val="00064C18"/>
    <w:rsid w:val="00065A13"/>
    <w:rsid w:val="0007583D"/>
    <w:rsid w:val="00077045"/>
    <w:rsid w:val="00080891"/>
    <w:rsid w:val="00090EA3"/>
    <w:rsid w:val="000913D8"/>
    <w:rsid w:val="00091FDC"/>
    <w:rsid w:val="00092408"/>
    <w:rsid w:val="00092826"/>
    <w:rsid w:val="000A52CB"/>
    <w:rsid w:val="000B023E"/>
    <w:rsid w:val="000B322A"/>
    <w:rsid w:val="000B371F"/>
    <w:rsid w:val="000C0B06"/>
    <w:rsid w:val="000C2070"/>
    <w:rsid w:val="000C766D"/>
    <w:rsid w:val="000D132F"/>
    <w:rsid w:val="000D4B60"/>
    <w:rsid w:val="000D584A"/>
    <w:rsid w:val="000E246A"/>
    <w:rsid w:val="000E71E3"/>
    <w:rsid w:val="000E73E9"/>
    <w:rsid w:val="000E7CBB"/>
    <w:rsid w:val="000F0273"/>
    <w:rsid w:val="000F7CEA"/>
    <w:rsid w:val="001042E7"/>
    <w:rsid w:val="0010584D"/>
    <w:rsid w:val="0010607C"/>
    <w:rsid w:val="00111377"/>
    <w:rsid w:val="001127E5"/>
    <w:rsid w:val="00112C25"/>
    <w:rsid w:val="00120B96"/>
    <w:rsid w:val="001220A2"/>
    <w:rsid w:val="0012721B"/>
    <w:rsid w:val="001324B5"/>
    <w:rsid w:val="00134FDB"/>
    <w:rsid w:val="00136EC1"/>
    <w:rsid w:val="00140870"/>
    <w:rsid w:val="00142177"/>
    <w:rsid w:val="00145629"/>
    <w:rsid w:val="00150A2A"/>
    <w:rsid w:val="00151C86"/>
    <w:rsid w:val="00155329"/>
    <w:rsid w:val="001568B7"/>
    <w:rsid w:val="001601E8"/>
    <w:rsid w:val="00162677"/>
    <w:rsid w:val="00172015"/>
    <w:rsid w:val="0017402E"/>
    <w:rsid w:val="00175CC3"/>
    <w:rsid w:val="00180E64"/>
    <w:rsid w:val="00190B5C"/>
    <w:rsid w:val="001917F6"/>
    <w:rsid w:val="00192E24"/>
    <w:rsid w:val="0019443D"/>
    <w:rsid w:val="0019490F"/>
    <w:rsid w:val="00196286"/>
    <w:rsid w:val="00197D44"/>
    <w:rsid w:val="001A1210"/>
    <w:rsid w:val="001C5968"/>
    <w:rsid w:val="001D08EB"/>
    <w:rsid w:val="001D3300"/>
    <w:rsid w:val="001D46FA"/>
    <w:rsid w:val="001D754D"/>
    <w:rsid w:val="001E0571"/>
    <w:rsid w:val="001E25A1"/>
    <w:rsid w:val="001E6415"/>
    <w:rsid w:val="001E6D4B"/>
    <w:rsid w:val="001F25A7"/>
    <w:rsid w:val="001F2D65"/>
    <w:rsid w:val="001F76DF"/>
    <w:rsid w:val="001F7DD3"/>
    <w:rsid w:val="00201F22"/>
    <w:rsid w:val="002039C0"/>
    <w:rsid w:val="0020440E"/>
    <w:rsid w:val="002047F6"/>
    <w:rsid w:val="00206B79"/>
    <w:rsid w:val="00215A00"/>
    <w:rsid w:val="002160D0"/>
    <w:rsid w:val="0022179B"/>
    <w:rsid w:val="00222642"/>
    <w:rsid w:val="00226AA5"/>
    <w:rsid w:val="00226E93"/>
    <w:rsid w:val="00230BB2"/>
    <w:rsid w:val="00230C93"/>
    <w:rsid w:val="002316C8"/>
    <w:rsid w:val="002316FE"/>
    <w:rsid w:val="002343DB"/>
    <w:rsid w:val="00234F5D"/>
    <w:rsid w:val="002350E3"/>
    <w:rsid w:val="00236689"/>
    <w:rsid w:val="00241764"/>
    <w:rsid w:val="00244A3F"/>
    <w:rsid w:val="00252475"/>
    <w:rsid w:val="00253DAC"/>
    <w:rsid w:val="0026014E"/>
    <w:rsid w:val="00262932"/>
    <w:rsid w:val="00263AF9"/>
    <w:rsid w:val="0026646E"/>
    <w:rsid w:val="002840D7"/>
    <w:rsid w:val="002919A3"/>
    <w:rsid w:val="002945FD"/>
    <w:rsid w:val="00296524"/>
    <w:rsid w:val="002A3438"/>
    <w:rsid w:val="002A624B"/>
    <w:rsid w:val="002A7C8A"/>
    <w:rsid w:val="002B1999"/>
    <w:rsid w:val="002B1D7B"/>
    <w:rsid w:val="002B25C3"/>
    <w:rsid w:val="002B373C"/>
    <w:rsid w:val="002B43B2"/>
    <w:rsid w:val="002B4552"/>
    <w:rsid w:val="002C02F7"/>
    <w:rsid w:val="002C1E9C"/>
    <w:rsid w:val="002C49BC"/>
    <w:rsid w:val="002C639A"/>
    <w:rsid w:val="002D21F9"/>
    <w:rsid w:val="002D31E1"/>
    <w:rsid w:val="002D5CBB"/>
    <w:rsid w:val="002E0DFC"/>
    <w:rsid w:val="002E6FEC"/>
    <w:rsid w:val="002E705F"/>
    <w:rsid w:val="002F073A"/>
    <w:rsid w:val="002F30ED"/>
    <w:rsid w:val="002F43AA"/>
    <w:rsid w:val="003006DF"/>
    <w:rsid w:val="003045A6"/>
    <w:rsid w:val="00304963"/>
    <w:rsid w:val="00306EEC"/>
    <w:rsid w:val="00311AE1"/>
    <w:rsid w:val="0031240C"/>
    <w:rsid w:val="00312E97"/>
    <w:rsid w:val="00315764"/>
    <w:rsid w:val="0032021A"/>
    <w:rsid w:val="00324526"/>
    <w:rsid w:val="00325EB1"/>
    <w:rsid w:val="00327345"/>
    <w:rsid w:val="003276BF"/>
    <w:rsid w:val="00334FF8"/>
    <w:rsid w:val="003350DC"/>
    <w:rsid w:val="00336819"/>
    <w:rsid w:val="00340F21"/>
    <w:rsid w:val="003425DC"/>
    <w:rsid w:val="003439AC"/>
    <w:rsid w:val="00347349"/>
    <w:rsid w:val="00351650"/>
    <w:rsid w:val="00360BBD"/>
    <w:rsid w:val="00360E26"/>
    <w:rsid w:val="003645ED"/>
    <w:rsid w:val="0037426F"/>
    <w:rsid w:val="003743D8"/>
    <w:rsid w:val="003747BB"/>
    <w:rsid w:val="00374B55"/>
    <w:rsid w:val="00375B06"/>
    <w:rsid w:val="00375F77"/>
    <w:rsid w:val="00376BB0"/>
    <w:rsid w:val="00377EFD"/>
    <w:rsid w:val="0038227F"/>
    <w:rsid w:val="003824BA"/>
    <w:rsid w:val="0039073E"/>
    <w:rsid w:val="00390821"/>
    <w:rsid w:val="00394299"/>
    <w:rsid w:val="00394440"/>
    <w:rsid w:val="00396D66"/>
    <w:rsid w:val="0039774D"/>
    <w:rsid w:val="003A0469"/>
    <w:rsid w:val="003A267B"/>
    <w:rsid w:val="003A2A3F"/>
    <w:rsid w:val="003B1520"/>
    <w:rsid w:val="003B2E0A"/>
    <w:rsid w:val="003B6104"/>
    <w:rsid w:val="003B6D03"/>
    <w:rsid w:val="003C1C02"/>
    <w:rsid w:val="003C58E3"/>
    <w:rsid w:val="003C672A"/>
    <w:rsid w:val="003D0CE0"/>
    <w:rsid w:val="003E08C8"/>
    <w:rsid w:val="003E1E16"/>
    <w:rsid w:val="003E5665"/>
    <w:rsid w:val="003F0654"/>
    <w:rsid w:val="003F296F"/>
    <w:rsid w:val="003F6E81"/>
    <w:rsid w:val="004017F5"/>
    <w:rsid w:val="00402D2D"/>
    <w:rsid w:val="00403929"/>
    <w:rsid w:val="00405314"/>
    <w:rsid w:val="00405570"/>
    <w:rsid w:val="00407013"/>
    <w:rsid w:val="00411B32"/>
    <w:rsid w:val="004135B1"/>
    <w:rsid w:val="00414268"/>
    <w:rsid w:val="004150A1"/>
    <w:rsid w:val="004167DA"/>
    <w:rsid w:val="004209DC"/>
    <w:rsid w:val="00422C52"/>
    <w:rsid w:val="0042378E"/>
    <w:rsid w:val="00436D01"/>
    <w:rsid w:val="004432F3"/>
    <w:rsid w:val="004433E5"/>
    <w:rsid w:val="0044513E"/>
    <w:rsid w:val="004463B1"/>
    <w:rsid w:val="00461622"/>
    <w:rsid w:val="0047244E"/>
    <w:rsid w:val="00475020"/>
    <w:rsid w:val="004822E2"/>
    <w:rsid w:val="00485CC7"/>
    <w:rsid w:val="004872F9"/>
    <w:rsid w:val="004938DF"/>
    <w:rsid w:val="00495384"/>
    <w:rsid w:val="004A09D9"/>
    <w:rsid w:val="004A1E77"/>
    <w:rsid w:val="004A1F36"/>
    <w:rsid w:val="004A5C0C"/>
    <w:rsid w:val="004A6E4F"/>
    <w:rsid w:val="004A7613"/>
    <w:rsid w:val="004C0E69"/>
    <w:rsid w:val="004C1D94"/>
    <w:rsid w:val="004C3005"/>
    <w:rsid w:val="004C6C13"/>
    <w:rsid w:val="004C728D"/>
    <w:rsid w:val="004C7A68"/>
    <w:rsid w:val="004D3BF8"/>
    <w:rsid w:val="004D4B7A"/>
    <w:rsid w:val="004D6A35"/>
    <w:rsid w:val="004D6AC3"/>
    <w:rsid w:val="004E5510"/>
    <w:rsid w:val="004F117C"/>
    <w:rsid w:val="00503798"/>
    <w:rsid w:val="00505F1D"/>
    <w:rsid w:val="00506C5D"/>
    <w:rsid w:val="00506CED"/>
    <w:rsid w:val="00507A8A"/>
    <w:rsid w:val="005166B0"/>
    <w:rsid w:val="00516963"/>
    <w:rsid w:val="005249D4"/>
    <w:rsid w:val="00531749"/>
    <w:rsid w:val="00541CD7"/>
    <w:rsid w:val="00544B9C"/>
    <w:rsid w:val="0054723A"/>
    <w:rsid w:val="005516BC"/>
    <w:rsid w:val="00551A2B"/>
    <w:rsid w:val="005537FD"/>
    <w:rsid w:val="00553B91"/>
    <w:rsid w:val="00555CD9"/>
    <w:rsid w:val="00556D8A"/>
    <w:rsid w:val="0056357C"/>
    <w:rsid w:val="005651E1"/>
    <w:rsid w:val="00567001"/>
    <w:rsid w:val="0057334B"/>
    <w:rsid w:val="00573449"/>
    <w:rsid w:val="00574969"/>
    <w:rsid w:val="005831B9"/>
    <w:rsid w:val="00591938"/>
    <w:rsid w:val="00593D9F"/>
    <w:rsid w:val="00594DC2"/>
    <w:rsid w:val="005A2B87"/>
    <w:rsid w:val="005A4964"/>
    <w:rsid w:val="005A5010"/>
    <w:rsid w:val="005A6F5D"/>
    <w:rsid w:val="005B2476"/>
    <w:rsid w:val="005B3789"/>
    <w:rsid w:val="005D2F4B"/>
    <w:rsid w:val="005D38BB"/>
    <w:rsid w:val="005D52BB"/>
    <w:rsid w:val="005D5E00"/>
    <w:rsid w:val="005D67A1"/>
    <w:rsid w:val="005E1402"/>
    <w:rsid w:val="005E2342"/>
    <w:rsid w:val="005E3E63"/>
    <w:rsid w:val="005E6DBE"/>
    <w:rsid w:val="005F4835"/>
    <w:rsid w:val="005F53E2"/>
    <w:rsid w:val="005F58F5"/>
    <w:rsid w:val="006031BB"/>
    <w:rsid w:val="0060610D"/>
    <w:rsid w:val="00611091"/>
    <w:rsid w:val="00611699"/>
    <w:rsid w:val="00612925"/>
    <w:rsid w:val="00617C03"/>
    <w:rsid w:val="006212A8"/>
    <w:rsid w:val="00623698"/>
    <w:rsid w:val="00632965"/>
    <w:rsid w:val="00633431"/>
    <w:rsid w:val="00636A7B"/>
    <w:rsid w:val="00636DB3"/>
    <w:rsid w:val="00636F5C"/>
    <w:rsid w:val="00637D4A"/>
    <w:rsid w:val="00637DDF"/>
    <w:rsid w:val="00637EC0"/>
    <w:rsid w:val="006525C2"/>
    <w:rsid w:val="0065643A"/>
    <w:rsid w:val="00656907"/>
    <w:rsid w:val="00657C7E"/>
    <w:rsid w:val="00660176"/>
    <w:rsid w:val="006609AB"/>
    <w:rsid w:val="00661075"/>
    <w:rsid w:val="006613BE"/>
    <w:rsid w:val="006635B1"/>
    <w:rsid w:val="00664CBC"/>
    <w:rsid w:val="00665888"/>
    <w:rsid w:val="00665B14"/>
    <w:rsid w:val="00666404"/>
    <w:rsid w:val="00674D1D"/>
    <w:rsid w:val="006752F8"/>
    <w:rsid w:val="00681645"/>
    <w:rsid w:val="00682F6D"/>
    <w:rsid w:val="0068503E"/>
    <w:rsid w:val="006874CE"/>
    <w:rsid w:val="0069267A"/>
    <w:rsid w:val="006928E9"/>
    <w:rsid w:val="006A0D06"/>
    <w:rsid w:val="006A15F7"/>
    <w:rsid w:val="006A37C5"/>
    <w:rsid w:val="006A4169"/>
    <w:rsid w:val="006B2341"/>
    <w:rsid w:val="006B309C"/>
    <w:rsid w:val="006C2633"/>
    <w:rsid w:val="006C4C97"/>
    <w:rsid w:val="006C5F51"/>
    <w:rsid w:val="006C71FD"/>
    <w:rsid w:val="006D48F0"/>
    <w:rsid w:val="006D64D1"/>
    <w:rsid w:val="006E1349"/>
    <w:rsid w:val="006E2677"/>
    <w:rsid w:val="006E5206"/>
    <w:rsid w:val="006E567B"/>
    <w:rsid w:val="006E69D8"/>
    <w:rsid w:val="006F598E"/>
    <w:rsid w:val="006F70C5"/>
    <w:rsid w:val="006F7149"/>
    <w:rsid w:val="00702B4C"/>
    <w:rsid w:val="00703826"/>
    <w:rsid w:val="00705FD6"/>
    <w:rsid w:val="00707A89"/>
    <w:rsid w:val="0072363D"/>
    <w:rsid w:val="0072535B"/>
    <w:rsid w:val="00725F3F"/>
    <w:rsid w:val="007275CA"/>
    <w:rsid w:val="007275E8"/>
    <w:rsid w:val="00727990"/>
    <w:rsid w:val="0073083A"/>
    <w:rsid w:val="007308F7"/>
    <w:rsid w:val="00730981"/>
    <w:rsid w:val="00731CE9"/>
    <w:rsid w:val="00732F53"/>
    <w:rsid w:val="00736EB3"/>
    <w:rsid w:val="007376D2"/>
    <w:rsid w:val="007379C6"/>
    <w:rsid w:val="00744518"/>
    <w:rsid w:val="007559FB"/>
    <w:rsid w:val="00760379"/>
    <w:rsid w:val="00760F23"/>
    <w:rsid w:val="007656C2"/>
    <w:rsid w:val="007716BF"/>
    <w:rsid w:val="00772105"/>
    <w:rsid w:val="00773A3F"/>
    <w:rsid w:val="0077508C"/>
    <w:rsid w:val="007809DB"/>
    <w:rsid w:val="007811E6"/>
    <w:rsid w:val="007841C3"/>
    <w:rsid w:val="007928A2"/>
    <w:rsid w:val="00794747"/>
    <w:rsid w:val="00795D5A"/>
    <w:rsid w:val="00796FC3"/>
    <w:rsid w:val="00797D99"/>
    <w:rsid w:val="007A03EA"/>
    <w:rsid w:val="007A292E"/>
    <w:rsid w:val="007A3C1B"/>
    <w:rsid w:val="007A3CF4"/>
    <w:rsid w:val="007A4D2F"/>
    <w:rsid w:val="007A66D9"/>
    <w:rsid w:val="007B02AA"/>
    <w:rsid w:val="007C0B91"/>
    <w:rsid w:val="007C1920"/>
    <w:rsid w:val="007C1F42"/>
    <w:rsid w:val="007C3425"/>
    <w:rsid w:val="007D27C5"/>
    <w:rsid w:val="007E05AC"/>
    <w:rsid w:val="007E1C48"/>
    <w:rsid w:val="007E4BC4"/>
    <w:rsid w:val="007E4E69"/>
    <w:rsid w:val="007E77CB"/>
    <w:rsid w:val="007F0505"/>
    <w:rsid w:val="007F10B4"/>
    <w:rsid w:val="007F1851"/>
    <w:rsid w:val="007F20D4"/>
    <w:rsid w:val="00801C70"/>
    <w:rsid w:val="00803D80"/>
    <w:rsid w:val="00806078"/>
    <w:rsid w:val="00811504"/>
    <w:rsid w:val="00811A91"/>
    <w:rsid w:val="00815EE4"/>
    <w:rsid w:val="008203FF"/>
    <w:rsid w:val="008205F0"/>
    <w:rsid w:val="00821BC6"/>
    <w:rsid w:val="00822EE4"/>
    <w:rsid w:val="00823891"/>
    <w:rsid w:val="00831710"/>
    <w:rsid w:val="00833087"/>
    <w:rsid w:val="008338F8"/>
    <w:rsid w:val="00833EBA"/>
    <w:rsid w:val="00834EDB"/>
    <w:rsid w:val="00836BAD"/>
    <w:rsid w:val="00841035"/>
    <w:rsid w:val="00842D56"/>
    <w:rsid w:val="0084452B"/>
    <w:rsid w:val="00844FB2"/>
    <w:rsid w:val="0084649D"/>
    <w:rsid w:val="00855131"/>
    <w:rsid w:val="008551FE"/>
    <w:rsid w:val="008567B6"/>
    <w:rsid w:val="00856F9F"/>
    <w:rsid w:val="00865325"/>
    <w:rsid w:val="00866C47"/>
    <w:rsid w:val="00870295"/>
    <w:rsid w:val="00872529"/>
    <w:rsid w:val="00874F62"/>
    <w:rsid w:val="00876DDF"/>
    <w:rsid w:val="00877507"/>
    <w:rsid w:val="00877B2B"/>
    <w:rsid w:val="00880410"/>
    <w:rsid w:val="008812DC"/>
    <w:rsid w:val="00882BAC"/>
    <w:rsid w:val="00883C28"/>
    <w:rsid w:val="00884673"/>
    <w:rsid w:val="0089087A"/>
    <w:rsid w:val="00891F1E"/>
    <w:rsid w:val="0089306B"/>
    <w:rsid w:val="00895154"/>
    <w:rsid w:val="0089694E"/>
    <w:rsid w:val="008A06E8"/>
    <w:rsid w:val="008A0E38"/>
    <w:rsid w:val="008A6500"/>
    <w:rsid w:val="008A71D3"/>
    <w:rsid w:val="008B1340"/>
    <w:rsid w:val="008B7704"/>
    <w:rsid w:val="008C1E48"/>
    <w:rsid w:val="008C3514"/>
    <w:rsid w:val="008C6986"/>
    <w:rsid w:val="008D01AF"/>
    <w:rsid w:val="008D46DA"/>
    <w:rsid w:val="008D5038"/>
    <w:rsid w:val="008D5FAE"/>
    <w:rsid w:val="008E1847"/>
    <w:rsid w:val="008E24D0"/>
    <w:rsid w:val="008E5E4D"/>
    <w:rsid w:val="008F2C6B"/>
    <w:rsid w:val="008F593B"/>
    <w:rsid w:val="009168B7"/>
    <w:rsid w:val="009222B5"/>
    <w:rsid w:val="009222B6"/>
    <w:rsid w:val="00923762"/>
    <w:rsid w:val="009238C4"/>
    <w:rsid w:val="00924491"/>
    <w:rsid w:val="0092506C"/>
    <w:rsid w:val="00925C4C"/>
    <w:rsid w:val="00927058"/>
    <w:rsid w:val="00927479"/>
    <w:rsid w:val="00931FFB"/>
    <w:rsid w:val="00933044"/>
    <w:rsid w:val="00934693"/>
    <w:rsid w:val="0093511F"/>
    <w:rsid w:val="0093749A"/>
    <w:rsid w:val="00943531"/>
    <w:rsid w:val="00945255"/>
    <w:rsid w:val="00946688"/>
    <w:rsid w:val="00950F98"/>
    <w:rsid w:val="0095238A"/>
    <w:rsid w:val="009620B0"/>
    <w:rsid w:val="00962544"/>
    <w:rsid w:val="00970BAD"/>
    <w:rsid w:val="00970EC6"/>
    <w:rsid w:val="00977CD9"/>
    <w:rsid w:val="00990AE9"/>
    <w:rsid w:val="00993043"/>
    <w:rsid w:val="0099523E"/>
    <w:rsid w:val="009A02F0"/>
    <w:rsid w:val="009A0B36"/>
    <w:rsid w:val="009A137D"/>
    <w:rsid w:val="009A2AE9"/>
    <w:rsid w:val="009A3F86"/>
    <w:rsid w:val="009A7152"/>
    <w:rsid w:val="009B0112"/>
    <w:rsid w:val="009B072C"/>
    <w:rsid w:val="009B0ED8"/>
    <w:rsid w:val="009B193F"/>
    <w:rsid w:val="009B2B1D"/>
    <w:rsid w:val="009B40D0"/>
    <w:rsid w:val="009B665D"/>
    <w:rsid w:val="009C0D0B"/>
    <w:rsid w:val="009C2930"/>
    <w:rsid w:val="009C367F"/>
    <w:rsid w:val="009C4A90"/>
    <w:rsid w:val="009C6839"/>
    <w:rsid w:val="009C7594"/>
    <w:rsid w:val="009D0A52"/>
    <w:rsid w:val="009D3FED"/>
    <w:rsid w:val="009E110F"/>
    <w:rsid w:val="009E1802"/>
    <w:rsid w:val="009E6D06"/>
    <w:rsid w:val="009F0EDC"/>
    <w:rsid w:val="009F5F0F"/>
    <w:rsid w:val="009F6DA7"/>
    <w:rsid w:val="00A05BBC"/>
    <w:rsid w:val="00A05F4D"/>
    <w:rsid w:val="00A0775B"/>
    <w:rsid w:val="00A11F20"/>
    <w:rsid w:val="00A173B9"/>
    <w:rsid w:val="00A227B4"/>
    <w:rsid w:val="00A22C98"/>
    <w:rsid w:val="00A25FD7"/>
    <w:rsid w:val="00A265A1"/>
    <w:rsid w:val="00A266C6"/>
    <w:rsid w:val="00A26B99"/>
    <w:rsid w:val="00A27F4B"/>
    <w:rsid w:val="00A42A31"/>
    <w:rsid w:val="00A437E8"/>
    <w:rsid w:val="00A451B2"/>
    <w:rsid w:val="00A51B95"/>
    <w:rsid w:val="00A54839"/>
    <w:rsid w:val="00A56EBA"/>
    <w:rsid w:val="00A62A66"/>
    <w:rsid w:val="00A63C15"/>
    <w:rsid w:val="00A66668"/>
    <w:rsid w:val="00A676B5"/>
    <w:rsid w:val="00A74072"/>
    <w:rsid w:val="00A77ACD"/>
    <w:rsid w:val="00A83745"/>
    <w:rsid w:val="00A8394F"/>
    <w:rsid w:val="00A95D19"/>
    <w:rsid w:val="00AA2EF8"/>
    <w:rsid w:val="00AA6537"/>
    <w:rsid w:val="00AA67BA"/>
    <w:rsid w:val="00AA6EE8"/>
    <w:rsid w:val="00AA6FED"/>
    <w:rsid w:val="00AB630F"/>
    <w:rsid w:val="00AC08E2"/>
    <w:rsid w:val="00AC590F"/>
    <w:rsid w:val="00AC7BF9"/>
    <w:rsid w:val="00AD19B9"/>
    <w:rsid w:val="00AD365F"/>
    <w:rsid w:val="00AD5E14"/>
    <w:rsid w:val="00AD6DD8"/>
    <w:rsid w:val="00AD7424"/>
    <w:rsid w:val="00AD74B0"/>
    <w:rsid w:val="00AD7B9D"/>
    <w:rsid w:val="00AE414A"/>
    <w:rsid w:val="00AE5E9F"/>
    <w:rsid w:val="00AF3684"/>
    <w:rsid w:val="00AF4C5E"/>
    <w:rsid w:val="00B018E9"/>
    <w:rsid w:val="00B0399A"/>
    <w:rsid w:val="00B07A85"/>
    <w:rsid w:val="00B07B06"/>
    <w:rsid w:val="00B14F3A"/>
    <w:rsid w:val="00B205C7"/>
    <w:rsid w:val="00B24BB0"/>
    <w:rsid w:val="00B357C0"/>
    <w:rsid w:val="00B43030"/>
    <w:rsid w:val="00B43C9A"/>
    <w:rsid w:val="00B46B37"/>
    <w:rsid w:val="00B46EF7"/>
    <w:rsid w:val="00B47FBD"/>
    <w:rsid w:val="00B55058"/>
    <w:rsid w:val="00B60266"/>
    <w:rsid w:val="00B61012"/>
    <w:rsid w:val="00B616F9"/>
    <w:rsid w:val="00B62854"/>
    <w:rsid w:val="00B63235"/>
    <w:rsid w:val="00B70FF5"/>
    <w:rsid w:val="00B712E0"/>
    <w:rsid w:val="00B74DB9"/>
    <w:rsid w:val="00B74FDC"/>
    <w:rsid w:val="00B80510"/>
    <w:rsid w:val="00B80811"/>
    <w:rsid w:val="00B813CB"/>
    <w:rsid w:val="00B81E43"/>
    <w:rsid w:val="00B82C00"/>
    <w:rsid w:val="00B875D9"/>
    <w:rsid w:val="00B9399C"/>
    <w:rsid w:val="00B969CE"/>
    <w:rsid w:val="00B972A9"/>
    <w:rsid w:val="00B97419"/>
    <w:rsid w:val="00BA04B1"/>
    <w:rsid w:val="00BA1BB8"/>
    <w:rsid w:val="00BA3E2D"/>
    <w:rsid w:val="00BA40E1"/>
    <w:rsid w:val="00BA52F4"/>
    <w:rsid w:val="00BA6473"/>
    <w:rsid w:val="00BA65F3"/>
    <w:rsid w:val="00BA6FFA"/>
    <w:rsid w:val="00BB166B"/>
    <w:rsid w:val="00BB51CF"/>
    <w:rsid w:val="00BC035E"/>
    <w:rsid w:val="00BC3D83"/>
    <w:rsid w:val="00BC61DD"/>
    <w:rsid w:val="00BC6EAD"/>
    <w:rsid w:val="00BD1759"/>
    <w:rsid w:val="00BD3C2E"/>
    <w:rsid w:val="00BE28C1"/>
    <w:rsid w:val="00BE2BF6"/>
    <w:rsid w:val="00BE75DA"/>
    <w:rsid w:val="00BF4065"/>
    <w:rsid w:val="00BF5856"/>
    <w:rsid w:val="00BF704E"/>
    <w:rsid w:val="00BF71A8"/>
    <w:rsid w:val="00C01AEC"/>
    <w:rsid w:val="00C03DF7"/>
    <w:rsid w:val="00C06CCA"/>
    <w:rsid w:val="00C07A1A"/>
    <w:rsid w:val="00C1356B"/>
    <w:rsid w:val="00C13C6F"/>
    <w:rsid w:val="00C14D59"/>
    <w:rsid w:val="00C22423"/>
    <w:rsid w:val="00C23196"/>
    <w:rsid w:val="00C244E7"/>
    <w:rsid w:val="00C2530E"/>
    <w:rsid w:val="00C25ED9"/>
    <w:rsid w:val="00C2614F"/>
    <w:rsid w:val="00C262C4"/>
    <w:rsid w:val="00C411AD"/>
    <w:rsid w:val="00C41344"/>
    <w:rsid w:val="00C46EBC"/>
    <w:rsid w:val="00C5249E"/>
    <w:rsid w:val="00C55709"/>
    <w:rsid w:val="00C576C9"/>
    <w:rsid w:val="00C60082"/>
    <w:rsid w:val="00C615B3"/>
    <w:rsid w:val="00C6461B"/>
    <w:rsid w:val="00C65BA8"/>
    <w:rsid w:val="00C6695F"/>
    <w:rsid w:val="00C7001D"/>
    <w:rsid w:val="00C74E2B"/>
    <w:rsid w:val="00C752B4"/>
    <w:rsid w:val="00C82D20"/>
    <w:rsid w:val="00C83353"/>
    <w:rsid w:val="00C920FE"/>
    <w:rsid w:val="00C92B6D"/>
    <w:rsid w:val="00C93D83"/>
    <w:rsid w:val="00C96096"/>
    <w:rsid w:val="00CA4E2A"/>
    <w:rsid w:val="00CA5414"/>
    <w:rsid w:val="00CA74A1"/>
    <w:rsid w:val="00CC345C"/>
    <w:rsid w:val="00CC3BFE"/>
    <w:rsid w:val="00CC3E9A"/>
    <w:rsid w:val="00CC4FBF"/>
    <w:rsid w:val="00CC7449"/>
    <w:rsid w:val="00CC767D"/>
    <w:rsid w:val="00CD0FB2"/>
    <w:rsid w:val="00CD34E7"/>
    <w:rsid w:val="00CD4C93"/>
    <w:rsid w:val="00CD665A"/>
    <w:rsid w:val="00CF084E"/>
    <w:rsid w:val="00CF1EF5"/>
    <w:rsid w:val="00CF6642"/>
    <w:rsid w:val="00CF7A97"/>
    <w:rsid w:val="00CF7E1B"/>
    <w:rsid w:val="00D002DB"/>
    <w:rsid w:val="00D010A5"/>
    <w:rsid w:val="00D039EB"/>
    <w:rsid w:val="00D06FDE"/>
    <w:rsid w:val="00D1168B"/>
    <w:rsid w:val="00D11FA0"/>
    <w:rsid w:val="00D23973"/>
    <w:rsid w:val="00D27B38"/>
    <w:rsid w:val="00D31C33"/>
    <w:rsid w:val="00D36C3B"/>
    <w:rsid w:val="00D37295"/>
    <w:rsid w:val="00D43AEB"/>
    <w:rsid w:val="00D47C3F"/>
    <w:rsid w:val="00D47DB6"/>
    <w:rsid w:val="00D47E9D"/>
    <w:rsid w:val="00D54109"/>
    <w:rsid w:val="00D57F82"/>
    <w:rsid w:val="00D62A52"/>
    <w:rsid w:val="00D63177"/>
    <w:rsid w:val="00D6635D"/>
    <w:rsid w:val="00D74107"/>
    <w:rsid w:val="00D8136A"/>
    <w:rsid w:val="00D81B2B"/>
    <w:rsid w:val="00D87093"/>
    <w:rsid w:val="00D90139"/>
    <w:rsid w:val="00D908FD"/>
    <w:rsid w:val="00D9265C"/>
    <w:rsid w:val="00D95465"/>
    <w:rsid w:val="00D97224"/>
    <w:rsid w:val="00DB3867"/>
    <w:rsid w:val="00DB5426"/>
    <w:rsid w:val="00DC498E"/>
    <w:rsid w:val="00DC51CB"/>
    <w:rsid w:val="00DC75E9"/>
    <w:rsid w:val="00DC78D6"/>
    <w:rsid w:val="00DD01EB"/>
    <w:rsid w:val="00DE01EF"/>
    <w:rsid w:val="00DE54BB"/>
    <w:rsid w:val="00DE6698"/>
    <w:rsid w:val="00DE69A3"/>
    <w:rsid w:val="00DF032A"/>
    <w:rsid w:val="00DF05C1"/>
    <w:rsid w:val="00DF0967"/>
    <w:rsid w:val="00DF2AD6"/>
    <w:rsid w:val="00DF3704"/>
    <w:rsid w:val="00E03AA2"/>
    <w:rsid w:val="00E10765"/>
    <w:rsid w:val="00E10914"/>
    <w:rsid w:val="00E1423D"/>
    <w:rsid w:val="00E15035"/>
    <w:rsid w:val="00E176D2"/>
    <w:rsid w:val="00E210AA"/>
    <w:rsid w:val="00E242CE"/>
    <w:rsid w:val="00E3111D"/>
    <w:rsid w:val="00E318E5"/>
    <w:rsid w:val="00E403B4"/>
    <w:rsid w:val="00E42F6B"/>
    <w:rsid w:val="00E51848"/>
    <w:rsid w:val="00E53682"/>
    <w:rsid w:val="00E53DB5"/>
    <w:rsid w:val="00E55AA2"/>
    <w:rsid w:val="00E62270"/>
    <w:rsid w:val="00E638DA"/>
    <w:rsid w:val="00E65A0E"/>
    <w:rsid w:val="00E6783E"/>
    <w:rsid w:val="00E72BE5"/>
    <w:rsid w:val="00E80454"/>
    <w:rsid w:val="00E8408C"/>
    <w:rsid w:val="00E90B34"/>
    <w:rsid w:val="00E9677D"/>
    <w:rsid w:val="00E9727E"/>
    <w:rsid w:val="00EA0510"/>
    <w:rsid w:val="00EB6D52"/>
    <w:rsid w:val="00EB74E5"/>
    <w:rsid w:val="00EB7646"/>
    <w:rsid w:val="00EB76ED"/>
    <w:rsid w:val="00EC0A14"/>
    <w:rsid w:val="00EC3777"/>
    <w:rsid w:val="00EC65F4"/>
    <w:rsid w:val="00ED438B"/>
    <w:rsid w:val="00ED709C"/>
    <w:rsid w:val="00EE6538"/>
    <w:rsid w:val="00EE7D7D"/>
    <w:rsid w:val="00EF0659"/>
    <w:rsid w:val="00EF2FE8"/>
    <w:rsid w:val="00F00D3B"/>
    <w:rsid w:val="00F02A6E"/>
    <w:rsid w:val="00F05FA3"/>
    <w:rsid w:val="00F10ACC"/>
    <w:rsid w:val="00F1155F"/>
    <w:rsid w:val="00F117A6"/>
    <w:rsid w:val="00F118F7"/>
    <w:rsid w:val="00F11A23"/>
    <w:rsid w:val="00F12028"/>
    <w:rsid w:val="00F25697"/>
    <w:rsid w:val="00F30ABC"/>
    <w:rsid w:val="00F40A99"/>
    <w:rsid w:val="00F40C42"/>
    <w:rsid w:val="00F418A6"/>
    <w:rsid w:val="00F424FB"/>
    <w:rsid w:val="00F47127"/>
    <w:rsid w:val="00F5054D"/>
    <w:rsid w:val="00F5088E"/>
    <w:rsid w:val="00F53A55"/>
    <w:rsid w:val="00F605C2"/>
    <w:rsid w:val="00F6137D"/>
    <w:rsid w:val="00F62ECD"/>
    <w:rsid w:val="00F636D0"/>
    <w:rsid w:val="00F64B3D"/>
    <w:rsid w:val="00F64E8A"/>
    <w:rsid w:val="00F74D90"/>
    <w:rsid w:val="00F779D5"/>
    <w:rsid w:val="00F77B60"/>
    <w:rsid w:val="00F83A15"/>
    <w:rsid w:val="00F83A5E"/>
    <w:rsid w:val="00F83C7E"/>
    <w:rsid w:val="00F850E6"/>
    <w:rsid w:val="00F8541F"/>
    <w:rsid w:val="00F865EC"/>
    <w:rsid w:val="00F95CAD"/>
    <w:rsid w:val="00FA1451"/>
    <w:rsid w:val="00FA6A77"/>
    <w:rsid w:val="00FA7115"/>
    <w:rsid w:val="00FB0613"/>
    <w:rsid w:val="00FB0D24"/>
    <w:rsid w:val="00FB2CC7"/>
    <w:rsid w:val="00FB6230"/>
    <w:rsid w:val="00FB6A1A"/>
    <w:rsid w:val="00FC258F"/>
    <w:rsid w:val="00FC5FFF"/>
    <w:rsid w:val="00FD1DA8"/>
    <w:rsid w:val="00FD1E3A"/>
    <w:rsid w:val="00FD4980"/>
    <w:rsid w:val="00FE1A34"/>
    <w:rsid w:val="00FE1E2B"/>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54E2D-ECC5-425F-9E79-CF669B33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2</Pages>
  <Words>486</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adina.ciobanu</cp:lastModifiedBy>
  <cp:revision>598</cp:revision>
  <cp:lastPrinted>2020-10-23T04:47:00Z</cp:lastPrinted>
  <dcterms:created xsi:type="dcterms:W3CDTF">2020-09-08T10:05:00Z</dcterms:created>
  <dcterms:modified xsi:type="dcterms:W3CDTF">2020-10-27T13:46:00Z</dcterms:modified>
</cp:coreProperties>
</file>