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1D30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5C02ED">
        <w:rPr>
          <w:rFonts w:eastAsia="Times New Roman"/>
          <w:b/>
          <w:lang w:val="ro-RO"/>
        </w:rPr>
        <w:t>1</w:t>
      </w:r>
      <w:r w:rsidR="003C3D71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/</w:t>
      </w:r>
      <w:r w:rsidR="003C3D71">
        <w:rPr>
          <w:rFonts w:eastAsia="Times New Roman"/>
          <w:b/>
          <w:lang w:val="ro-RO"/>
        </w:rPr>
        <w:t>24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C273D7" w:rsidRPr="006F49A5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CB5172" w:rsidRPr="006F49A5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3C3D71">
        <w:rPr>
          <w:szCs w:val="28"/>
          <w:lang w:val="ro-RO"/>
        </w:rPr>
        <w:t>803</w:t>
      </w:r>
      <w:r w:rsidR="00240623">
        <w:rPr>
          <w:szCs w:val="28"/>
          <w:lang w:val="ro-RO"/>
        </w:rPr>
        <w:t>/</w:t>
      </w:r>
      <w:r w:rsidR="003C3D71">
        <w:rPr>
          <w:szCs w:val="28"/>
          <w:lang w:val="ro-RO"/>
        </w:rPr>
        <w:t>24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3C3D71">
        <w:rPr>
          <w:szCs w:val="28"/>
          <w:lang w:val="ro-RO"/>
        </w:rPr>
        <w:t>15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3C3D71">
        <w:rPr>
          <w:szCs w:val="28"/>
          <w:lang w:val="ro-RO"/>
        </w:rPr>
        <w:t>24</w:t>
      </w:r>
      <w:r w:rsidR="00C906DB">
        <w:rPr>
          <w:szCs w:val="28"/>
          <w:lang w:val="ro-RO"/>
        </w:rPr>
        <w:t xml:space="preserve"> </w:t>
      </w:r>
      <w:r w:rsidR="003865E9">
        <w:rPr>
          <w:szCs w:val="28"/>
          <w:lang w:val="ro-RO"/>
        </w:rPr>
        <w:t>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A61A4" w:rsidRDefault="00472D89" w:rsidP="006A61A4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Art.1</w:t>
      </w:r>
      <w:r w:rsidR="00453195">
        <w:rPr>
          <w:b/>
          <w:szCs w:val="28"/>
          <w:lang w:val="ro-RO"/>
        </w:rPr>
        <w:t xml:space="preserve">. </w:t>
      </w:r>
      <w:r w:rsidR="004877F8">
        <w:rPr>
          <w:szCs w:val="28"/>
          <w:lang w:val="ro-RO"/>
        </w:rPr>
        <w:t>Se constată depăşirea limitei de 1,5</w:t>
      </w:r>
      <w:r w:rsidR="004877F8">
        <w:rPr>
          <w:szCs w:val="28"/>
          <w:lang w:val="es-ES"/>
        </w:rPr>
        <w:t xml:space="preserve">/1.000 locuitori </w:t>
      </w:r>
      <w:r w:rsidR="004877F8">
        <w:rPr>
          <w:szCs w:val="28"/>
          <w:lang w:val="ro-RO"/>
        </w:rPr>
        <w:t xml:space="preserve">a ratei de incidenţă cumulată a cazurilor pe ultimele 14 zile în </w:t>
      </w:r>
      <w:r w:rsidR="006E7D3F">
        <w:rPr>
          <w:szCs w:val="28"/>
          <w:lang w:val="ro-RO"/>
        </w:rPr>
        <w:t>următoarele unități administrativ-teritoriale:</w:t>
      </w:r>
      <w:r w:rsidR="004877F8">
        <w:rPr>
          <w:szCs w:val="28"/>
          <w:lang w:val="ro-RO"/>
        </w:rPr>
        <w:t xml:space="preserve"> </w:t>
      </w:r>
      <w:r w:rsidR="00D50A2F">
        <w:rPr>
          <w:b/>
          <w:szCs w:val="28"/>
          <w:lang w:val="ro-RO"/>
        </w:rPr>
        <w:t xml:space="preserve">Crevedia </w:t>
      </w:r>
      <w:r w:rsidR="004877F8" w:rsidRPr="005C02ED">
        <w:rPr>
          <w:b/>
          <w:szCs w:val="28"/>
          <w:lang w:val="ro-RO"/>
        </w:rPr>
        <w:t>(</w:t>
      </w:r>
      <w:r w:rsidR="00D50A2F">
        <w:rPr>
          <w:b/>
          <w:szCs w:val="28"/>
          <w:lang w:val="ro-RO"/>
        </w:rPr>
        <w:t>2,06</w:t>
      </w:r>
      <w:r w:rsidR="004877F8">
        <w:rPr>
          <w:b/>
          <w:szCs w:val="28"/>
          <w:lang w:val="ro-RO"/>
        </w:rPr>
        <w:t xml:space="preserve"> cazuri/1000 locuitori)</w:t>
      </w:r>
      <w:r w:rsidR="006E7D3F">
        <w:rPr>
          <w:szCs w:val="28"/>
          <w:lang w:val="ro-RO"/>
        </w:rPr>
        <w:t xml:space="preserve">, </w:t>
      </w:r>
      <w:r w:rsidR="00D50A2F">
        <w:rPr>
          <w:b/>
          <w:szCs w:val="28"/>
          <w:lang w:val="ro-RO"/>
        </w:rPr>
        <w:t>Bilciurești</w:t>
      </w:r>
      <w:r w:rsidR="006E7D3F">
        <w:rPr>
          <w:szCs w:val="28"/>
          <w:lang w:val="ro-RO"/>
        </w:rPr>
        <w:t xml:space="preserve"> </w:t>
      </w:r>
      <w:r w:rsidR="006E7D3F" w:rsidRPr="005C02ED">
        <w:rPr>
          <w:b/>
          <w:szCs w:val="28"/>
          <w:lang w:val="ro-RO"/>
        </w:rPr>
        <w:t>(</w:t>
      </w:r>
      <w:r w:rsidR="00D50A2F">
        <w:rPr>
          <w:b/>
          <w:szCs w:val="28"/>
          <w:lang w:val="ro-RO"/>
        </w:rPr>
        <w:t>2,04</w:t>
      </w:r>
      <w:r w:rsidR="006E7D3F">
        <w:rPr>
          <w:b/>
          <w:szCs w:val="28"/>
          <w:lang w:val="ro-RO"/>
        </w:rPr>
        <w:t xml:space="preserve"> cazuri/1000 locuitori)</w:t>
      </w:r>
      <w:r w:rsidR="00D50A2F">
        <w:rPr>
          <w:b/>
          <w:szCs w:val="28"/>
          <w:lang w:val="ro-RO"/>
        </w:rPr>
        <w:t xml:space="preserve">, Malu cu Flori </w:t>
      </w:r>
      <w:r w:rsidR="00D50A2F" w:rsidRPr="005C02ED">
        <w:rPr>
          <w:b/>
          <w:szCs w:val="28"/>
          <w:lang w:val="ro-RO"/>
        </w:rPr>
        <w:t>(</w:t>
      </w:r>
      <w:r w:rsidR="00D50A2F">
        <w:rPr>
          <w:b/>
          <w:szCs w:val="28"/>
          <w:lang w:val="ro-RO"/>
        </w:rPr>
        <w:t xml:space="preserve">1,83 cazuri/1000 locuitori), Mătăsaru </w:t>
      </w:r>
      <w:r w:rsidR="00D50A2F" w:rsidRPr="005C02ED">
        <w:rPr>
          <w:b/>
          <w:szCs w:val="28"/>
          <w:lang w:val="ro-RO"/>
        </w:rPr>
        <w:t>(</w:t>
      </w:r>
      <w:r w:rsidR="00D50A2F">
        <w:rPr>
          <w:b/>
          <w:szCs w:val="28"/>
          <w:lang w:val="ro-RO"/>
        </w:rPr>
        <w:t xml:space="preserve">1,58 cazuri/1000 locuitori) </w:t>
      </w:r>
      <w:r w:rsidR="00D50A2F">
        <w:rPr>
          <w:szCs w:val="28"/>
          <w:lang w:val="ro-RO"/>
        </w:rPr>
        <w:t>și se constată menținerea depășirii după 14 zile a limitei de 1,5/1.000 locuitori a ratei de incidenţă cumulată a cazurilor în</w:t>
      </w:r>
      <w:r w:rsidR="00D50A2F">
        <w:rPr>
          <w:b/>
          <w:szCs w:val="28"/>
          <w:lang w:val="ro-RO"/>
        </w:rPr>
        <w:t xml:space="preserve"> </w:t>
      </w:r>
      <w:r w:rsidR="00D50A2F" w:rsidRPr="00CF4575">
        <w:rPr>
          <w:szCs w:val="28"/>
          <w:lang w:val="ro-RO"/>
        </w:rPr>
        <w:t>următoarele unități administrativ-teritoriale</w:t>
      </w:r>
      <w:r w:rsidR="00D50A2F">
        <w:rPr>
          <w:szCs w:val="28"/>
          <w:lang w:val="ro-RO"/>
        </w:rPr>
        <w:t xml:space="preserve">: </w:t>
      </w:r>
      <w:r w:rsidR="00D50A2F" w:rsidRPr="00D50A2F">
        <w:rPr>
          <w:b/>
          <w:szCs w:val="28"/>
          <w:lang w:val="ro-RO"/>
        </w:rPr>
        <w:t>Brănești</w:t>
      </w:r>
      <w:r w:rsidR="00D50A2F">
        <w:rPr>
          <w:szCs w:val="28"/>
          <w:lang w:val="ro-RO"/>
        </w:rPr>
        <w:t xml:space="preserve"> </w:t>
      </w:r>
      <w:r w:rsidR="00D50A2F" w:rsidRPr="005C02ED">
        <w:rPr>
          <w:b/>
          <w:szCs w:val="28"/>
          <w:lang w:val="ro-RO"/>
        </w:rPr>
        <w:t>(</w:t>
      </w:r>
      <w:r w:rsidR="00D50A2F">
        <w:rPr>
          <w:b/>
          <w:szCs w:val="28"/>
          <w:lang w:val="ro-RO"/>
        </w:rPr>
        <w:t xml:space="preserve">2,66 cazuri/1000 locuitori), Râu Alb </w:t>
      </w:r>
      <w:r w:rsidR="00D50A2F" w:rsidRPr="005C02ED">
        <w:rPr>
          <w:b/>
          <w:szCs w:val="28"/>
          <w:lang w:val="ro-RO"/>
        </w:rPr>
        <w:t>(</w:t>
      </w:r>
      <w:r w:rsidR="00D50A2F">
        <w:rPr>
          <w:b/>
          <w:szCs w:val="28"/>
          <w:lang w:val="ro-RO"/>
        </w:rPr>
        <w:t xml:space="preserve">2,15 cazuri/1000 locuitori), Răzvad </w:t>
      </w:r>
      <w:r w:rsidR="00D50A2F" w:rsidRPr="005C02ED">
        <w:rPr>
          <w:b/>
          <w:szCs w:val="28"/>
          <w:lang w:val="ro-RO"/>
        </w:rPr>
        <w:t>(</w:t>
      </w:r>
      <w:r w:rsidR="00D50A2F">
        <w:rPr>
          <w:b/>
          <w:szCs w:val="28"/>
          <w:lang w:val="ro-RO"/>
        </w:rPr>
        <w:t>1,92 cazuri/1000 locuitori)</w:t>
      </w:r>
      <w:r w:rsidR="006E7D3F">
        <w:rPr>
          <w:b/>
          <w:szCs w:val="28"/>
          <w:lang w:val="ro-RO"/>
        </w:rPr>
        <w:t>;</w:t>
      </w:r>
    </w:p>
    <w:p w:rsidR="00453195" w:rsidRDefault="00472D89" w:rsidP="004531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6E7D3F">
        <w:rPr>
          <w:b/>
          <w:szCs w:val="28"/>
          <w:lang w:val="es-ES"/>
        </w:rPr>
        <w:t>. Unitățile</w:t>
      </w:r>
      <w:r w:rsidR="00453195">
        <w:rPr>
          <w:b/>
          <w:szCs w:val="28"/>
          <w:lang w:val="es-ES"/>
        </w:rPr>
        <w:t xml:space="preserve"> administrativ-teritorial</w:t>
      </w:r>
      <w:r w:rsidR="003C3D71">
        <w:rPr>
          <w:b/>
          <w:szCs w:val="28"/>
          <w:lang w:val="es-ES"/>
        </w:rPr>
        <w:t>e prevăzute la art. 1</w:t>
      </w:r>
      <w:r w:rsidR="006E7D3F">
        <w:rPr>
          <w:b/>
          <w:szCs w:val="28"/>
          <w:lang w:val="es-ES"/>
        </w:rPr>
        <w:t xml:space="preserve"> vor</w:t>
      </w:r>
      <w:r w:rsidR="00453195">
        <w:rPr>
          <w:b/>
          <w:szCs w:val="28"/>
          <w:lang w:val="es-ES"/>
        </w:rPr>
        <w:t xml:space="preserve"> aplica măsurile specifice intervalului de referinţă al incidenţei ratei cumulate a cazurilor pe ultimele 14 zile pre</w:t>
      </w:r>
      <w:r w:rsidR="006A61A4">
        <w:rPr>
          <w:b/>
          <w:szCs w:val="28"/>
          <w:lang w:val="es-ES"/>
        </w:rPr>
        <w:t>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472D89">
        <w:rPr>
          <w:b/>
          <w:szCs w:val="28"/>
          <w:lang w:val="ro-RO"/>
        </w:rPr>
        <w:t>3</w:t>
      </w:r>
      <w:r w:rsidRPr="006F49A5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 </w:t>
      </w:r>
      <w:r w:rsidR="00453195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D50A2F">
        <w:rPr>
          <w:b/>
          <w:szCs w:val="28"/>
          <w:lang w:val="ro-RO"/>
        </w:rPr>
        <w:t>25</w:t>
      </w:r>
      <w:r w:rsidR="006A61A4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>01.2021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FA6696">
        <w:rPr>
          <w:szCs w:val="28"/>
          <w:lang w:val="ro-RO"/>
        </w:rPr>
        <w:t>uni</w:t>
      </w:r>
      <w:r w:rsidR="006E7D3F">
        <w:rPr>
          <w:szCs w:val="28"/>
          <w:lang w:val="ro-RO"/>
        </w:rPr>
        <w:t>tățile</w:t>
      </w:r>
      <w:r w:rsidRPr="006F49A5">
        <w:rPr>
          <w:szCs w:val="28"/>
          <w:lang w:val="ro-RO"/>
        </w:rPr>
        <w:t xml:space="preserve"> administrativ</w:t>
      </w:r>
      <w:r w:rsidR="006E7D3F">
        <w:rPr>
          <w:szCs w:val="28"/>
          <w:lang w:val="es-ES"/>
        </w:rPr>
        <w:t>- teritoriale</w:t>
      </w:r>
      <w:r w:rsidRPr="006F49A5">
        <w:rPr>
          <w:szCs w:val="28"/>
          <w:lang w:val="es-ES"/>
        </w:rPr>
        <w:t xml:space="preserve"> prev</w:t>
      </w:r>
      <w:r w:rsidR="006E7D3F">
        <w:rPr>
          <w:szCs w:val="28"/>
          <w:lang w:val="ro-RO"/>
        </w:rPr>
        <w:t>ăzute</w:t>
      </w:r>
      <w:r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>;</w:t>
      </w:r>
    </w:p>
    <w:p w:rsidR="000A5466" w:rsidRDefault="000A5466" w:rsidP="006A61A4">
      <w:pPr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6F49A5">
        <w:rPr>
          <w:b/>
          <w:szCs w:val="28"/>
          <w:lang w:val="es-ES"/>
        </w:rPr>
        <w:lastRenderedPageBreak/>
        <w:t>A</w:t>
      </w:r>
      <w:r>
        <w:rPr>
          <w:rFonts w:eastAsia="Times New Roman"/>
          <w:b/>
          <w:lang w:val="ro-RO"/>
        </w:rPr>
        <w:t>rt.</w:t>
      </w:r>
      <w:r w:rsidR="00472D89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="00472D8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>
        <w:rPr>
          <w:rFonts w:eastAsia="Times New Roman"/>
          <w:szCs w:val="28"/>
          <w:lang w:val="ro-RO"/>
        </w:rPr>
        <w:t xml:space="preserve"> </w:t>
      </w:r>
      <w:r w:rsidR="00D50A2F">
        <w:rPr>
          <w:rFonts w:eastAsia="Times New Roman"/>
          <w:b/>
          <w:szCs w:val="28"/>
          <w:lang w:val="ro-RO"/>
        </w:rPr>
        <w:t>Brănești, Râu Alb, Crevedia, Bilciurești, Răzvad, Malu cu Flori, Mătăsaru.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4E4" w:rsidRDefault="000F64E4" w:rsidP="00FA7115">
      <w:pPr>
        <w:spacing w:after="0" w:line="240" w:lineRule="auto"/>
      </w:pPr>
      <w:r>
        <w:separator/>
      </w:r>
    </w:p>
  </w:endnote>
  <w:endnote w:type="continuationSeparator" w:id="0">
    <w:p w:rsidR="000F64E4" w:rsidRDefault="000F64E4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472D89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472D89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F45B47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2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4E4" w:rsidRDefault="000F64E4" w:rsidP="00FA7115">
      <w:pPr>
        <w:spacing w:after="0" w:line="240" w:lineRule="auto"/>
      </w:pPr>
      <w:r>
        <w:separator/>
      </w:r>
    </w:p>
  </w:footnote>
  <w:footnote w:type="continuationSeparator" w:id="0">
    <w:p w:rsidR="000F64E4" w:rsidRDefault="000F64E4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64E4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7F00"/>
    <w:rsid w:val="001532F5"/>
    <w:rsid w:val="00153EDA"/>
    <w:rsid w:val="001568B7"/>
    <w:rsid w:val="001626AD"/>
    <w:rsid w:val="00164114"/>
    <w:rsid w:val="00164C3B"/>
    <w:rsid w:val="00164FF9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07E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51F2"/>
    <w:rsid w:val="00255BA2"/>
    <w:rsid w:val="00256CF6"/>
    <w:rsid w:val="0025712D"/>
    <w:rsid w:val="00264226"/>
    <w:rsid w:val="00270BC3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5799"/>
    <w:rsid w:val="004B63CD"/>
    <w:rsid w:val="004C28C0"/>
    <w:rsid w:val="004C4E4D"/>
    <w:rsid w:val="004C71C0"/>
    <w:rsid w:val="004D2759"/>
    <w:rsid w:val="004D2990"/>
    <w:rsid w:val="004D5CC6"/>
    <w:rsid w:val="004D76F5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3007"/>
    <w:rsid w:val="006941F9"/>
    <w:rsid w:val="006950E7"/>
    <w:rsid w:val="00697F92"/>
    <w:rsid w:val="006A15F7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41B2"/>
    <w:rsid w:val="0085061D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5B47"/>
    <w:rsid w:val="00F46FB7"/>
    <w:rsid w:val="00F47438"/>
    <w:rsid w:val="00F6239B"/>
    <w:rsid w:val="00F64B3D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EF68996"/>
  <w15:chartTrackingRefBased/>
  <w15:docId w15:val="{97A397E0-3986-414D-A3BB-3A7B5693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2021-01-24T12:25:00Z</dcterms:created>
  <dcterms:modified xsi:type="dcterms:W3CDTF">2021-01-24T12:25:00Z</dcterms:modified>
</cp:coreProperties>
</file>