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C9047A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198D">
        <w:rPr>
          <w:rFonts w:eastAsia="Times New Roman"/>
          <w:b/>
          <w:szCs w:val="28"/>
          <w:lang w:val="ro-RO"/>
        </w:rPr>
        <w:t>1</w:t>
      </w:r>
      <w:r w:rsidR="006A6965">
        <w:rPr>
          <w:rFonts w:eastAsia="Times New Roman"/>
          <w:b/>
          <w:szCs w:val="28"/>
          <w:lang w:val="ro-RO"/>
        </w:rPr>
        <w:t>4</w:t>
      </w:r>
      <w:r w:rsidRPr="00003087">
        <w:rPr>
          <w:rFonts w:eastAsia="Times New Roman"/>
          <w:b/>
          <w:szCs w:val="28"/>
          <w:lang w:val="ro-RO"/>
        </w:rPr>
        <w:t>/</w:t>
      </w:r>
      <w:r w:rsidR="009461E0">
        <w:rPr>
          <w:rFonts w:eastAsia="Times New Roman"/>
          <w:b/>
          <w:szCs w:val="28"/>
          <w:lang w:val="ro-RO"/>
        </w:rPr>
        <w:t>2</w:t>
      </w:r>
      <w:r w:rsidR="006A6965">
        <w:rPr>
          <w:rFonts w:eastAsia="Times New Roman"/>
          <w:b/>
          <w:szCs w:val="28"/>
          <w:lang w:val="ro-RO"/>
        </w:rPr>
        <w:t>8</w:t>
      </w:r>
      <w:r w:rsidRPr="00003087">
        <w:rPr>
          <w:rFonts w:eastAsia="Times New Roman"/>
          <w:b/>
          <w:szCs w:val="28"/>
          <w:lang w:val="ro-RO"/>
        </w:rPr>
        <w:t>.04.2021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</w:t>
      </w:r>
      <w:proofErr w:type="spellEnd"/>
      <w:r w:rsidR="00602A8F">
        <w:rPr>
          <w:szCs w:val="28"/>
          <w:lang w:val="ro-RO"/>
        </w:rPr>
        <w:t xml:space="preserve"> </w:t>
      </w:r>
      <w:proofErr w:type="spellStart"/>
      <w:r w:rsidR="00602A8F">
        <w:rPr>
          <w:szCs w:val="28"/>
          <w:lang w:val="ro-RO"/>
        </w:rPr>
        <w:t>Dâmboviţa</w:t>
      </w:r>
      <w:proofErr w:type="spellEnd"/>
      <w:r w:rsidR="00602A8F">
        <w:rPr>
          <w:szCs w:val="28"/>
          <w:lang w:val="ro-RO"/>
        </w:rPr>
        <w:t xml:space="preserve"> sub nr. 4</w:t>
      </w:r>
      <w:r w:rsidR="006A6965">
        <w:rPr>
          <w:szCs w:val="28"/>
          <w:lang w:val="ro-RO"/>
        </w:rPr>
        <w:t>497</w:t>
      </w:r>
      <w:r w:rsidR="0059119A" w:rsidRPr="00003087">
        <w:rPr>
          <w:szCs w:val="28"/>
          <w:lang w:val="ro-RO"/>
        </w:rPr>
        <w:t>/</w:t>
      </w:r>
      <w:r w:rsidR="0019330A">
        <w:rPr>
          <w:szCs w:val="28"/>
          <w:lang w:val="ro-RO"/>
        </w:rPr>
        <w:t>2</w:t>
      </w:r>
      <w:r w:rsidR="006A6965">
        <w:rPr>
          <w:szCs w:val="28"/>
          <w:lang w:val="ro-RO"/>
        </w:rPr>
        <w:t>8</w:t>
      </w:r>
      <w:r w:rsidRPr="00003087">
        <w:rPr>
          <w:szCs w:val="28"/>
          <w:lang w:val="ro-RO"/>
        </w:rPr>
        <w:t xml:space="preserve">.04.2021,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19330A">
        <w:rPr>
          <w:szCs w:val="28"/>
          <w:lang w:val="ro-RO"/>
        </w:rPr>
        <w:t>1</w:t>
      </w:r>
      <w:r w:rsidR="006A6965">
        <w:rPr>
          <w:szCs w:val="28"/>
          <w:lang w:val="ro-RO"/>
        </w:rPr>
        <w:t>4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2</w:t>
      </w:r>
      <w:r w:rsidR="006A6965">
        <w:rPr>
          <w:szCs w:val="28"/>
          <w:lang w:val="ro-RO"/>
        </w:rPr>
        <w:t>8</w:t>
      </w:r>
      <w:r w:rsidRPr="00003087">
        <w:rPr>
          <w:szCs w:val="28"/>
          <w:lang w:val="ro-RO"/>
        </w:rPr>
        <w:t xml:space="preserve"> aprilie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Pr="00003087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A44BB4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883E33">
        <w:rPr>
          <w:szCs w:val="28"/>
          <w:lang w:val="ro-RO"/>
        </w:rPr>
        <w:t>următoarele unități administrativ-teritoriale</w:t>
      </w:r>
      <w:r w:rsidR="00883E33" w:rsidRPr="00883E33">
        <w:rPr>
          <w:color w:val="000000"/>
          <w:szCs w:val="28"/>
          <w:lang w:val="ro-RO"/>
        </w:rPr>
        <w:t>:</w:t>
      </w:r>
      <w:r w:rsidR="00883E33">
        <w:rPr>
          <w:b/>
          <w:color w:val="000000"/>
          <w:szCs w:val="28"/>
          <w:lang w:val="ro-RO"/>
        </w:rPr>
        <w:t xml:space="preserve"> </w:t>
      </w:r>
      <w:r w:rsidR="006A6965">
        <w:rPr>
          <w:b/>
          <w:color w:val="000000"/>
          <w:szCs w:val="28"/>
          <w:lang w:val="ro-RO"/>
        </w:rPr>
        <w:t>Tătărani</w:t>
      </w:r>
      <w:r w:rsidR="00883E33">
        <w:rPr>
          <w:b/>
          <w:color w:val="000000"/>
          <w:szCs w:val="28"/>
          <w:lang w:val="ro-RO"/>
        </w:rPr>
        <w:t xml:space="preserve"> </w:t>
      </w:r>
      <w:r w:rsidR="00A44BB4">
        <w:rPr>
          <w:b/>
          <w:color w:val="000000"/>
          <w:szCs w:val="28"/>
          <w:lang w:val="ro-RO"/>
        </w:rPr>
        <w:t>(</w:t>
      </w:r>
      <w:r w:rsidR="00883E33">
        <w:rPr>
          <w:b/>
          <w:color w:val="000000"/>
          <w:szCs w:val="28"/>
          <w:lang w:val="ro-RO"/>
        </w:rPr>
        <w:t>2,</w:t>
      </w:r>
      <w:r w:rsidR="006A6965">
        <w:rPr>
          <w:b/>
          <w:color w:val="000000"/>
          <w:szCs w:val="28"/>
          <w:lang w:val="ro-RO"/>
        </w:rPr>
        <w:t>98</w:t>
      </w:r>
      <w:r w:rsidR="00A44BB4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6A6965">
        <w:rPr>
          <w:b/>
          <w:color w:val="000000"/>
          <w:szCs w:val="28"/>
          <w:lang w:val="ro-RO"/>
        </w:rPr>
        <w:t>Cornești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6A6965">
        <w:rPr>
          <w:b/>
          <w:color w:val="000000"/>
          <w:szCs w:val="28"/>
          <w:lang w:val="ro-RO"/>
        </w:rPr>
        <w:t>1,97</w:t>
      </w:r>
      <w:r w:rsidR="00883E33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6A6965">
        <w:rPr>
          <w:b/>
          <w:color w:val="000000"/>
          <w:szCs w:val="28"/>
          <w:lang w:val="ro-RO"/>
        </w:rPr>
        <w:t>Lungulețu</w:t>
      </w:r>
      <w:r w:rsidR="00883E33">
        <w:rPr>
          <w:b/>
          <w:color w:val="000000"/>
          <w:szCs w:val="28"/>
          <w:lang w:val="ro-RO"/>
        </w:rPr>
        <w:t xml:space="preserve"> (</w:t>
      </w:r>
      <w:r w:rsidR="006A6965">
        <w:rPr>
          <w:b/>
          <w:color w:val="000000"/>
          <w:szCs w:val="28"/>
          <w:lang w:val="ro-RO"/>
        </w:rPr>
        <w:t>1,69</w:t>
      </w:r>
      <w:r w:rsidR="00883E33" w:rsidRPr="008F6FFD">
        <w:rPr>
          <w:b/>
          <w:color w:val="000000"/>
          <w:szCs w:val="28"/>
          <w:lang w:val="ro-RO"/>
        </w:rPr>
        <w:t>/1000 locuitori)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5A7117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Pr="008F6FF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5A7117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0661BA">
        <w:rPr>
          <w:b/>
          <w:szCs w:val="28"/>
          <w:lang w:val="ro-RO"/>
        </w:rPr>
        <w:t>2</w:t>
      </w:r>
      <w:r w:rsidR="006A6965">
        <w:rPr>
          <w:b/>
          <w:szCs w:val="28"/>
          <w:lang w:val="ro-RO"/>
        </w:rPr>
        <w:t>9</w:t>
      </w:r>
      <w:r w:rsidRPr="008F6FFD">
        <w:rPr>
          <w:b/>
          <w:szCs w:val="28"/>
          <w:lang w:val="ro-RO"/>
        </w:rPr>
        <w:t>.04.2021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6A6965">
        <w:rPr>
          <w:rFonts w:eastAsia="Times New Roman"/>
          <w:b/>
          <w:szCs w:val="28"/>
          <w:lang w:val="ro-RO"/>
        </w:rPr>
        <w:t>2</w:t>
      </w:r>
      <w:r w:rsidR="00083621">
        <w:rPr>
          <w:rFonts w:eastAsia="Times New Roman"/>
          <w:b/>
          <w:szCs w:val="28"/>
          <w:lang w:val="ro-RO"/>
        </w:rPr>
        <w:t>.</w:t>
      </w:r>
      <w:r w:rsidR="008F0BC1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</w:t>
      </w:r>
      <w:r w:rsidRPr="00003087">
        <w:rPr>
          <w:rFonts w:eastAsia="Times New Roman"/>
          <w:szCs w:val="28"/>
          <w:lang w:val="ro-RO"/>
        </w:rPr>
        <w:lastRenderedPageBreak/>
        <w:t xml:space="preserve">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6A6965">
        <w:rPr>
          <w:rFonts w:eastAsia="Times New Roman"/>
          <w:b/>
          <w:szCs w:val="28"/>
          <w:lang w:val="ro-RO"/>
        </w:rPr>
        <w:t>Tătărani, Cornești, Lungulețu.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43E" w:rsidRDefault="007E743E" w:rsidP="00912FDC">
      <w:pPr>
        <w:spacing w:after="0" w:line="240" w:lineRule="auto"/>
      </w:pPr>
      <w:r>
        <w:separator/>
      </w:r>
    </w:p>
  </w:endnote>
  <w:endnote w:type="continuationSeparator" w:id="0">
    <w:p w:rsidR="007E743E" w:rsidRDefault="007E743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95208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95208E" w:rsidRPr="00D50AD9">
      <w:rPr>
        <w:b/>
        <w:bCs/>
        <w:sz w:val="16"/>
        <w:szCs w:val="16"/>
      </w:rPr>
      <w:fldChar w:fldCharType="separate"/>
    </w:r>
    <w:r w:rsidR="006A6965">
      <w:rPr>
        <w:b/>
        <w:bCs/>
        <w:noProof/>
        <w:sz w:val="16"/>
        <w:szCs w:val="16"/>
      </w:rPr>
      <w:t>2</w:t>
    </w:r>
    <w:r w:rsidR="0095208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95208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95208E" w:rsidRPr="00D50AD9">
      <w:rPr>
        <w:b/>
        <w:bCs/>
        <w:sz w:val="16"/>
        <w:szCs w:val="16"/>
      </w:rPr>
      <w:fldChar w:fldCharType="separate"/>
    </w:r>
    <w:r w:rsidR="006A6965">
      <w:rPr>
        <w:b/>
        <w:bCs/>
        <w:noProof/>
        <w:sz w:val="16"/>
        <w:szCs w:val="16"/>
      </w:rPr>
      <w:t>2</w:t>
    </w:r>
    <w:r w:rsidR="0095208E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95208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95208E" w:rsidRPr="00D50AD9">
      <w:rPr>
        <w:b/>
        <w:bCs/>
        <w:sz w:val="16"/>
        <w:szCs w:val="16"/>
      </w:rPr>
      <w:fldChar w:fldCharType="separate"/>
    </w:r>
    <w:r w:rsidR="006A6965">
      <w:rPr>
        <w:b/>
        <w:bCs/>
        <w:noProof/>
        <w:sz w:val="16"/>
        <w:szCs w:val="16"/>
      </w:rPr>
      <w:t>1</w:t>
    </w:r>
    <w:r w:rsidR="0095208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</w:t>
    </w:r>
    <w:r w:rsidRPr="00D50AD9">
      <w:rPr>
        <w:sz w:val="16"/>
        <w:szCs w:val="16"/>
      </w:rPr>
      <w:t xml:space="preserve">din </w:t>
    </w:r>
    <w:r w:rsidR="0095208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95208E" w:rsidRPr="00D50AD9">
      <w:rPr>
        <w:b/>
        <w:bCs/>
        <w:sz w:val="16"/>
        <w:szCs w:val="16"/>
      </w:rPr>
      <w:fldChar w:fldCharType="separate"/>
    </w:r>
    <w:r w:rsidR="006A6965">
      <w:rPr>
        <w:b/>
        <w:bCs/>
        <w:noProof/>
        <w:sz w:val="16"/>
        <w:szCs w:val="16"/>
      </w:rPr>
      <w:t>2</w:t>
    </w:r>
    <w:r w:rsidR="0095208E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43E" w:rsidRDefault="007E743E" w:rsidP="00912FDC">
      <w:pPr>
        <w:spacing w:after="0" w:line="240" w:lineRule="auto"/>
      </w:pPr>
      <w:r>
        <w:separator/>
      </w:r>
    </w:p>
  </w:footnote>
  <w:footnote w:type="continuationSeparator" w:id="0">
    <w:p w:rsidR="007E743E" w:rsidRDefault="007E743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06DB3"/>
    <w:rsid w:val="00014837"/>
    <w:rsid w:val="000628C4"/>
    <w:rsid w:val="000661BA"/>
    <w:rsid w:val="000715DF"/>
    <w:rsid w:val="00083621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1077EF"/>
    <w:rsid w:val="00125616"/>
    <w:rsid w:val="00131A1E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F109E"/>
    <w:rsid w:val="001F30A1"/>
    <w:rsid w:val="001F31F3"/>
    <w:rsid w:val="001F34AB"/>
    <w:rsid w:val="00205E64"/>
    <w:rsid w:val="00226BE7"/>
    <w:rsid w:val="00227FE4"/>
    <w:rsid w:val="00251D66"/>
    <w:rsid w:val="00257C08"/>
    <w:rsid w:val="0026502C"/>
    <w:rsid w:val="0026716E"/>
    <w:rsid w:val="002700CF"/>
    <w:rsid w:val="00275412"/>
    <w:rsid w:val="00280039"/>
    <w:rsid w:val="0028215B"/>
    <w:rsid w:val="00286744"/>
    <w:rsid w:val="002A032F"/>
    <w:rsid w:val="002C2251"/>
    <w:rsid w:val="00305675"/>
    <w:rsid w:val="00305DFD"/>
    <w:rsid w:val="00321D9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427B8"/>
    <w:rsid w:val="0044511C"/>
    <w:rsid w:val="00454516"/>
    <w:rsid w:val="00456C61"/>
    <w:rsid w:val="00465AAB"/>
    <w:rsid w:val="00482772"/>
    <w:rsid w:val="00497C5F"/>
    <w:rsid w:val="00497DBD"/>
    <w:rsid w:val="004B200A"/>
    <w:rsid w:val="004C2C47"/>
    <w:rsid w:val="004C5BD0"/>
    <w:rsid w:val="004D1746"/>
    <w:rsid w:val="004D2241"/>
    <w:rsid w:val="004F4D76"/>
    <w:rsid w:val="00506FFA"/>
    <w:rsid w:val="005102B2"/>
    <w:rsid w:val="00522488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F44"/>
    <w:rsid w:val="00602A8F"/>
    <w:rsid w:val="006120A8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E51A8"/>
    <w:rsid w:val="006F47B0"/>
    <w:rsid w:val="006F6D5C"/>
    <w:rsid w:val="00706C8C"/>
    <w:rsid w:val="0072516B"/>
    <w:rsid w:val="00726C24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35F10"/>
    <w:rsid w:val="0094303B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E0B6F"/>
    <w:rsid w:val="009F1706"/>
    <w:rsid w:val="009F650C"/>
    <w:rsid w:val="009F663F"/>
    <w:rsid w:val="009F6E7E"/>
    <w:rsid w:val="00A13D7A"/>
    <w:rsid w:val="00A149F6"/>
    <w:rsid w:val="00A26399"/>
    <w:rsid w:val="00A44BB4"/>
    <w:rsid w:val="00A45494"/>
    <w:rsid w:val="00A82781"/>
    <w:rsid w:val="00A93D08"/>
    <w:rsid w:val="00AA0C7F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D31"/>
    <w:rsid w:val="00BD0DDF"/>
    <w:rsid w:val="00BF4DB6"/>
    <w:rsid w:val="00C14245"/>
    <w:rsid w:val="00C14944"/>
    <w:rsid w:val="00C4262D"/>
    <w:rsid w:val="00C47C64"/>
    <w:rsid w:val="00C5291B"/>
    <w:rsid w:val="00C632A8"/>
    <w:rsid w:val="00C9047A"/>
    <w:rsid w:val="00CA0532"/>
    <w:rsid w:val="00CC0F7B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B4760"/>
    <w:rsid w:val="00EC2B35"/>
    <w:rsid w:val="00ED3177"/>
    <w:rsid w:val="00ED7190"/>
    <w:rsid w:val="00F0198D"/>
    <w:rsid w:val="00F064D7"/>
    <w:rsid w:val="00F17A67"/>
    <w:rsid w:val="00F2438D"/>
    <w:rsid w:val="00F3259E"/>
    <w:rsid w:val="00F32BCA"/>
    <w:rsid w:val="00F35178"/>
    <w:rsid w:val="00F466B3"/>
    <w:rsid w:val="00F46FEA"/>
    <w:rsid w:val="00F6722E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A8810B4"/>
  <w15:docId w15:val="{603DDA8E-3436-7F4D-983C-19635C6E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2</cp:revision>
  <cp:lastPrinted>2021-04-14T11:55:00Z</cp:lastPrinted>
  <dcterms:created xsi:type="dcterms:W3CDTF">2021-04-28T11:05:00Z</dcterms:created>
  <dcterms:modified xsi:type="dcterms:W3CDTF">2021-04-28T11:05:00Z</dcterms:modified>
</cp:coreProperties>
</file>