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5D9" w:rsidRPr="00A375D9" w:rsidRDefault="00A375D9" w:rsidP="00A375D9">
      <w:pPr>
        <w:tabs>
          <w:tab w:val="left" w:pos="0"/>
        </w:tabs>
        <w:spacing w:after="0" w:line="276" w:lineRule="auto"/>
        <w:jc w:val="right"/>
        <w:rPr>
          <w:rFonts w:eastAsia="Times New Roman"/>
          <w:b/>
          <w:i/>
          <w:color w:val="FF0000"/>
          <w:lang w:val="ro-RO"/>
        </w:rPr>
      </w:pPr>
      <w:bookmarkStart w:id="0" w:name="_GoBack"/>
      <w:bookmarkEnd w:id="0"/>
    </w:p>
    <w:p w:rsidR="009F6E7E" w:rsidRPr="00AD7430" w:rsidRDefault="009F6E7E" w:rsidP="009F6E7E">
      <w:pPr>
        <w:tabs>
          <w:tab w:val="left" w:pos="0"/>
        </w:tabs>
        <w:spacing w:after="0" w:line="276" w:lineRule="auto"/>
        <w:jc w:val="center"/>
        <w:rPr>
          <w:rFonts w:eastAsia="Times New Roman"/>
          <w:b/>
          <w:lang w:val="ro-RO"/>
        </w:rPr>
      </w:pPr>
      <w:r w:rsidRPr="00AD7430">
        <w:rPr>
          <w:rFonts w:eastAsia="Times New Roman"/>
          <w:b/>
          <w:lang w:val="ro-RO"/>
        </w:rPr>
        <w:t xml:space="preserve">HOTĂRÂREA nr. </w:t>
      </w:r>
      <w:r w:rsidR="00AD7430" w:rsidRPr="00AD7430">
        <w:rPr>
          <w:rFonts w:eastAsia="Times New Roman"/>
          <w:b/>
          <w:lang w:val="ro-RO"/>
        </w:rPr>
        <w:t>97/05.04.2021</w:t>
      </w:r>
    </w:p>
    <w:p w:rsidR="00AD7430" w:rsidRDefault="00AD7430" w:rsidP="00AD7430">
      <w:pPr>
        <w:tabs>
          <w:tab w:val="left" w:pos="2131"/>
        </w:tabs>
        <w:autoSpaceDE w:val="0"/>
        <w:autoSpaceDN w:val="0"/>
        <w:adjustRightInd w:val="0"/>
        <w:spacing w:after="0" w:line="264" w:lineRule="auto"/>
        <w:ind w:left="-426"/>
        <w:jc w:val="center"/>
        <w:rPr>
          <w:rFonts w:eastAsia="Times New Roman"/>
          <w:szCs w:val="28"/>
          <w:lang w:val="ro-RO"/>
        </w:rPr>
      </w:pPr>
      <w:r w:rsidRPr="00AD7430">
        <w:rPr>
          <w:rFonts w:eastAsia="Times New Roman"/>
          <w:b/>
          <w:szCs w:val="28"/>
          <w:lang w:val="ro-RO"/>
        </w:rPr>
        <w:t xml:space="preserve">privind propunerea instituirii </w:t>
      </w:r>
      <w:r w:rsidR="009A1BB9">
        <w:rPr>
          <w:rFonts w:eastAsia="Times New Roman"/>
          <w:b/>
          <w:szCs w:val="28"/>
          <w:lang w:val="ro-RO"/>
        </w:rPr>
        <w:t xml:space="preserve">măsurii de </w:t>
      </w:r>
      <w:r w:rsidRPr="00AD7430">
        <w:rPr>
          <w:rFonts w:eastAsia="Times New Roman"/>
          <w:b/>
          <w:szCs w:val="28"/>
          <w:lang w:val="ro-RO"/>
        </w:rPr>
        <w:t>carantin</w:t>
      </w:r>
      <w:r w:rsidR="009A1BB9">
        <w:rPr>
          <w:rFonts w:eastAsia="Times New Roman"/>
          <w:b/>
          <w:szCs w:val="28"/>
          <w:lang w:val="ro-RO"/>
        </w:rPr>
        <w:t>ă zonală</w:t>
      </w:r>
      <w:r w:rsidRPr="00AD7430">
        <w:rPr>
          <w:rFonts w:eastAsia="Times New Roman"/>
          <w:b/>
          <w:szCs w:val="28"/>
          <w:lang w:val="ro-RO"/>
        </w:rPr>
        <w:t xml:space="preserve"> pentru comuna Glodeni,</w:t>
      </w:r>
      <w:r w:rsidRPr="00AD7430">
        <w:rPr>
          <w:rFonts w:eastAsia="Times New Roman"/>
          <w:szCs w:val="28"/>
          <w:lang w:val="ro-RO"/>
        </w:rPr>
        <w:t xml:space="preserve"> </w:t>
      </w:r>
    </w:p>
    <w:p w:rsidR="00AD7430" w:rsidRPr="00AD7430" w:rsidRDefault="00AD7430" w:rsidP="00AD7430">
      <w:pPr>
        <w:tabs>
          <w:tab w:val="left" w:pos="2131"/>
        </w:tabs>
        <w:autoSpaceDE w:val="0"/>
        <w:autoSpaceDN w:val="0"/>
        <w:adjustRightInd w:val="0"/>
        <w:spacing w:after="0" w:line="264" w:lineRule="auto"/>
        <w:ind w:left="-426"/>
        <w:jc w:val="center"/>
        <w:rPr>
          <w:rFonts w:eastAsia="Times New Roman"/>
          <w:b/>
          <w:szCs w:val="28"/>
          <w:lang w:val="ro-RO"/>
        </w:rPr>
      </w:pPr>
      <w:r w:rsidRPr="00AD7430">
        <w:rPr>
          <w:rFonts w:eastAsia="Times New Roman"/>
          <w:b/>
          <w:szCs w:val="28"/>
          <w:lang w:val="ro-RO"/>
        </w:rPr>
        <w:t>județul Dâmbovița</w:t>
      </w:r>
    </w:p>
    <w:p w:rsidR="009F6E7E" w:rsidRPr="00AD7430" w:rsidRDefault="009F6E7E" w:rsidP="009F6E7E">
      <w:pPr>
        <w:tabs>
          <w:tab w:val="left" w:pos="2131"/>
        </w:tabs>
        <w:autoSpaceDE w:val="0"/>
        <w:autoSpaceDN w:val="0"/>
        <w:adjustRightInd w:val="0"/>
        <w:spacing w:after="0" w:line="276" w:lineRule="auto"/>
        <w:ind w:left="-426"/>
        <w:jc w:val="center"/>
        <w:rPr>
          <w:rFonts w:eastAsia="Times New Roman"/>
          <w:b/>
          <w:szCs w:val="28"/>
          <w:lang w:val="ro-RO"/>
        </w:rPr>
      </w:pPr>
    </w:p>
    <w:p w:rsidR="009F6E7E" w:rsidRPr="00AD7430" w:rsidRDefault="009F6E7E" w:rsidP="00AD7430">
      <w:pPr>
        <w:tabs>
          <w:tab w:val="left" w:pos="0"/>
        </w:tabs>
        <w:autoSpaceDE w:val="0"/>
        <w:autoSpaceDN w:val="0"/>
        <w:adjustRightInd w:val="0"/>
        <w:spacing w:after="0" w:line="240" w:lineRule="auto"/>
        <w:rPr>
          <w:b/>
          <w:szCs w:val="28"/>
          <w:lang w:val="ro-RO"/>
        </w:rPr>
      </w:pPr>
      <w:r w:rsidRPr="00AD7430">
        <w:rPr>
          <w:rFonts w:eastAsia="Times New Roman"/>
          <w:szCs w:val="28"/>
          <w:lang w:val="ro-RO"/>
        </w:rPr>
        <w:tab/>
      </w:r>
      <w:r w:rsidRPr="00AD7430">
        <w:rPr>
          <w:rFonts w:eastAsia="Times New Roman"/>
          <w:b/>
          <w:szCs w:val="28"/>
          <w:lang w:val="ro-RO"/>
        </w:rPr>
        <w:t xml:space="preserve">Comitetul Județean pentru </w:t>
      </w:r>
      <w:proofErr w:type="spellStart"/>
      <w:r w:rsidRPr="00AD7430">
        <w:rPr>
          <w:b/>
          <w:szCs w:val="28"/>
          <w:lang w:val="ro-RO"/>
        </w:rPr>
        <w:t>Situaţii</w:t>
      </w:r>
      <w:proofErr w:type="spellEnd"/>
      <w:r w:rsidRPr="00AD7430">
        <w:rPr>
          <w:b/>
          <w:szCs w:val="28"/>
          <w:lang w:val="ro-RO"/>
        </w:rPr>
        <w:t xml:space="preserve"> de </w:t>
      </w:r>
      <w:proofErr w:type="spellStart"/>
      <w:r w:rsidRPr="00AD7430">
        <w:rPr>
          <w:b/>
          <w:szCs w:val="28"/>
          <w:lang w:val="ro-RO"/>
        </w:rPr>
        <w:t>Urgenţă</w:t>
      </w:r>
      <w:proofErr w:type="spellEnd"/>
      <w:r w:rsidRPr="00AD7430">
        <w:rPr>
          <w:b/>
          <w:szCs w:val="28"/>
          <w:lang w:val="ro-RO"/>
        </w:rPr>
        <w:t xml:space="preserve"> Dâmbovița</w:t>
      </w:r>
      <w:r w:rsidR="00AD7430" w:rsidRPr="00AD7430">
        <w:rPr>
          <w:b/>
          <w:szCs w:val="28"/>
          <w:lang w:val="ro-RO"/>
        </w:rPr>
        <w:t>,</w:t>
      </w:r>
    </w:p>
    <w:p w:rsidR="009F6E7E" w:rsidRPr="00AD7430" w:rsidRDefault="009F6E7E" w:rsidP="00AD7430">
      <w:pPr>
        <w:tabs>
          <w:tab w:val="left" w:pos="0"/>
        </w:tabs>
        <w:autoSpaceDE w:val="0"/>
        <w:autoSpaceDN w:val="0"/>
        <w:adjustRightInd w:val="0"/>
        <w:spacing w:after="0" w:line="240" w:lineRule="auto"/>
        <w:rPr>
          <w:szCs w:val="28"/>
          <w:lang w:val="ro-RO"/>
        </w:rPr>
      </w:pPr>
      <w:r w:rsidRPr="00AD7430">
        <w:rPr>
          <w:rFonts w:eastAsia="Times New Roman"/>
          <w:szCs w:val="28"/>
          <w:lang w:val="ro-RO"/>
        </w:rPr>
        <w:tab/>
        <w:t>Având în vedere:</w:t>
      </w:r>
    </w:p>
    <w:p w:rsidR="00AD7430" w:rsidRPr="001162EC"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1162EC">
        <w:rPr>
          <w:rFonts w:eastAsia="Times New Roman"/>
          <w:szCs w:val="28"/>
          <w:lang w:val="ro-RO"/>
        </w:rPr>
        <w:t>Prevederile Legii nr. 55/2020 privind unele măsuri pentru prevenirea și combaterea efectelor pandemiei de COVID-19, cu modificările și completările ulterioare;</w:t>
      </w:r>
    </w:p>
    <w:p w:rsidR="00AD7430" w:rsidRPr="001162EC"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1162EC">
        <w:rPr>
          <w:rFonts w:eastAsia="Times New Roman"/>
          <w:szCs w:val="28"/>
          <w:lang w:val="ro-RO"/>
        </w:rPr>
        <w:t xml:space="preserve">Prevederile Legii nr. 136/2020 privind instituirea unor măsuri în domeniul </w:t>
      </w:r>
      <w:proofErr w:type="spellStart"/>
      <w:r w:rsidRPr="001162EC">
        <w:rPr>
          <w:rFonts w:eastAsia="Times New Roman"/>
          <w:szCs w:val="28"/>
          <w:lang w:val="ro-RO"/>
        </w:rPr>
        <w:t>sănătăţii</w:t>
      </w:r>
      <w:proofErr w:type="spellEnd"/>
      <w:r w:rsidRPr="001162EC">
        <w:rPr>
          <w:rFonts w:eastAsia="Times New Roman"/>
          <w:szCs w:val="28"/>
          <w:lang w:val="ro-RO"/>
        </w:rPr>
        <w:t xml:space="preserve"> publice în </w:t>
      </w:r>
      <w:proofErr w:type="spellStart"/>
      <w:r w:rsidRPr="001162EC">
        <w:rPr>
          <w:rFonts w:eastAsia="Times New Roman"/>
          <w:szCs w:val="28"/>
          <w:lang w:val="ro-RO"/>
        </w:rPr>
        <w:t>situaţii</w:t>
      </w:r>
      <w:proofErr w:type="spellEnd"/>
      <w:r w:rsidRPr="001162EC">
        <w:rPr>
          <w:rFonts w:eastAsia="Times New Roman"/>
          <w:szCs w:val="28"/>
          <w:lang w:val="ro-RO"/>
        </w:rPr>
        <w:t xml:space="preserve"> de risc epidemiologic </w:t>
      </w:r>
      <w:proofErr w:type="spellStart"/>
      <w:r w:rsidRPr="001162EC">
        <w:rPr>
          <w:rFonts w:eastAsia="Times New Roman"/>
          <w:szCs w:val="28"/>
          <w:lang w:val="ro-RO"/>
        </w:rPr>
        <w:t>şi</w:t>
      </w:r>
      <w:proofErr w:type="spellEnd"/>
      <w:r w:rsidRPr="001162EC">
        <w:rPr>
          <w:rFonts w:eastAsia="Times New Roman"/>
          <w:szCs w:val="28"/>
          <w:lang w:val="ro-RO"/>
        </w:rPr>
        <w:t xml:space="preserve"> biologic;</w:t>
      </w:r>
    </w:p>
    <w:p w:rsidR="00AD7430" w:rsidRPr="001162EC"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1162EC">
        <w:rPr>
          <w:rFonts w:eastAsia="Times New Roman"/>
          <w:szCs w:val="28"/>
          <w:lang w:val="ro-RO"/>
        </w:rPr>
        <w:t>Prevederile Ordinului Ministrului Sănătății nr. 1309/2020 privind modalitatea de aplicare a măsurilor de prevenire și limitare a îmbolnăvirilor cu SARS-CoV-2;</w:t>
      </w:r>
    </w:p>
    <w:p w:rsidR="00AD7430" w:rsidRPr="001162EC"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1162EC">
        <w:rPr>
          <w:rFonts w:eastAsia="Times New Roman"/>
          <w:szCs w:val="28"/>
          <w:lang w:val="ro-RO"/>
        </w:rPr>
        <w:t>Prevederile Hotărârii Guvernului nr. 293/2021 privind prelungirea stării de alertă pe teritoriul României începând cu data de 14 martie 2021, precum și stabilirea măsurilor care se aplică pe durata acesteia pentru prevenirea și combaterea efectelor pandemiei de COVID-19;</w:t>
      </w:r>
    </w:p>
    <w:p w:rsidR="00AD7430" w:rsidRPr="00DB7CBD"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1162EC">
        <w:rPr>
          <w:rFonts w:eastAsia="Times New Roman"/>
          <w:szCs w:val="28"/>
          <w:lang w:val="ro-RO"/>
        </w:rPr>
        <w:t xml:space="preserve">Prevederile Hotărârii Guvernului nr. 348/2021 pentru modificarea și completarea anexei nr. 3 la Hotărârea Guvernului nr. 293/2021 privind prelungirea stării de alertă pe teritoriul României începând cu data de 14 martie 2021, precum și stabilirea măsurilor care se aplică pe durata acesteia pentru prevenirea și combaterea </w:t>
      </w:r>
      <w:r w:rsidRPr="00DB7CBD">
        <w:rPr>
          <w:rFonts w:eastAsia="Times New Roman"/>
          <w:szCs w:val="28"/>
          <w:lang w:val="ro-RO"/>
        </w:rPr>
        <w:t>efectelor pandemiei de COVID-19;</w:t>
      </w:r>
    </w:p>
    <w:p w:rsidR="00AD7430" w:rsidRPr="00DB7CBD"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DB7CBD">
        <w:rPr>
          <w:rFonts w:eastAsia="Times New Roman"/>
          <w:szCs w:val="28"/>
          <w:lang w:val="ro-RO"/>
        </w:rPr>
        <w:t xml:space="preserve">Adresa nr. 7687/05.04.2021 a Direcției de Sănătate Publică Dâmbovița, înregistrată la Instituția Prefectului – Județul Dâmbovița cu nr. 3625/05.04.2021, prin care se înaintează </w:t>
      </w:r>
      <w:bookmarkStart w:id="1" w:name="_Hlk64460799"/>
      <w:r w:rsidRPr="00DB7CBD">
        <w:rPr>
          <w:rFonts w:eastAsia="Times New Roman"/>
          <w:szCs w:val="28"/>
          <w:lang w:val="ro-RO"/>
        </w:rPr>
        <w:t xml:space="preserve">raportul privind analiza evoluției cazurilor SARS-CoV-2 în comuna </w:t>
      </w:r>
      <w:r w:rsidRPr="00DB7CBD">
        <w:rPr>
          <w:rFonts w:eastAsia="Times New Roman"/>
          <w:b/>
          <w:szCs w:val="28"/>
          <w:lang w:val="ro-RO"/>
        </w:rPr>
        <w:t>Glodeni</w:t>
      </w:r>
      <w:bookmarkEnd w:id="1"/>
      <w:r w:rsidRPr="00DB7CBD">
        <w:rPr>
          <w:rFonts w:eastAsia="Times New Roman"/>
          <w:szCs w:val="28"/>
          <w:lang w:val="ro-RO"/>
        </w:rPr>
        <w:t xml:space="preserve">, raport în care se propune măsura de carantină zonală a comunei </w:t>
      </w:r>
      <w:r w:rsidRPr="00DB7CBD">
        <w:rPr>
          <w:rFonts w:eastAsia="Times New Roman"/>
          <w:b/>
          <w:szCs w:val="28"/>
          <w:lang w:val="ro-RO"/>
        </w:rPr>
        <w:t>Glodeni</w:t>
      </w:r>
      <w:r w:rsidRPr="00DB7CBD">
        <w:rPr>
          <w:rFonts w:eastAsia="Times New Roman"/>
          <w:szCs w:val="28"/>
          <w:lang w:val="ro-RO"/>
        </w:rPr>
        <w:t>;</w:t>
      </w:r>
    </w:p>
    <w:p w:rsidR="00AD7430" w:rsidRPr="00DB7CBD"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DB7CBD">
        <w:rPr>
          <w:rFonts w:eastAsia="Times New Roman"/>
          <w:szCs w:val="28"/>
          <w:lang w:val="ro-RO"/>
        </w:rPr>
        <w:t>Avizul nr.</w:t>
      </w:r>
      <w:r w:rsidR="00DB7CBD" w:rsidRPr="00DB7CBD">
        <w:rPr>
          <w:rFonts w:eastAsia="Times New Roman"/>
          <w:szCs w:val="28"/>
          <w:lang w:val="ro-RO"/>
        </w:rPr>
        <w:t xml:space="preserve"> 5562/05.04.2021</w:t>
      </w:r>
      <w:r w:rsidRPr="00DB7CBD">
        <w:rPr>
          <w:rFonts w:eastAsia="Times New Roman"/>
          <w:szCs w:val="28"/>
          <w:lang w:val="ro-RO"/>
        </w:rPr>
        <w:t xml:space="preserve"> de carantină zonală pentru comuna </w:t>
      </w:r>
      <w:r w:rsidRPr="00DB7CBD">
        <w:rPr>
          <w:rFonts w:eastAsia="Times New Roman"/>
          <w:b/>
          <w:szCs w:val="28"/>
          <w:lang w:val="ro-RO"/>
        </w:rPr>
        <w:t>Glodeni</w:t>
      </w:r>
      <w:r w:rsidRPr="00DB7CBD">
        <w:rPr>
          <w:rFonts w:eastAsia="Times New Roman"/>
          <w:szCs w:val="28"/>
          <w:lang w:val="ro-RO"/>
        </w:rPr>
        <w:t xml:space="preserve">, județul Dâmbovița, emis de către Institutul Național de Sănătate Publică, înregistrat la </w:t>
      </w:r>
      <w:proofErr w:type="spellStart"/>
      <w:r w:rsidRPr="00DB7CBD">
        <w:rPr>
          <w:rFonts w:eastAsia="Times New Roman"/>
          <w:szCs w:val="28"/>
          <w:lang w:val="ro-RO"/>
        </w:rPr>
        <w:t>Instituţia</w:t>
      </w:r>
      <w:proofErr w:type="spellEnd"/>
      <w:r w:rsidRPr="00DB7CBD">
        <w:rPr>
          <w:rFonts w:eastAsia="Times New Roman"/>
          <w:szCs w:val="28"/>
          <w:lang w:val="ro-RO"/>
        </w:rPr>
        <w:t xml:space="preserve"> Prefectului - </w:t>
      </w:r>
      <w:proofErr w:type="spellStart"/>
      <w:r w:rsidRPr="00DB7CBD">
        <w:rPr>
          <w:rFonts w:eastAsia="Times New Roman"/>
          <w:szCs w:val="28"/>
          <w:lang w:val="ro-RO"/>
        </w:rPr>
        <w:t>Judeţul</w:t>
      </w:r>
      <w:proofErr w:type="spellEnd"/>
      <w:r w:rsidRPr="00DB7CBD">
        <w:rPr>
          <w:rFonts w:eastAsia="Times New Roman"/>
          <w:szCs w:val="28"/>
          <w:lang w:val="ro-RO"/>
        </w:rPr>
        <w:t xml:space="preserve"> Dâmbovița cu nr. </w:t>
      </w:r>
      <w:r w:rsidR="00DB7CBD" w:rsidRPr="00DB7CBD">
        <w:rPr>
          <w:rFonts w:eastAsia="Times New Roman"/>
          <w:szCs w:val="28"/>
          <w:lang w:val="ro-RO"/>
        </w:rPr>
        <w:t>3633/05.04.2021</w:t>
      </w:r>
      <w:r w:rsidRPr="00DB7CBD">
        <w:rPr>
          <w:rFonts w:eastAsia="Times New Roman"/>
          <w:szCs w:val="28"/>
          <w:lang w:val="ro-RO"/>
        </w:rPr>
        <w:t>;</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În considerarea aprobării tacite a proiectului de hotărâre nr. 97, comunicat spre analiză și dezbatere Comitetului Județean pentru Situații de Urgență la data de 05.04.2021,</w:t>
      </w:r>
    </w:p>
    <w:p w:rsidR="009F6E7E" w:rsidRPr="00DB7CBD" w:rsidRDefault="009F6E7E" w:rsidP="00AD7430">
      <w:pPr>
        <w:tabs>
          <w:tab w:val="left" w:pos="0"/>
        </w:tabs>
        <w:spacing w:after="0" w:line="240" w:lineRule="auto"/>
        <w:jc w:val="both"/>
        <w:rPr>
          <w:rFonts w:eastAsia="Times New Roman"/>
          <w:b/>
          <w:lang w:val="ro-RO"/>
        </w:rPr>
      </w:pPr>
      <w:r>
        <w:rPr>
          <w:rFonts w:eastAsia="Times New Roman"/>
          <w:szCs w:val="28"/>
          <w:lang w:val="ro-RO"/>
        </w:rPr>
        <w:tab/>
      </w:r>
      <w:r w:rsidRPr="006F49A5">
        <w:rPr>
          <w:rFonts w:eastAsia="Times New Roman"/>
          <w:szCs w:val="28"/>
          <w:lang w:val="ro-RO"/>
        </w:rPr>
        <w:t>În temeiul art. 10 din</w:t>
      </w:r>
      <w:r>
        <w:rPr>
          <w:rFonts w:eastAsia="Times New Roman"/>
          <w:szCs w:val="28"/>
          <w:lang w:val="ro-RO"/>
        </w:rPr>
        <w:t xml:space="preserve"> </w:t>
      </w:r>
      <w:r w:rsidRPr="006F49A5">
        <w:rPr>
          <w:szCs w:val="28"/>
          <w:lang w:val="ro-RO"/>
        </w:rPr>
        <w:t>Regulamentul-cadru privind structura organizatorică, atribuţiile, funcţionare</w:t>
      </w:r>
      <w:r>
        <w:rPr>
          <w:szCs w:val="28"/>
          <w:lang w:val="ro-RO"/>
        </w:rPr>
        <w:t xml:space="preserve">a </w:t>
      </w:r>
      <w:r w:rsidRPr="006F49A5">
        <w:rPr>
          <w:szCs w:val="28"/>
          <w:lang w:val="ro-RO"/>
        </w:rPr>
        <w:t>şi dotarea comitetelor şi centrelor operative pentru situaţii de urgenţă, aprobat prin H.G. nr. 1491/2004</w:t>
      </w:r>
      <w:r>
        <w:rPr>
          <w:szCs w:val="28"/>
          <w:lang w:val="ro-RO"/>
        </w:rPr>
        <w:t xml:space="preserve">, </w:t>
      </w:r>
      <w:r w:rsidRPr="00DB7CBD">
        <w:rPr>
          <w:rFonts w:eastAsia="Times New Roman"/>
          <w:b/>
          <w:lang w:val="ro-RO"/>
        </w:rPr>
        <w:t>adoptă prezenta</w:t>
      </w:r>
    </w:p>
    <w:p w:rsidR="00AD7430" w:rsidRPr="00DB7CBD" w:rsidRDefault="00AD7430" w:rsidP="00AD7430">
      <w:pPr>
        <w:tabs>
          <w:tab w:val="left" w:pos="0"/>
        </w:tabs>
        <w:spacing w:after="0" w:line="240" w:lineRule="auto"/>
        <w:jc w:val="center"/>
        <w:rPr>
          <w:rFonts w:eastAsia="Times New Roman"/>
          <w:b/>
          <w:lang w:val="ro-RO"/>
        </w:rPr>
      </w:pPr>
    </w:p>
    <w:p w:rsidR="009F6E7E" w:rsidRPr="00DB7CBD" w:rsidRDefault="009F6E7E" w:rsidP="009F6E7E">
      <w:pPr>
        <w:tabs>
          <w:tab w:val="left" w:pos="0"/>
        </w:tabs>
        <w:spacing w:after="0" w:line="276" w:lineRule="auto"/>
        <w:jc w:val="center"/>
        <w:rPr>
          <w:rFonts w:eastAsia="Times New Roman"/>
          <w:b/>
          <w:lang w:val="ro-RO"/>
        </w:rPr>
      </w:pPr>
      <w:r w:rsidRPr="00DB7CBD">
        <w:rPr>
          <w:rFonts w:eastAsia="Times New Roman"/>
          <w:b/>
          <w:lang w:val="ro-RO"/>
        </w:rPr>
        <w:t>HOTĂRÂRE:</w:t>
      </w:r>
    </w:p>
    <w:p w:rsidR="005501C6" w:rsidRDefault="005501C6" w:rsidP="00AD7430">
      <w:pPr>
        <w:autoSpaceDE w:val="0"/>
        <w:autoSpaceDN w:val="0"/>
        <w:adjustRightInd w:val="0"/>
        <w:spacing w:after="0" w:line="240" w:lineRule="auto"/>
        <w:ind w:firstLine="709"/>
        <w:jc w:val="both"/>
        <w:rPr>
          <w:b/>
          <w:szCs w:val="28"/>
          <w:lang w:val="ro-RO"/>
        </w:rPr>
      </w:pP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b/>
          <w:szCs w:val="28"/>
          <w:lang w:val="ro-RO"/>
        </w:rPr>
        <w:t xml:space="preserve">Art. 1. </w:t>
      </w:r>
      <w:r w:rsidRPr="00DB7CBD">
        <w:rPr>
          <w:szCs w:val="28"/>
          <w:lang w:val="ro-RO"/>
        </w:rPr>
        <w:t xml:space="preserve">(1) Se propune, începând cu data de </w:t>
      </w:r>
      <w:r w:rsidR="00B16B18" w:rsidRPr="00DB7CBD">
        <w:rPr>
          <w:szCs w:val="28"/>
          <w:lang w:val="ro-RO"/>
        </w:rPr>
        <w:t>07.04.2021</w:t>
      </w:r>
      <w:r w:rsidRPr="00DB7CBD">
        <w:rPr>
          <w:szCs w:val="28"/>
          <w:lang w:val="ro-RO"/>
        </w:rPr>
        <w:t xml:space="preserve">, ora </w:t>
      </w:r>
      <w:r w:rsidR="00B16B18" w:rsidRPr="00DB7CBD">
        <w:rPr>
          <w:szCs w:val="28"/>
          <w:lang w:val="ro-RO"/>
        </w:rPr>
        <w:t>12</w:t>
      </w:r>
      <w:r w:rsidRPr="00DB7CBD">
        <w:rPr>
          <w:szCs w:val="28"/>
          <w:lang w:val="ro-RO"/>
        </w:rPr>
        <w:t xml:space="preserve">.00, pentru o perioadă de 14 zile, până în data de </w:t>
      </w:r>
      <w:r w:rsidR="00B16B18" w:rsidRPr="00DB7CBD">
        <w:rPr>
          <w:szCs w:val="28"/>
          <w:lang w:val="ro-RO"/>
        </w:rPr>
        <w:t>21.04.</w:t>
      </w:r>
      <w:r w:rsidRPr="00DB7CBD">
        <w:rPr>
          <w:szCs w:val="28"/>
          <w:lang w:val="ro-RO"/>
        </w:rPr>
        <w:t xml:space="preserve">2021, ora </w:t>
      </w:r>
      <w:r w:rsidR="00B16B18" w:rsidRPr="00DB7CBD">
        <w:rPr>
          <w:szCs w:val="28"/>
          <w:lang w:val="ro-RO"/>
        </w:rPr>
        <w:t>12</w:t>
      </w:r>
      <w:r w:rsidRPr="00DB7CBD">
        <w:rPr>
          <w:szCs w:val="28"/>
          <w:lang w:val="ro-RO"/>
        </w:rPr>
        <w:t xml:space="preserve">.00, instituirea măsurii de carantină zonală a comunei </w:t>
      </w:r>
      <w:r w:rsidRPr="00DB7CBD">
        <w:rPr>
          <w:b/>
          <w:szCs w:val="28"/>
          <w:lang w:val="ro-RO"/>
        </w:rPr>
        <w:t xml:space="preserve">Glodeni </w:t>
      </w:r>
      <w:r w:rsidRPr="00DB7CBD">
        <w:rPr>
          <w:szCs w:val="28"/>
          <w:lang w:val="ro-RO"/>
        </w:rPr>
        <w:t>(</w:t>
      </w:r>
      <w:r w:rsidRPr="00DB7CBD">
        <w:rPr>
          <w:rFonts w:eastAsia="Times New Roman"/>
          <w:szCs w:val="28"/>
          <w:lang w:val="ro-RO"/>
        </w:rPr>
        <w:t xml:space="preserve">cu satele aparținătoare Glodeni, </w:t>
      </w:r>
      <w:proofErr w:type="spellStart"/>
      <w:r w:rsidRPr="00DB7CBD">
        <w:rPr>
          <w:rFonts w:eastAsia="Times New Roman"/>
          <w:szCs w:val="28"/>
          <w:lang w:val="ro-RO"/>
        </w:rPr>
        <w:t>Gușoiu</w:t>
      </w:r>
      <w:proofErr w:type="spellEnd"/>
      <w:r w:rsidRPr="00DB7CBD">
        <w:rPr>
          <w:rFonts w:eastAsia="Times New Roman"/>
          <w:szCs w:val="28"/>
          <w:lang w:val="ro-RO"/>
        </w:rPr>
        <w:t>, Lăculețe, Livezile, Malu Mierii și Schela</w:t>
      </w:r>
      <w:r w:rsidRPr="00DB7CBD">
        <w:rPr>
          <w:szCs w:val="28"/>
          <w:lang w:val="ro-RO"/>
        </w:rPr>
        <w:t xml:space="preserve">), județul Dâmbovița. </w:t>
      </w:r>
    </w:p>
    <w:p w:rsidR="00AD7430" w:rsidRPr="00D17638" w:rsidRDefault="00AD7430" w:rsidP="00AD7430">
      <w:pPr>
        <w:autoSpaceDE w:val="0"/>
        <w:autoSpaceDN w:val="0"/>
        <w:adjustRightInd w:val="0"/>
        <w:spacing w:after="0" w:line="240" w:lineRule="auto"/>
        <w:ind w:firstLine="709"/>
        <w:jc w:val="both"/>
        <w:rPr>
          <w:szCs w:val="28"/>
          <w:lang w:val="ro-RO"/>
        </w:rPr>
      </w:pPr>
      <w:r w:rsidRPr="00D17638">
        <w:rPr>
          <w:szCs w:val="28"/>
          <w:lang w:val="ro-RO"/>
        </w:rPr>
        <w:t>(2) Perimetrul vizat de măsura prevăzută la alin. (1) este delimitat de următoarele coordonate geografice:</w:t>
      </w:r>
    </w:p>
    <w:p w:rsidR="00AD7430" w:rsidRPr="00D17638" w:rsidRDefault="00A568E9" w:rsidP="00AD7430">
      <w:pPr>
        <w:tabs>
          <w:tab w:val="left" w:pos="1276"/>
        </w:tabs>
        <w:autoSpaceDE w:val="0"/>
        <w:autoSpaceDN w:val="0"/>
        <w:adjustRightInd w:val="0"/>
        <w:spacing w:after="0" w:line="240" w:lineRule="auto"/>
        <w:ind w:firstLine="709"/>
        <w:jc w:val="both"/>
        <w:rPr>
          <w:szCs w:val="28"/>
          <w:lang w:val="ro-RO"/>
        </w:rPr>
      </w:pPr>
      <w:r>
        <w:rPr>
          <w:szCs w:val="28"/>
          <w:lang w:val="ro-RO"/>
        </w:rPr>
        <w:tab/>
      </w:r>
      <w:r w:rsidR="00AD7430" w:rsidRPr="00D17638">
        <w:rPr>
          <w:szCs w:val="28"/>
          <w:lang w:val="ro-RO"/>
        </w:rPr>
        <w:t>Latitudine:</w:t>
      </w:r>
      <w:r w:rsidR="00AD7430" w:rsidRPr="00D17638">
        <w:rPr>
          <w:szCs w:val="28"/>
          <w:lang w:val="ro-RO"/>
        </w:rPr>
        <w:tab/>
      </w:r>
      <w:r w:rsidR="00AD7430" w:rsidRPr="00D17638">
        <w:rPr>
          <w:szCs w:val="28"/>
          <w:lang w:val="ro-RO"/>
        </w:rPr>
        <w:tab/>
      </w:r>
      <w:r w:rsidR="00AD7430" w:rsidRPr="00D17638">
        <w:rPr>
          <w:szCs w:val="28"/>
          <w:lang w:val="ro-RO"/>
        </w:rPr>
        <w:tab/>
        <w:t>Longitudine:</w:t>
      </w:r>
    </w:p>
    <w:p w:rsidR="00B76232" w:rsidRPr="00A568E9" w:rsidRDefault="00B76232" w:rsidP="00A568E9">
      <w:pPr>
        <w:pStyle w:val="Listparagraf"/>
        <w:numPr>
          <w:ilvl w:val="0"/>
          <w:numId w:val="19"/>
        </w:numPr>
        <w:tabs>
          <w:tab w:val="left" w:pos="1276"/>
        </w:tabs>
        <w:autoSpaceDE w:val="0"/>
        <w:autoSpaceDN w:val="0"/>
        <w:adjustRightInd w:val="0"/>
        <w:spacing w:after="0" w:line="240" w:lineRule="auto"/>
        <w:ind w:left="0" w:firstLine="851"/>
        <w:jc w:val="both"/>
        <w:rPr>
          <w:szCs w:val="28"/>
          <w:lang w:val="ro-RO"/>
        </w:rPr>
      </w:pPr>
      <w:r w:rsidRPr="00A568E9">
        <w:rPr>
          <w:szCs w:val="28"/>
          <w:lang w:val="ro-RO"/>
        </w:rPr>
        <w:t xml:space="preserve">45°01'57.09678"N </w:t>
      </w:r>
      <w:r w:rsidRPr="00A568E9">
        <w:rPr>
          <w:szCs w:val="28"/>
          <w:lang w:val="ro-RO"/>
        </w:rPr>
        <w:tab/>
      </w:r>
      <w:r w:rsidRPr="00A568E9">
        <w:rPr>
          <w:szCs w:val="28"/>
          <w:lang w:val="ro-RO"/>
        </w:rPr>
        <w:tab/>
        <w:t>25°28'12.96999"E</w:t>
      </w:r>
    </w:p>
    <w:p w:rsidR="00B76232" w:rsidRPr="00A568E9" w:rsidRDefault="00B76232" w:rsidP="00A568E9">
      <w:pPr>
        <w:pStyle w:val="Listparagraf"/>
        <w:numPr>
          <w:ilvl w:val="0"/>
          <w:numId w:val="19"/>
        </w:numPr>
        <w:tabs>
          <w:tab w:val="left" w:pos="1276"/>
        </w:tabs>
        <w:autoSpaceDE w:val="0"/>
        <w:autoSpaceDN w:val="0"/>
        <w:adjustRightInd w:val="0"/>
        <w:spacing w:after="0" w:line="240" w:lineRule="auto"/>
        <w:ind w:left="0" w:firstLine="851"/>
        <w:jc w:val="both"/>
        <w:rPr>
          <w:szCs w:val="28"/>
          <w:lang w:val="ro-RO"/>
        </w:rPr>
      </w:pPr>
      <w:r w:rsidRPr="00A568E9">
        <w:rPr>
          <w:szCs w:val="28"/>
          <w:lang w:val="ro-RO"/>
        </w:rPr>
        <w:t xml:space="preserve">45°02'03.63524"N </w:t>
      </w:r>
      <w:r w:rsidRPr="00A568E9">
        <w:rPr>
          <w:szCs w:val="28"/>
          <w:lang w:val="ro-RO"/>
        </w:rPr>
        <w:tab/>
      </w:r>
      <w:r w:rsidRPr="00A568E9">
        <w:rPr>
          <w:szCs w:val="28"/>
          <w:lang w:val="ro-RO"/>
        </w:rPr>
        <w:tab/>
        <w:t>25°28'15.38437"E</w:t>
      </w:r>
    </w:p>
    <w:p w:rsidR="00B76232" w:rsidRPr="00A568E9" w:rsidRDefault="00B76232" w:rsidP="00A568E9">
      <w:pPr>
        <w:pStyle w:val="Listparagraf"/>
        <w:numPr>
          <w:ilvl w:val="0"/>
          <w:numId w:val="19"/>
        </w:numPr>
        <w:tabs>
          <w:tab w:val="left" w:pos="1276"/>
        </w:tabs>
        <w:autoSpaceDE w:val="0"/>
        <w:autoSpaceDN w:val="0"/>
        <w:adjustRightInd w:val="0"/>
        <w:spacing w:after="0" w:line="240" w:lineRule="auto"/>
        <w:ind w:left="0" w:firstLine="851"/>
        <w:jc w:val="both"/>
        <w:rPr>
          <w:szCs w:val="28"/>
          <w:lang w:val="ro-RO"/>
        </w:rPr>
      </w:pPr>
      <w:r w:rsidRPr="00A568E9">
        <w:rPr>
          <w:szCs w:val="28"/>
          <w:lang w:val="ro-RO"/>
        </w:rPr>
        <w:t xml:space="preserve">45°01'58.01867"N </w:t>
      </w:r>
      <w:r w:rsidRPr="00A568E9">
        <w:rPr>
          <w:szCs w:val="28"/>
          <w:lang w:val="ro-RO"/>
        </w:rPr>
        <w:tab/>
      </w:r>
      <w:r w:rsidRPr="00A568E9">
        <w:rPr>
          <w:szCs w:val="28"/>
          <w:lang w:val="ro-RO"/>
        </w:rPr>
        <w:tab/>
        <w:t>25°28'33.60034"E</w:t>
      </w:r>
    </w:p>
    <w:p w:rsidR="00B76232" w:rsidRPr="00A568E9" w:rsidRDefault="00B76232" w:rsidP="00A568E9">
      <w:pPr>
        <w:pStyle w:val="Listparagraf"/>
        <w:numPr>
          <w:ilvl w:val="0"/>
          <w:numId w:val="19"/>
        </w:numPr>
        <w:tabs>
          <w:tab w:val="left" w:pos="1276"/>
        </w:tabs>
        <w:autoSpaceDE w:val="0"/>
        <w:autoSpaceDN w:val="0"/>
        <w:adjustRightInd w:val="0"/>
        <w:spacing w:after="0" w:line="240" w:lineRule="auto"/>
        <w:ind w:left="0" w:firstLine="851"/>
        <w:jc w:val="both"/>
        <w:rPr>
          <w:szCs w:val="28"/>
          <w:lang w:val="ro-RO"/>
        </w:rPr>
      </w:pPr>
      <w:r w:rsidRPr="00A568E9">
        <w:rPr>
          <w:szCs w:val="28"/>
          <w:lang w:val="ro-RO"/>
        </w:rPr>
        <w:t xml:space="preserve">45°01'41.84272"N </w:t>
      </w:r>
      <w:r w:rsidRPr="00A568E9">
        <w:rPr>
          <w:szCs w:val="28"/>
          <w:lang w:val="ro-RO"/>
        </w:rPr>
        <w:tab/>
      </w:r>
      <w:r w:rsidRPr="00A568E9">
        <w:rPr>
          <w:szCs w:val="28"/>
          <w:lang w:val="ro-RO"/>
        </w:rPr>
        <w:tab/>
        <w:t>25°28'36.85504"E</w:t>
      </w:r>
    </w:p>
    <w:p w:rsidR="00B76232" w:rsidRPr="00A568E9" w:rsidRDefault="00B76232" w:rsidP="00A568E9">
      <w:pPr>
        <w:pStyle w:val="Listparagraf"/>
        <w:numPr>
          <w:ilvl w:val="0"/>
          <w:numId w:val="19"/>
        </w:numPr>
        <w:tabs>
          <w:tab w:val="left" w:pos="1276"/>
        </w:tabs>
        <w:autoSpaceDE w:val="0"/>
        <w:autoSpaceDN w:val="0"/>
        <w:adjustRightInd w:val="0"/>
        <w:spacing w:after="0" w:line="240" w:lineRule="auto"/>
        <w:ind w:left="0" w:firstLine="851"/>
        <w:jc w:val="both"/>
        <w:rPr>
          <w:szCs w:val="28"/>
          <w:lang w:val="ro-RO"/>
        </w:rPr>
      </w:pPr>
      <w:r w:rsidRPr="00A568E9">
        <w:rPr>
          <w:szCs w:val="28"/>
          <w:lang w:val="ro-RO"/>
        </w:rPr>
        <w:t xml:space="preserve">45°01'20.87880"N </w:t>
      </w:r>
      <w:r w:rsidRPr="00A568E9">
        <w:rPr>
          <w:szCs w:val="28"/>
          <w:lang w:val="ro-RO"/>
        </w:rPr>
        <w:tab/>
      </w:r>
      <w:r w:rsidRPr="00A568E9">
        <w:rPr>
          <w:szCs w:val="28"/>
          <w:lang w:val="ro-RO"/>
        </w:rPr>
        <w:tab/>
        <w:t>25°28'30.12317"E</w:t>
      </w:r>
    </w:p>
    <w:p w:rsidR="00B76232" w:rsidRPr="00A568E9" w:rsidRDefault="00B76232" w:rsidP="00A568E9">
      <w:pPr>
        <w:pStyle w:val="Listparagraf"/>
        <w:numPr>
          <w:ilvl w:val="0"/>
          <w:numId w:val="19"/>
        </w:numPr>
        <w:tabs>
          <w:tab w:val="left" w:pos="1276"/>
        </w:tabs>
        <w:autoSpaceDE w:val="0"/>
        <w:autoSpaceDN w:val="0"/>
        <w:adjustRightInd w:val="0"/>
        <w:spacing w:after="0" w:line="240" w:lineRule="auto"/>
        <w:ind w:left="0" w:firstLine="851"/>
        <w:jc w:val="both"/>
        <w:rPr>
          <w:szCs w:val="28"/>
          <w:lang w:val="ro-RO"/>
        </w:rPr>
      </w:pPr>
      <w:r w:rsidRPr="00A568E9">
        <w:rPr>
          <w:szCs w:val="28"/>
          <w:lang w:val="ro-RO"/>
        </w:rPr>
        <w:t xml:space="preserve">45°01'02.27849"N </w:t>
      </w:r>
      <w:r w:rsidRPr="00A568E9">
        <w:rPr>
          <w:szCs w:val="28"/>
          <w:lang w:val="ro-RO"/>
        </w:rPr>
        <w:tab/>
      </w:r>
      <w:r w:rsidRPr="00A568E9">
        <w:rPr>
          <w:szCs w:val="28"/>
          <w:lang w:val="ro-RO"/>
        </w:rPr>
        <w:tab/>
        <w:t>25°29'01.01343"E</w:t>
      </w:r>
    </w:p>
    <w:p w:rsidR="00B76232" w:rsidRPr="00A568E9" w:rsidRDefault="00B76232" w:rsidP="00A568E9">
      <w:pPr>
        <w:pStyle w:val="Listparagraf"/>
        <w:numPr>
          <w:ilvl w:val="0"/>
          <w:numId w:val="19"/>
        </w:numPr>
        <w:tabs>
          <w:tab w:val="left" w:pos="1276"/>
        </w:tabs>
        <w:autoSpaceDE w:val="0"/>
        <w:autoSpaceDN w:val="0"/>
        <w:adjustRightInd w:val="0"/>
        <w:spacing w:after="0" w:line="240" w:lineRule="auto"/>
        <w:ind w:left="0" w:firstLine="851"/>
        <w:jc w:val="both"/>
        <w:rPr>
          <w:szCs w:val="28"/>
          <w:lang w:val="ro-RO"/>
        </w:rPr>
      </w:pPr>
      <w:r w:rsidRPr="00A568E9">
        <w:rPr>
          <w:szCs w:val="28"/>
          <w:lang w:val="ro-RO"/>
        </w:rPr>
        <w:t xml:space="preserve">45°00'43.78474"N </w:t>
      </w:r>
      <w:r w:rsidRPr="00A568E9">
        <w:rPr>
          <w:szCs w:val="28"/>
          <w:lang w:val="ro-RO"/>
        </w:rPr>
        <w:tab/>
      </w:r>
      <w:r w:rsidRPr="00A568E9">
        <w:rPr>
          <w:szCs w:val="28"/>
          <w:lang w:val="ro-RO"/>
        </w:rPr>
        <w:tab/>
        <w:t>25°28'12.07484"E</w:t>
      </w:r>
    </w:p>
    <w:p w:rsidR="00B76232" w:rsidRPr="00A568E9" w:rsidRDefault="00B76232" w:rsidP="00A568E9">
      <w:pPr>
        <w:pStyle w:val="Listparagraf"/>
        <w:numPr>
          <w:ilvl w:val="0"/>
          <w:numId w:val="19"/>
        </w:numPr>
        <w:tabs>
          <w:tab w:val="left" w:pos="1276"/>
        </w:tabs>
        <w:autoSpaceDE w:val="0"/>
        <w:autoSpaceDN w:val="0"/>
        <w:adjustRightInd w:val="0"/>
        <w:spacing w:after="0" w:line="240" w:lineRule="auto"/>
        <w:ind w:left="0" w:firstLine="851"/>
        <w:jc w:val="both"/>
        <w:rPr>
          <w:szCs w:val="28"/>
          <w:lang w:val="ro-RO"/>
        </w:rPr>
      </w:pPr>
      <w:r w:rsidRPr="00A568E9">
        <w:rPr>
          <w:szCs w:val="28"/>
          <w:lang w:val="ro-RO"/>
        </w:rPr>
        <w:t xml:space="preserve">45°00'39.54019"N </w:t>
      </w:r>
      <w:r w:rsidRPr="00A568E9">
        <w:rPr>
          <w:szCs w:val="28"/>
          <w:lang w:val="ro-RO"/>
        </w:rPr>
        <w:tab/>
      </w:r>
      <w:r w:rsidRPr="00A568E9">
        <w:rPr>
          <w:szCs w:val="28"/>
          <w:lang w:val="ro-RO"/>
        </w:rPr>
        <w:tab/>
        <w:t xml:space="preserve">25°27'42.70823"E </w:t>
      </w:r>
    </w:p>
    <w:p w:rsidR="00B76232" w:rsidRPr="00A568E9" w:rsidRDefault="00B76232" w:rsidP="00A568E9">
      <w:pPr>
        <w:pStyle w:val="Listparagraf"/>
        <w:numPr>
          <w:ilvl w:val="0"/>
          <w:numId w:val="19"/>
        </w:numPr>
        <w:tabs>
          <w:tab w:val="left" w:pos="1276"/>
        </w:tabs>
        <w:autoSpaceDE w:val="0"/>
        <w:autoSpaceDN w:val="0"/>
        <w:adjustRightInd w:val="0"/>
        <w:spacing w:after="0" w:line="240" w:lineRule="auto"/>
        <w:ind w:left="0" w:firstLine="851"/>
        <w:jc w:val="both"/>
        <w:rPr>
          <w:szCs w:val="28"/>
          <w:lang w:val="ro-RO"/>
        </w:rPr>
      </w:pPr>
      <w:r w:rsidRPr="00A568E9">
        <w:rPr>
          <w:szCs w:val="28"/>
          <w:lang w:val="ro-RO"/>
        </w:rPr>
        <w:t xml:space="preserve">45°00'27.43157"N </w:t>
      </w:r>
      <w:r w:rsidRPr="00A568E9">
        <w:rPr>
          <w:szCs w:val="28"/>
          <w:lang w:val="ro-RO"/>
        </w:rPr>
        <w:tab/>
      </w:r>
      <w:r w:rsidRPr="00A568E9">
        <w:rPr>
          <w:szCs w:val="28"/>
          <w:lang w:val="ro-RO"/>
        </w:rPr>
        <w:tab/>
        <w:t>25°27'35.57923"E</w:t>
      </w:r>
    </w:p>
    <w:p w:rsidR="00B76232" w:rsidRPr="00A568E9" w:rsidRDefault="00B76232" w:rsidP="00A568E9">
      <w:pPr>
        <w:pStyle w:val="Listparagraf"/>
        <w:numPr>
          <w:ilvl w:val="0"/>
          <w:numId w:val="19"/>
        </w:numPr>
        <w:tabs>
          <w:tab w:val="left" w:pos="1276"/>
        </w:tabs>
        <w:autoSpaceDE w:val="0"/>
        <w:autoSpaceDN w:val="0"/>
        <w:adjustRightInd w:val="0"/>
        <w:spacing w:after="0" w:line="240" w:lineRule="auto"/>
        <w:ind w:left="0" w:firstLine="709"/>
        <w:jc w:val="both"/>
        <w:rPr>
          <w:szCs w:val="28"/>
          <w:lang w:val="ro-RO"/>
        </w:rPr>
      </w:pPr>
      <w:r w:rsidRPr="00A568E9">
        <w:rPr>
          <w:szCs w:val="28"/>
          <w:lang w:val="ro-RO"/>
        </w:rPr>
        <w:t xml:space="preserve">45°00'25.16971"N </w:t>
      </w:r>
      <w:r w:rsidRPr="00A568E9">
        <w:rPr>
          <w:szCs w:val="28"/>
          <w:lang w:val="ro-RO"/>
        </w:rPr>
        <w:tab/>
      </w:r>
      <w:r w:rsidRPr="00A568E9">
        <w:rPr>
          <w:szCs w:val="28"/>
          <w:lang w:val="ro-RO"/>
        </w:rPr>
        <w:tab/>
        <w:t>25°27'26.12818"E</w:t>
      </w:r>
    </w:p>
    <w:p w:rsidR="00B76232" w:rsidRPr="00A568E9" w:rsidRDefault="00B76232" w:rsidP="00A568E9">
      <w:pPr>
        <w:pStyle w:val="Listparagraf"/>
        <w:numPr>
          <w:ilvl w:val="0"/>
          <w:numId w:val="19"/>
        </w:numPr>
        <w:tabs>
          <w:tab w:val="left" w:pos="1276"/>
        </w:tabs>
        <w:autoSpaceDE w:val="0"/>
        <w:autoSpaceDN w:val="0"/>
        <w:adjustRightInd w:val="0"/>
        <w:spacing w:after="0" w:line="240" w:lineRule="auto"/>
        <w:ind w:left="0" w:firstLine="709"/>
        <w:jc w:val="both"/>
        <w:rPr>
          <w:szCs w:val="28"/>
          <w:lang w:val="ro-RO"/>
        </w:rPr>
      </w:pPr>
      <w:r w:rsidRPr="00A568E9">
        <w:rPr>
          <w:szCs w:val="28"/>
          <w:lang w:val="ro-RO"/>
        </w:rPr>
        <w:t xml:space="preserve">45°00'31.55900"N </w:t>
      </w:r>
      <w:r w:rsidRPr="00A568E9">
        <w:rPr>
          <w:szCs w:val="28"/>
          <w:lang w:val="ro-RO"/>
        </w:rPr>
        <w:tab/>
      </w:r>
      <w:r w:rsidRPr="00A568E9">
        <w:rPr>
          <w:szCs w:val="28"/>
          <w:lang w:val="ro-RO"/>
        </w:rPr>
        <w:tab/>
        <w:t>25°26'54.62412"E</w:t>
      </w:r>
    </w:p>
    <w:p w:rsidR="00B76232" w:rsidRPr="00A568E9" w:rsidRDefault="00B76232" w:rsidP="00A568E9">
      <w:pPr>
        <w:pStyle w:val="Listparagraf"/>
        <w:numPr>
          <w:ilvl w:val="0"/>
          <w:numId w:val="19"/>
        </w:numPr>
        <w:tabs>
          <w:tab w:val="left" w:pos="1276"/>
        </w:tabs>
        <w:autoSpaceDE w:val="0"/>
        <w:autoSpaceDN w:val="0"/>
        <w:adjustRightInd w:val="0"/>
        <w:spacing w:after="0" w:line="240" w:lineRule="auto"/>
        <w:ind w:left="0" w:firstLine="709"/>
        <w:jc w:val="both"/>
        <w:rPr>
          <w:szCs w:val="28"/>
          <w:lang w:val="ro-RO"/>
        </w:rPr>
      </w:pPr>
      <w:r w:rsidRPr="00A568E9">
        <w:rPr>
          <w:szCs w:val="28"/>
          <w:lang w:val="ro-RO"/>
        </w:rPr>
        <w:t xml:space="preserve">45°00'50.24823"N </w:t>
      </w:r>
      <w:r w:rsidRPr="00A568E9">
        <w:rPr>
          <w:szCs w:val="28"/>
          <w:lang w:val="ro-RO"/>
        </w:rPr>
        <w:tab/>
      </w:r>
      <w:r w:rsidRPr="00A568E9">
        <w:rPr>
          <w:szCs w:val="28"/>
          <w:lang w:val="ro-RO"/>
        </w:rPr>
        <w:tab/>
        <w:t>25°25'52.20425"E</w:t>
      </w:r>
    </w:p>
    <w:p w:rsidR="00B76232" w:rsidRPr="00A568E9" w:rsidRDefault="00B76232" w:rsidP="00A568E9">
      <w:pPr>
        <w:pStyle w:val="Listparagraf"/>
        <w:numPr>
          <w:ilvl w:val="0"/>
          <w:numId w:val="19"/>
        </w:numPr>
        <w:tabs>
          <w:tab w:val="left" w:pos="1276"/>
        </w:tabs>
        <w:autoSpaceDE w:val="0"/>
        <w:autoSpaceDN w:val="0"/>
        <w:adjustRightInd w:val="0"/>
        <w:spacing w:after="0" w:line="240" w:lineRule="auto"/>
        <w:ind w:left="0" w:firstLine="709"/>
        <w:jc w:val="both"/>
        <w:rPr>
          <w:szCs w:val="28"/>
          <w:lang w:val="ro-RO"/>
        </w:rPr>
      </w:pPr>
      <w:r w:rsidRPr="00A568E9">
        <w:rPr>
          <w:szCs w:val="28"/>
          <w:lang w:val="ro-RO"/>
        </w:rPr>
        <w:t xml:space="preserve">45°00'45.50519"N </w:t>
      </w:r>
      <w:r w:rsidRPr="00A568E9">
        <w:rPr>
          <w:szCs w:val="28"/>
          <w:lang w:val="ro-RO"/>
        </w:rPr>
        <w:tab/>
      </w:r>
      <w:r w:rsidRPr="00A568E9">
        <w:rPr>
          <w:szCs w:val="28"/>
          <w:lang w:val="ro-RO"/>
        </w:rPr>
        <w:tab/>
        <w:t>25°25'22.84787"E</w:t>
      </w:r>
    </w:p>
    <w:p w:rsidR="00B76232" w:rsidRPr="00A568E9" w:rsidRDefault="00B76232" w:rsidP="00A568E9">
      <w:pPr>
        <w:pStyle w:val="Listparagraf"/>
        <w:numPr>
          <w:ilvl w:val="0"/>
          <w:numId w:val="19"/>
        </w:numPr>
        <w:tabs>
          <w:tab w:val="left" w:pos="1276"/>
        </w:tabs>
        <w:autoSpaceDE w:val="0"/>
        <w:autoSpaceDN w:val="0"/>
        <w:adjustRightInd w:val="0"/>
        <w:spacing w:after="0" w:line="240" w:lineRule="auto"/>
        <w:ind w:left="0" w:firstLine="709"/>
        <w:jc w:val="both"/>
        <w:rPr>
          <w:szCs w:val="28"/>
          <w:lang w:val="ro-RO"/>
        </w:rPr>
      </w:pPr>
      <w:r w:rsidRPr="00A568E9">
        <w:rPr>
          <w:szCs w:val="28"/>
          <w:lang w:val="ro-RO"/>
        </w:rPr>
        <w:t xml:space="preserve">45°01'19.53460"N </w:t>
      </w:r>
      <w:r w:rsidRPr="00A568E9">
        <w:rPr>
          <w:szCs w:val="28"/>
          <w:lang w:val="ro-RO"/>
        </w:rPr>
        <w:tab/>
      </w:r>
      <w:r w:rsidRPr="00A568E9">
        <w:rPr>
          <w:szCs w:val="28"/>
          <w:lang w:val="ro-RO"/>
        </w:rPr>
        <w:tab/>
        <w:t>25°25'47.48638"E</w:t>
      </w:r>
    </w:p>
    <w:p w:rsidR="00B76232" w:rsidRPr="00A568E9" w:rsidRDefault="00B76232" w:rsidP="00A568E9">
      <w:pPr>
        <w:pStyle w:val="Listparagraf"/>
        <w:numPr>
          <w:ilvl w:val="0"/>
          <w:numId w:val="19"/>
        </w:numPr>
        <w:tabs>
          <w:tab w:val="left" w:pos="1276"/>
        </w:tabs>
        <w:autoSpaceDE w:val="0"/>
        <w:autoSpaceDN w:val="0"/>
        <w:adjustRightInd w:val="0"/>
        <w:spacing w:after="0" w:line="240" w:lineRule="auto"/>
        <w:ind w:left="0" w:firstLine="709"/>
        <w:jc w:val="both"/>
        <w:rPr>
          <w:szCs w:val="28"/>
          <w:lang w:val="ro-RO"/>
        </w:rPr>
      </w:pPr>
      <w:r w:rsidRPr="00A568E9">
        <w:rPr>
          <w:szCs w:val="28"/>
          <w:lang w:val="ro-RO"/>
        </w:rPr>
        <w:t xml:space="preserve">45°01'25.46800"N </w:t>
      </w:r>
      <w:r w:rsidRPr="00A568E9">
        <w:rPr>
          <w:szCs w:val="28"/>
          <w:lang w:val="ro-RO"/>
        </w:rPr>
        <w:tab/>
      </w:r>
      <w:r w:rsidRPr="00A568E9">
        <w:rPr>
          <w:szCs w:val="28"/>
          <w:lang w:val="ro-RO"/>
        </w:rPr>
        <w:tab/>
        <w:t>25°25'56.11623"E</w:t>
      </w:r>
    </w:p>
    <w:p w:rsidR="00AD7430" w:rsidRPr="00A568E9" w:rsidRDefault="00B76232" w:rsidP="00A568E9">
      <w:pPr>
        <w:pStyle w:val="Listparagraf"/>
        <w:numPr>
          <w:ilvl w:val="0"/>
          <w:numId w:val="19"/>
        </w:numPr>
        <w:tabs>
          <w:tab w:val="left" w:pos="1276"/>
        </w:tabs>
        <w:autoSpaceDE w:val="0"/>
        <w:autoSpaceDN w:val="0"/>
        <w:adjustRightInd w:val="0"/>
        <w:spacing w:after="0" w:line="240" w:lineRule="auto"/>
        <w:ind w:left="0" w:firstLine="709"/>
        <w:jc w:val="both"/>
        <w:rPr>
          <w:szCs w:val="28"/>
          <w:lang w:val="ro-RO"/>
        </w:rPr>
      </w:pPr>
      <w:r w:rsidRPr="00A568E9">
        <w:rPr>
          <w:szCs w:val="28"/>
          <w:lang w:val="ro-RO"/>
        </w:rPr>
        <w:t xml:space="preserve">45°01'22.38854"N </w:t>
      </w:r>
      <w:r w:rsidRPr="00A568E9">
        <w:rPr>
          <w:szCs w:val="28"/>
          <w:lang w:val="ro-RO"/>
        </w:rPr>
        <w:tab/>
      </w:r>
      <w:r w:rsidRPr="00A568E9">
        <w:rPr>
          <w:szCs w:val="28"/>
          <w:lang w:val="ro-RO"/>
        </w:rPr>
        <w:tab/>
        <w:t>25°26'46.71316"E.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b/>
          <w:szCs w:val="28"/>
          <w:lang w:val="ro-RO"/>
        </w:rPr>
        <w:t>Art. 2.</w:t>
      </w:r>
      <w:r w:rsidRPr="00DB7CBD">
        <w:rPr>
          <w:szCs w:val="28"/>
          <w:lang w:val="ro-RO"/>
        </w:rPr>
        <w:t xml:space="preserve"> Este strict interzisă intrarea/ieșirea din zona carantinată prin alte zone și căi de acces decât cele deschise circulației publice de pe drumurile naționale, județene, comunale și forestiere.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b/>
          <w:szCs w:val="28"/>
          <w:lang w:val="ro-RO"/>
        </w:rPr>
        <w:t>Art. 3.</w:t>
      </w:r>
      <w:r w:rsidRPr="00DB7CBD">
        <w:rPr>
          <w:szCs w:val="28"/>
          <w:lang w:val="ro-RO"/>
        </w:rPr>
        <w:t xml:space="preserve"> Circulația și staționarea în spații publice a persoanelor sunt interzise, cu excepția motivelor bine justificate, pe baza declarației pe propria răspundere, legitimației de serviciu sau a adeverinței eliberate de angajator. Modelul declarației pe propria răspundere este prevăzut în anexa la prezenta hotărâre și face parte integrantă din aceasta.</w:t>
      </w:r>
    </w:p>
    <w:p w:rsidR="00AD7430" w:rsidRPr="00DB7CBD" w:rsidRDefault="00AD7430" w:rsidP="00AD7430">
      <w:pPr>
        <w:spacing w:after="0" w:line="240" w:lineRule="auto"/>
        <w:ind w:firstLine="708"/>
        <w:jc w:val="both"/>
        <w:rPr>
          <w:rFonts w:eastAsia="Times New Roman"/>
          <w:szCs w:val="28"/>
          <w:bdr w:val="none" w:sz="0" w:space="0" w:color="auto" w:frame="1"/>
          <w:shd w:val="clear" w:color="auto" w:fill="FFFFFF"/>
          <w:lang w:val="ro-RO" w:eastAsia="ro-RO"/>
        </w:rPr>
      </w:pPr>
      <w:r w:rsidRPr="00DB7CBD">
        <w:rPr>
          <w:rFonts w:eastAsia="Times New Roman"/>
          <w:b/>
          <w:bCs/>
          <w:szCs w:val="28"/>
          <w:bdr w:val="none" w:sz="0" w:space="0" w:color="auto" w:frame="1"/>
          <w:shd w:val="clear" w:color="auto" w:fill="FFFFFF"/>
          <w:lang w:val="ro-RO" w:eastAsia="ro-RO"/>
        </w:rPr>
        <w:t xml:space="preserve">Art. 4. </w:t>
      </w:r>
      <w:r w:rsidRPr="00DB7CBD">
        <w:rPr>
          <w:rFonts w:eastAsia="Times New Roman"/>
          <w:szCs w:val="28"/>
          <w:bdr w:val="none" w:sz="0" w:space="0" w:color="auto" w:frame="1"/>
          <w:shd w:val="clear" w:color="auto" w:fill="FFFFFF"/>
          <w:lang w:val="ro-RO" w:eastAsia="ro-RO"/>
        </w:rPr>
        <w:t xml:space="preserve">În zona prevăzută la art. 1 alin. (2) se </w:t>
      </w:r>
      <w:r w:rsidRPr="00DB7CBD">
        <w:rPr>
          <w:rStyle w:val="spar"/>
          <w:bdr w:val="none" w:sz="0" w:space="0" w:color="auto" w:frame="1"/>
          <w:shd w:val="clear" w:color="auto" w:fill="FFFFFF"/>
          <w:lang w:val="ro-RO"/>
        </w:rPr>
        <w:t xml:space="preserve">instituie </w:t>
      </w:r>
      <w:r w:rsidRPr="00DB7CBD">
        <w:rPr>
          <w:rFonts w:eastAsia="Times New Roman"/>
          <w:szCs w:val="28"/>
          <w:bdr w:val="none" w:sz="0" w:space="0" w:color="auto" w:frame="1"/>
          <w:shd w:val="clear" w:color="auto" w:fill="FFFFFF"/>
          <w:lang w:val="ro-RO" w:eastAsia="ro-RO"/>
        </w:rPr>
        <w:t>următoarele măsuri obligatorii pentru toate persoanele care se află permanent sau tranzitează zona menționată la art. 1:</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1. Identificarea tuturor persoanelor cu domiciliul, reședința ori adresa declarată în zona menționată la art. 1 alin. (2) și introducerea acestora în bazele de date dedicate;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2. Limitarea la maximum a deplasării persoanelor și monitorizarea permanentă a respectării acestei măsuri. Ieșirea persoanelor din locuință este permisă doar pe bază de declarație pe propria răspundere, legitimație de serviciu sau adeverință eliberată de angajator, după caz;</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3. În intervalele orare 5.00-22.00 (pentru zilele de luni, marți, miercuri și joi), respectiv 5.00-20.00 (pentru zilele de vineri, sâmbătă și duminică) în interiorul zonei menționate la art. 1 alin. (2) se interzice circulația tuturor persoanelor în afara locuinței/gospodăriei, cu următoarele excepții:</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lastRenderedPageBreak/>
        <w:t>a) deplasarea în interes profesional, inclusiv între locuință/gospodărie și locul/locurile de desfășurare a activității profesionale și înapoi;</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b) deplasarea pentru asigurarea de bunuri care acoperă necesitățile de bază ale persoanelor, precum și bunuri necesare desfășurării activității profesionale;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c) deplasarea pentru asistență medicală care nu poate fi amânată și nici realizată de la distanță</w:t>
      </w:r>
      <w:bookmarkStart w:id="2" w:name="_Hlk67684492"/>
      <w:r w:rsidRPr="00DB7CBD">
        <w:rPr>
          <w:szCs w:val="28"/>
          <w:lang w:val="ro-RO"/>
        </w:rPr>
        <w:t>, precum și pentru achiziționarea de medicamente</w:t>
      </w:r>
      <w:bookmarkEnd w:id="2"/>
      <w:r w:rsidRPr="00DB7CBD">
        <w:rPr>
          <w:szCs w:val="28"/>
          <w:lang w:val="ro-RO"/>
        </w:rPr>
        <w:t>;</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d) deplasările scurte, în apropierea locuinței/gospodăriei, legate de activitatea fizică individuală a persoanelor (cu excluderea oricăror activități sportive de echipă), cât și pentru nevoile animalelor de companie/domestice;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e) deplasarea în scopul donării de sânge/plasmă la centrele de transfuzie sanguină;</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f) deplasarea în scop umanitar sau de voluntariat;</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g) deplasarea pentru realizarea de activități agricole;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h) deplasarea producătorilor agricoli pentru comercializarea de produse agroalimentare;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i) îngrijirea sau administrarea unei proprietăți din altă localitate;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j) participarea la programe sau proceduri în centrele de tratament;</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k) pentru achiziția, service-ul, efectuarea ITP sau alte operațiuni de întreținere a vehiculelor, activități care nu pot fi efectuate în localitatea de domiciliu;</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l) eliberarea de documente necesare pentru obținerea unor drepturi prevăzute de lege;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m) alte motive justificate precum: îngrijirea/</w:t>
      </w:r>
      <w:proofErr w:type="spellStart"/>
      <w:r w:rsidRPr="00DB7CBD">
        <w:rPr>
          <w:szCs w:val="28"/>
          <w:lang w:val="ro-RO"/>
        </w:rPr>
        <w:t>însoţirea</w:t>
      </w:r>
      <w:proofErr w:type="spellEnd"/>
      <w:r w:rsidRPr="00DB7CBD">
        <w:rPr>
          <w:szCs w:val="28"/>
          <w:lang w:val="ro-RO"/>
        </w:rPr>
        <w:t xml:space="preserve"> copiilor/membrilor de familie, îngrijirea unei/unui rude/afin sau persoane aflate în </w:t>
      </w:r>
      <w:proofErr w:type="spellStart"/>
      <w:r w:rsidRPr="00DB7CBD">
        <w:rPr>
          <w:szCs w:val="28"/>
          <w:lang w:val="ro-RO"/>
        </w:rPr>
        <w:t>întreţinere</w:t>
      </w:r>
      <w:proofErr w:type="spellEnd"/>
      <w:r w:rsidRPr="00DB7CBD">
        <w:rPr>
          <w:szCs w:val="28"/>
          <w:lang w:val="ro-RO"/>
        </w:rPr>
        <w:t xml:space="preserve">, </w:t>
      </w:r>
      <w:proofErr w:type="spellStart"/>
      <w:r w:rsidRPr="00DB7CBD">
        <w:rPr>
          <w:szCs w:val="28"/>
          <w:lang w:val="ro-RO"/>
        </w:rPr>
        <w:t>asistenţa</w:t>
      </w:r>
      <w:proofErr w:type="spellEnd"/>
      <w:r w:rsidRPr="00DB7CBD">
        <w:rPr>
          <w:szCs w:val="28"/>
          <w:lang w:val="ro-RO"/>
        </w:rPr>
        <w:t xml:space="preserve"> persoanelor vârstnice, bolnave sau cu </w:t>
      </w:r>
      <w:proofErr w:type="spellStart"/>
      <w:r w:rsidRPr="00DB7CBD">
        <w:rPr>
          <w:szCs w:val="28"/>
          <w:lang w:val="ro-RO"/>
        </w:rPr>
        <w:t>dizabilităţi</w:t>
      </w:r>
      <w:proofErr w:type="spellEnd"/>
      <w:r w:rsidRPr="00DB7CBD">
        <w:rPr>
          <w:szCs w:val="28"/>
          <w:lang w:val="ro-RO"/>
        </w:rPr>
        <w:t xml:space="preserve"> ori decesul unui membru de familie;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n) participarea la activități religioase;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 xml:space="preserve">o)  deplasări ale persoanelor care sunt în tranzit sau efectuează călătorii al căror interval se suprapune cu perioada </w:t>
      </w:r>
      <w:proofErr w:type="spellStart"/>
      <w:r w:rsidRPr="00DB7CBD">
        <w:rPr>
          <w:szCs w:val="28"/>
          <w:lang w:val="ro-RO"/>
        </w:rPr>
        <w:t>interdicţiei</w:t>
      </w:r>
      <w:proofErr w:type="spellEnd"/>
      <w:r w:rsidRPr="00DB7CBD">
        <w:rPr>
          <w:szCs w:val="28"/>
          <w:lang w:val="ro-RO"/>
        </w:rPr>
        <w:t xml:space="preserve">, cum ar fi cele efectuate cu trenul, avionul, autocare sau alte mijloace de transport persoane, </w:t>
      </w:r>
      <w:proofErr w:type="spellStart"/>
      <w:r w:rsidRPr="00DB7CBD">
        <w:rPr>
          <w:szCs w:val="28"/>
          <w:lang w:val="ro-RO"/>
        </w:rPr>
        <w:t>şi</w:t>
      </w:r>
      <w:proofErr w:type="spellEnd"/>
      <w:r w:rsidRPr="00DB7CBD">
        <w:rPr>
          <w:szCs w:val="28"/>
          <w:lang w:val="ro-RO"/>
        </w:rPr>
        <w:t xml:space="preserve"> care poate fi dovedit prin bilet sau oricare altă modalitate de achitare a călătoriei;</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 xml:space="preserve">p) </w:t>
      </w:r>
      <w:r w:rsidRPr="00DB7CBD">
        <w:rPr>
          <w:spacing w:val="-2"/>
          <w:szCs w:val="28"/>
          <w:lang w:val="ro-RO"/>
        </w:rPr>
        <w:t>deplasări ale persoanelor pentru administrare de vaccin împotriva SARS-CoV-2.</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4. În intervalele orare 22.00-5.00 (pentru zilele de luni, marți, miercuri și joi), respectiv 20.00-5.00 (pentru zilele de vineri, sâmbătă și duminică), circulația persoanelor în afara locuinței/gospodăriei este permisă numai pentru motivele prevăzute la pct. 3 lit. a), c), m) și o).</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5. În/din zona menționată la art. 1 alin. (2) este permisă intrarea/ieșirea pentru:</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a) transportul de marfă, indiferent de natura acestuia, al materiilor prime și resurselor necesare desfășurării activităților economice în localitatea carantinată, precum și aprovizionarea populației;</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b) persoanele care nu locuiesc în zona carantinată, dar care desfășoară activități economice sau în domeniul apărării, ordinii publice, securității naționale, sanitare, veterinare, situațiilor de urgență, administrației publice locale, asistenței și protecției sociale, judiciare, serviciilor de utilitate publică, agriculturii, alimentației publice, comunicațiilor și transporturilor;</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c) persoanele care locuiesc în zona carantinată și desfășoară activitatea profesională în afara zonei carantinate;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lastRenderedPageBreak/>
        <w:t>d) persoanele care realizează activități agricole sau pentru comercializarea de produse agroalimentare;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e) deplasarea din alte motive justificate, precum îngrijirea/însoțirea copiilor/membrilor de familie, îngrijirea unei/unui rude/afin sau a unei persoane aflate în întreținere, asistența persoanelor vârstnice, bolnave sau cu dizabilități, decesul unui membru de familie;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f) deplasarea pentru asistență medicală care nu poate fi amânată și nici realizată de la distanță;</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g) urgențe medicale.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6. Pentru verificarea motivului deplasării în interes profesional, persoanele sunt obligate să prezinte, la cererea personalului autorităților abilitate, legitimația de serviciu, adeverința eliberată de angajator sau o declarație pe propria răspundere.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7. Pentru verificarea motivului deplasării în interes personal, persoanele sunt obligate să prezinte, la cererea personalului autorităților abilitate, o declarație pe propria răspundere, completată în prealabil.</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8. Declarația pe propria răspundere trebuie să cuprindă numele și prenumele, data nașterii, adresa locuinței/gospodăriei/ locului activității profesionale, motivul deplasării conform celor prevăzute la prezentul articol, data completării și semnătura.</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 xml:space="preserve">9. Se permite tranzitarea comunei </w:t>
      </w:r>
      <w:r w:rsidRPr="00DB7CBD">
        <w:rPr>
          <w:b/>
          <w:szCs w:val="28"/>
          <w:lang w:val="ro-RO"/>
        </w:rPr>
        <w:t>Glodeni</w:t>
      </w:r>
      <w:r w:rsidRPr="00DB7CBD">
        <w:rPr>
          <w:szCs w:val="28"/>
          <w:lang w:val="ro-RO"/>
        </w:rPr>
        <w:t xml:space="preserve"> pentru cetățenii care nu au domiciliul pe raza acesteia, fiind interzisă oprirea/staționarea în zona carantinată.</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10. Prin grija administrației publice locale și a Inspectoratului de Poliție al Județului Dâmbovița se vor stabili căile de circulație pentru tranzitarea zonei respective și aducerea la cunoștința populației prin intermediul mass-media a acestei măsuri.</w:t>
      </w:r>
    </w:p>
    <w:p w:rsidR="00AD7430" w:rsidRPr="00DB7CBD" w:rsidRDefault="00AD7430" w:rsidP="00AD7430">
      <w:pPr>
        <w:autoSpaceDE w:val="0"/>
        <w:autoSpaceDN w:val="0"/>
        <w:adjustRightInd w:val="0"/>
        <w:spacing w:after="0" w:line="240" w:lineRule="auto"/>
        <w:ind w:firstLine="709"/>
        <w:jc w:val="both"/>
        <w:rPr>
          <w:strike/>
          <w:szCs w:val="28"/>
          <w:lang w:val="ro-RO"/>
        </w:rPr>
      </w:pPr>
      <w:r w:rsidRPr="00DB7CBD">
        <w:rPr>
          <w:szCs w:val="28"/>
          <w:lang w:val="ro-RO"/>
        </w:rPr>
        <w:t xml:space="preserve">11. Slujbele religioase se </w:t>
      </w:r>
      <w:proofErr w:type="spellStart"/>
      <w:r w:rsidRPr="00DB7CBD">
        <w:rPr>
          <w:szCs w:val="28"/>
          <w:lang w:val="ro-RO"/>
        </w:rPr>
        <w:t>desfăşoară</w:t>
      </w:r>
      <w:proofErr w:type="spellEnd"/>
      <w:r w:rsidRPr="00DB7CBD">
        <w:rPr>
          <w:szCs w:val="28"/>
          <w:lang w:val="ro-RO"/>
        </w:rPr>
        <w:t xml:space="preserve"> cu participarea </w:t>
      </w:r>
      <w:proofErr w:type="spellStart"/>
      <w:r w:rsidRPr="00DB7CBD">
        <w:rPr>
          <w:szCs w:val="28"/>
          <w:lang w:val="ro-RO"/>
        </w:rPr>
        <w:t>credincioşilor</w:t>
      </w:r>
      <w:proofErr w:type="spellEnd"/>
      <w:r w:rsidRPr="00DB7CBD">
        <w:rPr>
          <w:szCs w:val="28"/>
          <w:lang w:val="ro-RO"/>
        </w:rPr>
        <w:t xml:space="preserve"> doar în exteriorul clădirilor, cu </w:t>
      </w:r>
      <w:proofErr w:type="spellStart"/>
      <w:r w:rsidRPr="00DB7CBD">
        <w:rPr>
          <w:szCs w:val="28"/>
          <w:lang w:val="ro-RO"/>
        </w:rPr>
        <w:t>excepţia</w:t>
      </w:r>
      <w:proofErr w:type="spellEnd"/>
      <w:r w:rsidRPr="00DB7CBD">
        <w:rPr>
          <w:szCs w:val="28"/>
          <w:lang w:val="ro-RO"/>
        </w:rPr>
        <w:t xml:space="preserve"> celor la care participă doar personalul bisericesc. </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 xml:space="preserve">12. Slujbele religioase cu caracter privat (botezuri, cununii religioase, înmormântări, etc.) se </w:t>
      </w:r>
      <w:proofErr w:type="spellStart"/>
      <w:r w:rsidRPr="00DB7CBD">
        <w:rPr>
          <w:szCs w:val="28"/>
          <w:lang w:val="ro-RO"/>
        </w:rPr>
        <w:t>desfăşoară</w:t>
      </w:r>
      <w:proofErr w:type="spellEnd"/>
      <w:r w:rsidRPr="00DB7CBD">
        <w:rPr>
          <w:szCs w:val="28"/>
          <w:lang w:val="ro-RO"/>
        </w:rPr>
        <w:t xml:space="preserve"> în </w:t>
      </w:r>
      <w:proofErr w:type="spellStart"/>
      <w:r w:rsidRPr="00DB7CBD">
        <w:rPr>
          <w:szCs w:val="28"/>
          <w:lang w:val="ro-RO"/>
        </w:rPr>
        <w:t>lăcaşurile</w:t>
      </w:r>
      <w:proofErr w:type="spellEnd"/>
      <w:r w:rsidRPr="00DB7CBD">
        <w:rPr>
          <w:szCs w:val="28"/>
          <w:lang w:val="ro-RO"/>
        </w:rPr>
        <w:t xml:space="preserve"> de cult, cu participarea a maximum 16 persoane (numărul ce include </w:t>
      </w:r>
      <w:proofErr w:type="spellStart"/>
      <w:r w:rsidRPr="00DB7CBD">
        <w:rPr>
          <w:szCs w:val="28"/>
          <w:lang w:val="ro-RO"/>
        </w:rPr>
        <w:t>şi</w:t>
      </w:r>
      <w:proofErr w:type="spellEnd"/>
      <w:r w:rsidRPr="00DB7CBD">
        <w:rPr>
          <w:szCs w:val="28"/>
          <w:lang w:val="ro-RO"/>
        </w:rPr>
        <w:t xml:space="preserve"> persoanele care oficiază slujba religioasă).</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 xml:space="preserve">13. Accesul </w:t>
      </w:r>
      <w:proofErr w:type="spellStart"/>
      <w:r w:rsidRPr="00DB7CBD">
        <w:rPr>
          <w:szCs w:val="28"/>
          <w:lang w:val="ro-RO"/>
        </w:rPr>
        <w:t>credincioşilor</w:t>
      </w:r>
      <w:proofErr w:type="spellEnd"/>
      <w:r w:rsidRPr="00DB7CBD">
        <w:rPr>
          <w:szCs w:val="28"/>
          <w:lang w:val="ro-RO"/>
        </w:rPr>
        <w:t xml:space="preserve"> în </w:t>
      </w:r>
      <w:proofErr w:type="spellStart"/>
      <w:r w:rsidRPr="00DB7CBD">
        <w:rPr>
          <w:szCs w:val="28"/>
          <w:lang w:val="ro-RO"/>
        </w:rPr>
        <w:t>lăcaşurile</w:t>
      </w:r>
      <w:proofErr w:type="spellEnd"/>
      <w:r w:rsidRPr="00DB7CBD">
        <w:rPr>
          <w:szCs w:val="28"/>
          <w:lang w:val="ro-RO"/>
        </w:rPr>
        <w:t xml:space="preserve"> de cult pentru rugăciuni cu caracter individual se poate face astfel încât să fie asigurată o </w:t>
      </w:r>
      <w:proofErr w:type="spellStart"/>
      <w:r w:rsidRPr="00DB7CBD">
        <w:rPr>
          <w:szCs w:val="28"/>
          <w:lang w:val="ro-RO"/>
        </w:rPr>
        <w:t>suprafaţă</w:t>
      </w:r>
      <w:proofErr w:type="spellEnd"/>
      <w:r w:rsidRPr="00DB7CBD">
        <w:rPr>
          <w:szCs w:val="28"/>
          <w:lang w:val="ro-RO"/>
        </w:rPr>
        <w:t xml:space="preserve"> de minimum 4 mp pentru fiecare persoană </w:t>
      </w:r>
      <w:proofErr w:type="spellStart"/>
      <w:r w:rsidRPr="00DB7CBD">
        <w:rPr>
          <w:szCs w:val="28"/>
          <w:lang w:val="ro-RO"/>
        </w:rPr>
        <w:t>şi</w:t>
      </w:r>
      <w:proofErr w:type="spellEnd"/>
      <w:r w:rsidRPr="00DB7CBD">
        <w:rPr>
          <w:szCs w:val="28"/>
          <w:lang w:val="ro-RO"/>
        </w:rPr>
        <w:t xml:space="preserve"> o </w:t>
      </w:r>
      <w:proofErr w:type="spellStart"/>
      <w:r w:rsidRPr="00DB7CBD">
        <w:rPr>
          <w:szCs w:val="28"/>
          <w:lang w:val="ro-RO"/>
        </w:rPr>
        <w:t>distanţă</w:t>
      </w:r>
      <w:proofErr w:type="spellEnd"/>
      <w:r w:rsidRPr="00DB7CBD">
        <w:rPr>
          <w:szCs w:val="28"/>
          <w:lang w:val="ro-RO"/>
        </w:rPr>
        <w:t xml:space="preserve"> de minimum 2 m între persoane.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14. Slujbele religioase care se vor oficia în aer liber se vor desfășura cu menținerea distanței de 1,5 m între persoane.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 xml:space="preserve"> 15. La toate slujbele religioase trebuie respectate regulile de protecție sanitară stabilite prin Ordinul comun al ministrului sănătății și al ministrului afacerilor interne, emis în temeiul art.45 și al art.71 alin. (2) din Legea nr. 55/2020, cu modificările și completările ulterioare.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16. Controlul măsurilor privind limitarea deplasării persoanelor în/din zona carantinată și asigurarea ordinii publice se vor realiza de către Inspectoratul de Jandarmi Județean Dâmbovița sau Inspectoratul de Poliție al Județului Dâmbovița, după caz.</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b/>
          <w:szCs w:val="28"/>
          <w:lang w:val="ro-RO"/>
        </w:rPr>
        <w:t>Art. 5.</w:t>
      </w:r>
      <w:r w:rsidRPr="00DB7CBD">
        <w:rPr>
          <w:szCs w:val="28"/>
          <w:lang w:val="ro-RO"/>
        </w:rPr>
        <w:t xml:space="preserve"> În zona prevăzută la art. 1 alin. (2) se interzic următoarele activități:</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1. organizarea de evenimente private (nunți, botezuri, mese festive etc.) în spații închise și deschise;</w:t>
      </w:r>
    </w:p>
    <w:p w:rsidR="00AD7430" w:rsidRPr="00DB7CBD" w:rsidRDefault="00AD7430" w:rsidP="00AD7430">
      <w:pPr>
        <w:autoSpaceDE w:val="0"/>
        <w:autoSpaceDN w:val="0"/>
        <w:adjustRightInd w:val="0"/>
        <w:spacing w:after="0" w:line="240" w:lineRule="auto"/>
        <w:ind w:firstLine="709"/>
        <w:jc w:val="both"/>
        <w:rPr>
          <w:szCs w:val="28"/>
          <w:lang w:val="ro-RO"/>
        </w:rPr>
      </w:pPr>
      <w:r w:rsidRPr="00DB7CBD">
        <w:rPr>
          <w:szCs w:val="28"/>
          <w:lang w:val="ro-RO"/>
        </w:rPr>
        <w:t xml:space="preserve">2. organizarea de evenimente și/sau activități private pentru copii în spații închise, cum ar fi locuri de joacă, spații de tip </w:t>
      </w:r>
      <w:proofErr w:type="spellStart"/>
      <w:r w:rsidRPr="00DB7CBD">
        <w:rPr>
          <w:szCs w:val="28"/>
          <w:lang w:val="ro-RO"/>
        </w:rPr>
        <w:t>after-school</w:t>
      </w:r>
      <w:proofErr w:type="spellEnd"/>
      <w:r w:rsidRPr="00DB7CBD">
        <w:rPr>
          <w:szCs w:val="28"/>
          <w:lang w:val="ro-RO"/>
        </w:rPr>
        <w:t xml:space="preserve"> etc.;</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szCs w:val="28"/>
          <w:lang w:val="ro-RO"/>
        </w:rPr>
        <w:lastRenderedPageBreak/>
        <w:t xml:space="preserve">3. activitatea cu publicul a operatorilor economici care desfășoară activități de preparare, comercializare și consum al produselor alimentare și/sau băuturilor alcoolice și nealcoolice, de tipul restaurantelor și cafenelelor, inclusiv al teraselor, în interiorul și exteriorul clădirilor (se pot comercializa produse alimentare în regim </w:t>
      </w:r>
      <w:proofErr w:type="spellStart"/>
      <w:r w:rsidRPr="00DB7CBD">
        <w:rPr>
          <w:szCs w:val="28"/>
          <w:lang w:val="ro-RO"/>
        </w:rPr>
        <w:t>catering</w:t>
      </w:r>
      <w:proofErr w:type="spellEnd"/>
      <w:r w:rsidRPr="00DB7CBD">
        <w:rPr>
          <w:szCs w:val="28"/>
          <w:lang w:val="ro-RO"/>
        </w:rPr>
        <w:t xml:space="preserve"> - livrare la domiciliu);</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szCs w:val="28"/>
          <w:lang w:val="ro-RO"/>
        </w:rPr>
        <w:t xml:space="preserve">4. activitatea cu publicul a operatorilor economici licențiați în domeniul jocurilor de noroc, indiferent de locațiile amplasate - cu excepția celor care comercializează bilete de tip LOTO, pariuri și lozuri, conform adresei INSP nr. 19941/2020 și a Hotărârii CNSU nr.60/2020; </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szCs w:val="28"/>
          <w:lang w:val="ro-RO"/>
        </w:rPr>
        <w:t>5. activitatea cu publicul a structurilor de primire turistice, cu excepția cazării persoanelor care efectuează deplasări în interes profesional;</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szCs w:val="28"/>
          <w:lang w:val="ro-RO"/>
        </w:rPr>
        <w:t>6. organizarea și desfășurarea activităților de tipul spectacolelor și/sau concertelor;</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szCs w:val="28"/>
          <w:lang w:val="ro-RO"/>
        </w:rPr>
        <w:t>7. organizarea și desfășurarea activităților culturale, științifice, artistice sau de divertisment în spații închise sau deschise;</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szCs w:val="28"/>
          <w:lang w:val="ro-RO"/>
        </w:rPr>
        <w:t>8. toate activitățile și competițiile sportive, individuale sau colective, care se desfășoară în spații închise sau deschise, cu excepția celor profesioniste organizate de federațiile de profil.</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b/>
          <w:szCs w:val="28"/>
          <w:lang w:val="ro-RO"/>
        </w:rPr>
        <w:t>Art. 6.</w:t>
      </w:r>
      <w:r w:rsidRPr="00DB7CBD">
        <w:rPr>
          <w:szCs w:val="28"/>
          <w:lang w:val="ro-RO"/>
        </w:rPr>
        <w:t xml:space="preserve"> (1) Se limitează programul de lucru cu publicul al operatorilor economici din domeniul comercializării de bunuri alimentare și nealimentare până la ora 21.00 pentru zilele de luni, marți, miercuri și joi, respectiv până la ora 18.00 pentru zilele de vineri, sâmbătă și duminică, cu excepția farmaciilor și a stațiilor de distribuție carburant care vor avea program non-stop și în care personalul de serviciu va deservi clienții la geam.</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szCs w:val="28"/>
          <w:lang w:val="ro-RO"/>
        </w:rPr>
        <w:t xml:space="preserve">(2) Prin </w:t>
      </w:r>
      <w:proofErr w:type="spellStart"/>
      <w:r w:rsidRPr="00DB7CBD">
        <w:rPr>
          <w:szCs w:val="28"/>
          <w:lang w:val="ro-RO"/>
        </w:rPr>
        <w:t>excepţie</w:t>
      </w:r>
      <w:proofErr w:type="spellEnd"/>
      <w:r w:rsidRPr="00DB7CBD">
        <w:rPr>
          <w:szCs w:val="28"/>
          <w:lang w:val="ro-RO"/>
        </w:rPr>
        <w:t xml:space="preserve"> de la prevederile alin. 1, pentru zilele de vineri, sâmbătă și duminică, în intervalul orar 18.00-05.00, operatorii economici pot activa doar în </w:t>
      </w:r>
      <w:proofErr w:type="spellStart"/>
      <w:r w:rsidRPr="00DB7CBD">
        <w:rPr>
          <w:szCs w:val="28"/>
          <w:lang w:val="ro-RO"/>
        </w:rPr>
        <w:t>relaţia</w:t>
      </w:r>
      <w:proofErr w:type="spellEnd"/>
      <w:r w:rsidRPr="00DB7CBD">
        <w:rPr>
          <w:szCs w:val="28"/>
          <w:lang w:val="ro-RO"/>
        </w:rPr>
        <w:t xml:space="preserve"> cu operatorii economici cu activitate de livrare la domiciliu.</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szCs w:val="28"/>
          <w:lang w:val="ro-RO"/>
        </w:rPr>
        <w:t>(3) Se limitează numărul de persoane în incinta magazinelor, cu respectarea normelor de distanțare fizică, cu asigurarea pentru clienți a unei suprafețe de 4 mp (din suprafața utilă a magazinului) și cu păstrarea distanței de 2 m între persoane.</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b/>
          <w:szCs w:val="28"/>
          <w:lang w:val="ro-RO"/>
        </w:rPr>
        <w:t>Art. 7.</w:t>
      </w:r>
      <w:r w:rsidRPr="00DB7CBD">
        <w:rPr>
          <w:szCs w:val="28"/>
          <w:lang w:val="ro-RO"/>
        </w:rPr>
        <w:t xml:space="preserve"> Operatorii economici care </w:t>
      </w:r>
      <w:proofErr w:type="spellStart"/>
      <w:r w:rsidRPr="00DB7CBD">
        <w:rPr>
          <w:szCs w:val="28"/>
          <w:lang w:val="ro-RO"/>
        </w:rPr>
        <w:t>desfăşoară</w:t>
      </w:r>
      <w:proofErr w:type="spellEnd"/>
      <w:r w:rsidRPr="00DB7CBD">
        <w:rPr>
          <w:szCs w:val="28"/>
          <w:lang w:val="ro-RO"/>
        </w:rPr>
        <w:t xml:space="preserve"> </w:t>
      </w:r>
      <w:proofErr w:type="spellStart"/>
      <w:r w:rsidRPr="00DB7CBD">
        <w:rPr>
          <w:szCs w:val="28"/>
          <w:lang w:val="ro-RO"/>
        </w:rPr>
        <w:t>activităţi</w:t>
      </w:r>
      <w:proofErr w:type="spellEnd"/>
      <w:r w:rsidRPr="00DB7CBD">
        <w:rPr>
          <w:szCs w:val="28"/>
          <w:lang w:val="ro-RO"/>
        </w:rPr>
        <w:t xml:space="preserve"> de transport persoane </w:t>
      </w:r>
      <w:proofErr w:type="spellStart"/>
      <w:r w:rsidRPr="00DB7CBD">
        <w:rPr>
          <w:szCs w:val="28"/>
          <w:lang w:val="ro-RO"/>
        </w:rPr>
        <w:t>şi</w:t>
      </w:r>
      <w:proofErr w:type="spellEnd"/>
      <w:r w:rsidRPr="00DB7CBD">
        <w:rPr>
          <w:szCs w:val="28"/>
          <w:lang w:val="ro-RO"/>
        </w:rPr>
        <w:t xml:space="preserve"> care tranzitează zona carantinată vor putea efectua opriri în </w:t>
      </w:r>
      <w:proofErr w:type="spellStart"/>
      <w:r w:rsidRPr="00DB7CBD">
        <w:rPr>
          <w:szCs w:val="28"/>
          <w:lang w:val="ro-RO"/>
        </w:rPr>
        <w:t>staţiile</w:t>
      </w:r>
      <w:proofErr w:type="spellEnd"/>
      <w:r w:rsidRPr="00DB7CBD">
        <w:rPr>
          <w:szCs w:val="28"/>
          <w:lang w:val="ro-RO"/>
        </w:rPr>
        <w:t xml:space="preserve"> proprii pentru urcarea sau coborârea călătorilor. Activitatea acestora se va </w:t>
      </w:r>
      <w:proofErr w:type="spellStart"/>
      <w:r w:rsidRPr="00DB7CBD">
        <w:rPr>
          <w:szCs w:val="28"/>
          <w:lang w:val="ro-RO"/>
        </w:rPr>
        <w:t>desfăşura</w:t>
      </w:r>
      <w:proofErr w:type="spellEnd"/>
      <w:r w:rsidRPr="00DB7CBD">
        <w:rPr>
          <w:szCs w:val="28"/>
          <w:lang w:val="ro-RO"/>
        </w:rPr>
        <w:t xml:space="preserve"> prin ocuparea a 50% din locurile existente pe scaun în fiecare vehicul </w:t>
      </w:r>
      <w:proofErr w:type="spellStart"/>
      <w:r w:rsidRPr="00DB7CBD">
        <w:rPr>
          <w:szCs w:val="28"/>
          <w:lang w:val="ro-RO"/>
        </w:rPr>
        <w:t>şi</w:t>
      </w:r>
      <w:proofErr w:type="spellEnd"/>
      <w:r w:rsidRPr="00DB7CBD">
        <w:rPr>
          <w:szCs w:val="28"/>
          <w:lang w:val="ro-RO"/>
        </w:rPr>
        <w:t xml:space="preserve"> cu respectarea normelor de </w:t>
      </w:r>
      <w:proofErr w:type="spellStart"/>
      <w:r w:rsidRPr="00DB7CBD">
        <w:rPr>
          <w:szCs w:val="28"/>
          <w:lang w:val="ro-RO"/>
        </w:rPr>
        <w:t>protecţie</w:t>
      </w:r>
      <w:proofErr w:type="spellEnd"/>
      <w:r w:rsidRPr="00DB7CBD">
        <w:rPr>
          <w:szCs w:val="28"/>
          <w:lang w:val="ro-RO"/>
        </w:rPr>
        <w:t xml:space="preserve"> sanitară stabilite în perioadă stării de alertă pentru prevenirea răspândirii SARS-CoV-2, în următoarele </w:t>
      </w:r>
      <w:proofErr w:type="spellStart"/>
      <w:r w:rsidRPr="00DB7CBD">
        <w:rPr>
          <w:szCs w:val="28"/>
          <w:lang w:val="ro-RO"/>
        </w:rPr>
        <w:t>condiţii</w:t>
      </w:r>
      <w:proofErr w:type="spellEnd"/>
      <w:r w:rsidRPr="00DB7CBD">
        <w:rPr>
          <w:szCs w:val="28"/>
          <w:lang w:val="ro-RO"/>
        </w:rPr>
        <w:t>:</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szCs w:val="28"/>
          <w:lang w:val="ro-RO"/>
        </w:rPr>
        <w:t>- Administratorii vor dezinfecta mijloacele de transport după fiecare cursă efectuată;</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szCs w:val="28"/>
          <w:lang w:val="ro-RO"/>
        </w:rPr>
        <w:t>-  Pasagerii vor purta masca de protecție pe tot parcursul călătoriei;</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szCs w:val="28"/>
          <w:lang w:val="ro-RO"/>
        </w:rPr>
        <w:t>-  Numărul de pasageri permis în fiecare mijloc de transport va fi egal cu jumătate din numărul locurilor de pe scaun existente în fiecare mijloc de transport;</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szCs w:val="28"/>
          <w:lang w:val="ro-RO"/>
        </w:rPr>
        <w:t>-  Se va respecta circuitul de urcare/coborâre în mijlocul de transport. Accesul pasagerilor se va realiza pe ușa din față, iar coborârea pe ușa din spate.</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b/>
          <w:szCs w:val="28"/>
          <w:lang w:val="ro-RO"/>
        </w:rPr>
        <w:lastRenderedPageBreak/>
        <w:t>Art. 8.</w:t>
      </w:r>
      <w:r w:rsidRPr="00DB7CBD">
        <w:rPr>
          <w:szCs w:val="28"/>
          <w:lang w:val="ro-RO"/>
        </w:rPr>
        <w:t xml:space="preserve"> În conformitate cu prevederile Hotărârii Comitetului </w:t>
      </w:r>
      <w:proofErr w:type="spellStart"/>
      <w:r w:rsidRPr="00DB7CBD">
        <w:rPr>
          <w:szCs w:val="28"/>
          <w:lang w:val="ro-RO"/>
        </w:rPr>
        <w:t>Naţional</w:t>
      </w:r>
      <w:proofErr w:type="spellEnd"/>
      <w:r w:rsidRPr="00DB7CBD">
        <w:rPr>
          <w:szCs w:val="28"/>
          <w:lang w:val="ro-RO"/>
        </w:rPr>
        <w:t xml:space="preserve"> pentru </w:t>
      </w:r>
      <w:proofErr w:type="spellStart"/>
      <w:r w:rsidRPr="00DB7CBD">
        <w:rPr>
          <w:szCs w:val="28"/>
          <w:lang w:val="ro-RO"/>
        </w:rPr>
        <w:t>Situaţii</w:t>
      </w:r>
      <w:proofErr w:type="spellEnd"/>
      <w:r w:rsidRPr="00DB7CBD">
        <w:rPr>
          <w:szCs w:val="28"/>
          <w:lang w:val="ro-RO"/>
        </w:rPr>
        <w:t xml:space="preserve"> de </w:t>
      </w:r>
      <w:proofErr w:type="spellStart"/>
      <w:r w:rsidRPr="00DB7CBD">
        <w:rPr>
          <w:szCs w:val="28"/>
          <w:lang w:val="ro-RO"/>
        </w:rPr>
        <w:t>Urgenţă</w:t>
      </w:r>
      <w:proofErr w:type="spellEnd"/>
      <w:r w:rsidRPr="00DB7CBD">
        <w:rPr>
          <w:szCs w:val="28"/>
          <w:lang w:val="ro-RO"/>
        </w:rPr>
        <w:t xml:space="preserve"> nr. 5/2021, Ordinului ministrului </w:t>
      </w:r>
      <w:proofErr w:type="spellStart"/>
      <w:r w:rsidRPr="00DB7CBD">
        <w:rPr>
          <w:szCs w:val="28"/>
          <w:lang w:val="ro-RO"/>
        </w:rPr>
        <w:t>educaţiei</w:t>
      </w:r>
      <w:proofErr w:type="spellEnd"/>
      <w:r w:rsidRPr="00DB7CBD">
        <w:rPr>
          <w:szCs w:val="28"/>
          <w:lang w:val="ro-RO"/>
        </w:rPr>
        <w:t xml:space="preserve"> </w:t>
      </w:r>
      <w:proofErr w:type="spellStart"/>
      <w:r w:rsidRPr="00DB7CBD">
        <w:rPr>
          <w:szCs w:val="28"/>
          <w:lang w:val="ro-RO"/>
        </w:rPr>
        <w:t>şi</w:t>
      </w:r>
      <w:proofErr w:type="spellEnd"/>
      <w:r w:rsidRPr="00DB7CBD">
        <w:rPr>
          <w:szCs w:val="28"/>
          <w:lang w:val="ro-RO"/>
        </w:rPr>
        <w:t xml:space="preserve"> al ministrului </w:t>
      </w:r>
      <w:proofErr w:type="spellStart"/>
      <w:r w:rsidRPr="00DB7CBD">
        <w:rPr>
          <w:szCs w:val="28"/>
          <w:lang w:val="ro-RO"/>
        </w:rPr>
        <w:t>sănătăţii</w:t>
      </w:r>
      <w:proofErr w:type="spellEnd"/>
      <w:r w:rsidRPr="00DB7CBD">
        <w:rPr>
          <w:szCs w:val="28"/>
          <w:lang w:val="ro-RO"/>
        </w:rPr>
        <w:t xml:space="preserve"> nr. 3235/93/2021 pentru aprobarea măsurilor de organizare a activității în cadrul unităților/instituțiilor de învățământ în condiții de siguranță epidemiologică pentru prevenirea îmbolnăvirilor cu virusul SARS-CoV-2, respectiv Ordinului ministrului </w:t>
      </w:r>
      <w:proofErr w:type="spellStart"/>
      <w:r w:rsidRPr="00DB7CBD">
        <w:rPr>
          <w:szCs w:val="28"/>
          <w:lang w:val="ro-RO"/>
        </w:rPr>
        <w:t>educaţiei</w:t>
      </w:r>
      <w:proofErr w:type="spellEnd"/>
      <w:r w:rsidRPr="00DB7CBD">
        <w:rPr>
          <w:szCs w:val="28"/>
          <w:lang w:val="ro-RO"/>
        </w:rPr>
        <w:t xml:space="preserve"> </w:t>
      </w:r>
      <w:proofErr w:type="spellStart"/>
      <w:r w:rsidRPr="00DB7CBD">
        <w:rPr>
          <w:szCs w:val="28"/>
          <w:lang w:val="ro-RO"/>
        </w:rPr>
        <w:t>şi</w:t>
      </w:r>
      <w:proofErr w:type="spellEnd"/>
      <w:r w:rsidRPr="00DB7CBD">
        <w:rPr>
          <w:szCs w:val="28"/>
          <w:lang w:val="ro-RO"/>
        </w:rPr>
        <w:t xml:space="preserve"> al ministrului </w:t>
      </w:r>
      <w:proofErr w:type="spellStart"/>
      <w:r w:rsidRPr="00DB7CBD">
        <w:rPr>
          <w:szCs w:val="28"/>
          <w:lang w:val="ro-RO"/>
        </w:rPr>
        <w:t>sănătăţii</w:t>
      </w:r>
      <w:proofErr w:type="spellEnd"/>
      <w:r w:rsidRPr="00DB7CBD">
        <w:rPr>
          <w:szCs w:val="28"/>
          <w:lang w:val="ro-RO"/>
        </w:rPr>
        <w:t xml:space="preserve"> nr. 3459/280/2021 privind modificarea și completarea Ordinului ministrului educației și al ministrului sănătății nr. 3235/93/2021 pentru aprobarea măsurilor de organizare a activității în cadrul unităților/instituțiilor de învățământ în condiții de siguranță epidemiologică pentru prevenirea îmbolnăvirilor cu virusul SARS-CoV-2, cursurile de </w:t>
      </w:r>
      <w:proofErr w:type="spellStart"/>
      <w:r w:rsidRPr="00DB7CBD">
        <w:rPr>
          <w:szCs w:val="28"/>
          <w:lang w:val="ro-RO"/>
        </w:rPr>
        <w:t>învăţământ</w:t>
      </w:r>
      <w:proofErr w:type="spellEnd"/>
      <w:r w:rsidRPr="00DB7CBD">
        <w:rPr>
          <w:szCs w:val="28"/>
          <w:lang w:val="ro-RO"/>
        </w:rPr>
        <w:t xml:space="preserve"> se vor </w:t>
      </w:r>
      <w:proofErr w:type="spellStart"/>
      <w:r w:rsidRPr="00DB7CBD">
        <w:rPr>
          <w:szCs w:val="28"/>
          <w:lang w:val="ro-RO"/>
        </w:rPr>
        <w:t>desfăşura</w:t>
      </w:r>
      <w:proofErr w:type="spellEnd"/>
      <w:r w:rsidRPr="00DB7CBD">
        <w:rPr>
          <w:szCs w:val="28"/>
          <w:lang w:val="ro-RO"/>
        </w:rPr>
        <w:t xml:space="preserve"> în zona carantinată doar în sistem online.</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b/>
          <w:szCs w:val="28"/>
          <w:lang w:val="ro-RO"/>
        </w:rPr>
        <w:t>Art. 9.</w:t>
      </w:r>
      <w:r w:rsidRPr="00DB7CBD">
        <w:rPr>
          <w:szCs w:val="28"/>
          <w:lang w:val="ro-RO"/>
        </w:rPr>
        <w:t xml:space="preserve"> Direcția de Sănătate Publică Dâmbovița va întreprinde următoarele:</w:t>
      </w:r>
    </w:p>
    <w:p w:rsidR="00AD7430" w:rsidRPr="00DB7CBD" w:rsidRDefault="00AD7430" w:rsidP="00B16B18">
      <w:pPr>
        <w:tabs>
          <w:tab w:val="left" w:pos="1134"/>
        </w:tabs>
        <w:autoSpaceDE w:val="0"/>
        <w:autoSpaceDN w:val="0"/>
        <w:adjustRightInd w:val="0"/>
        <w:spacing w:after="0" w:line="252" w:lineRule="auto"/>
        <w:ind w:firstLine="709"/>
        <w:jc w:val="both"/>
        <w:rPr>
          <w:szCs w:val="28"/>
          <w:lang w:val="ro-RO"/>
        </w:rPr>
      </w:pPr>
      <w:r w:rsidRPr="00DB7CBD">
        <w:rPr>
          <w:szCs w:val="28"/>
          <w:lang w:val="ro-RO"/>
        </w:rPr>
        <w:t>(1)</w:t>
      </w:r>
      <w:r w:rsidRPr="00DB7CBD">
        <w:rPr>
          <w:szCs w:val="28"/>
          <w:lang w:val="ro-RO"/>
        </w:rPr>
        <w:tab/>
        <w:t xml:space="preserve">Analizarea oportunităților și </w:t>
      </w:r>
      <w:proofErr w:type="spellStart"/>
      <w:r w:rsidRPr="00DB7CBD">
        <w:rPr>
          <w:szCs w:val="28"/>
          <w:lang w:val="ro-RO"/>
        </w:rPr>
        <w:t>prioritizarea</w:t>
      </w:r>
      <w:proofErr w:type="spellEnd"/>
      <w:r w:rsidRPr="00DB7CBD">
        <w:rPr>
          <w:szCs w:val="28"/>
          <w:lang w:val="ro-RO"/>
        </w:rPr>
        <w:t xml:space="preserve"> testării persoanelor, transmiterea solicitărilor de sprijin cu materiale sanitare și personal de specialitate către Institutul Național de Sănătate Publică/Ministerul Sănătății;</w:t>
      </w:r>
    </w:p>
    <w:p w:rsidR="00AD7430" w:rsidRPr="00DB7CBD" w:rsidRDefault="00AD7430" w:rsidP="00B16B18">
      <w:pPr>
        <w:tabs>
          <w:tab w:val="left" w:pos="1134"/>
        </w:tabs>
        <w:autoSpaceDE w:val="0"/>
        <w:autoSpaceDN w:val="0"/>
        <w:adjustRightInd w:val="0"/>
        <w:spacing w:after="0" w:line="252" w:lineRule="auto"/>
        <w:ind w:firstLine="709"/>
        <w:jc w:val="both"/>
        <w:rPr>
          <w:szCs w:val="28"/>
          <w:lang w:val="ro-RO"/>
        </w:rPr>
      </w:pPr>
      <w:r w:rsidRPr="00DB7CBD">
        <w:rPr>
          <w:szCs w:val="28"/>
          <w:lang w:val="ro-RO"/>
        </w:rPr>
        <w:t>(2)</w:t>
      </w:r>
      <w:r w:rsidRPr="00DB7CBD">
        <w:rPr>
          <w:szCs w:val="28"/>
          <w:lang w:val="ro-RO"/>
        </w:rPr>
        <w:tab/>
        <w:t>Stabilirea unui calendar periodic pentru dezinfectarea spațiilor publice, la un interval de 48 de ore, și urmărirea îndeplinirii acestuia de către unitatea administrativ-teritorială în cauză;</w:t>
      </w:r>
    </w:p>
    <w:p w:rsidR="00AD7430" w:rsidRPr="00DB7CBD" w:rsidRDefault="00AD7430" w:rsidP="00B16B18">
      <w:pPr>
        <w:tabs>
          <w:tab w:val="left" w:pos="1134"/>
        </w:tabs>
        <w:autoSpaceDE w:val="0"/>
        <w:autoSpaceDN w:val="0"/>
        <w:adjustRightInd w:val="0"/>
        <w:spacing w:after="0" w:line="252" w:lineRule="auto"/>
        <w:ind w:firstLine="709"/>
        <w:jc w:val="both"/>
        <w:rPr>
          <w:szCs w:val="28"/>
          <w:lang w:val="ro-RO"/>
        </w:rPr>
      </w:pPr>
      <w:r w:rsidRPr="00DB7CBD">
        <w:rPr>
          <w:szCs w:val="28"/>
          <w:lang w:val="ro-RO"/>
        </w:rPr>
        <w:t>(3)</w:t>
      </w:r>
      <w:r w:rsidRPr="00DB7CBD">
        <w:rPr>
          <w:szCs w:val="28"/>
          <w:lang w:val="ro-RO"/>
        </w:rPr>
        <w:tab/>
        <w:t>Îndrumarea și implicarea medicilor de familie de pe raza localității în monitorizarea din punct de vedere medical a persoanelor izolate/carantinate la domiciliu și acordarea asistenței medicale a populației din zona respectivă (femei gravide, persoane în program de hemodializă, pacienți oncologici etc.);</w:t>
      </w:r>
    </w:p>
    <w:p w:rsidR="00AD7430" w:rsidRPr="00DB7CBD" w:rsidRDefault="00AD7430" w:rsidP="00B16B18">
      <w:pPr>
        <w:tabs>
          <w:tab w:val="left" w:pos="1134"/>
        </w:tabs>
        <w:autoSpaceDE w:val="0"/>
        <w:autoSpaceDN w:val="0"/>
        <w:adjustRightInd w:val="0"/>
        <w:spacing w:after="0" w:line="252" w:lineRule="auto"/>
        <w:ind w:firstLine="709"/>
        <w:jc w:val="both"/>
        <w:rPr>
          <w:szCs w:val="28"/>
          <w:lang w:val="ro-RO"/>
        </w:rPr>
      </w:pPr>
      <w:r w:rsidRPr="00DB7CBD">
        <w:rPr>
          <w:szCs w:val="28"/>
          <w:lang w:val="ro-RO"/>
        </w:rPr>
        <w:t>(4)</w:t>
      </w:r>
      <w:r w:rsidRPr="00DB7CBD">
        <w:rPr>
          <w:szCs w:val="28"/>
          <w:lang w:val="ro-RO"/>
        </w:rPr>
        <w:tab/>
        <w:t>Supravegherea colectării deșeurilor medicale în cadrul contractual cu cabinetele medicilor de familie și asigurarea respectării normelor specifice acestei activități.</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szCs w:val="28"/>
          <w:lang w:val="ro-RO"/>
        </w:rPr>
        <w:t xml:space="preserve"> </w:t>
      </w:r>
      <w:r w:rsidRPr="00DB7CBD">
        <w:rPr>
          <w:b/>
          <w:szCs w:val="28"/>
          <w:lang w:val="ro-RO"/>
        </w:rPr>
        <w:t>Art. 10.</w:t>
      </w:r>
      <w:r w:rsidRPr="00DB7CBD">
        <w:rPr>
          <w:szCs w:val="28"/>
          <w:lang w:val="ro-RO"/>
        </w:rPr>
        <w:t xml:space="preserve"> (1) Nerespectarea măsurilor prevăzute de prezenta hotărâre atrage răspunderea disciplinară, civilă, contravențională sau penală, în conformitate cu prevederile art. 64 din Legea nr. 55/2020 privind unele măsuri pentru prevenirea și combaterea efectelor pandemiei de COVID-19, cu modificările și completările ulterioare.</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szCs w:val="28"/>
          <w:lang w:val="ro-RO"/>
        </w:rPr>
        <w:t xml:space="preserve"> (2) Sunt abilitate să verifice respectarea măsurilor de mai sus categoriile de personal prevăzute de art. 67 din Legea nr. 55/2020 privind unele măsuri pentru prevenirea și combaterea efectelor pandemiei de COVID-19, cu modificările și completările ulterioare.</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szCs w:val="28"/>
          <w:lang w:val="ro-RO"/>
        </w:rPr>
        <w:t xml:space="preserve"> </w:t>
      </w:r>
      <w:r w:rsidRPr="00DB7CBD">
        <w:rPr>
          <w:b/>
          <w:szCs w:val="28"/>
          <w:lang w:val="ro-RO"/>
        </w:rPr>
        <w:t>Art. 11.</w:t>
      </w:r>
      <w:r w:rsidRPr="00DB7CBD">
        <w:rPr>
          <w:szCs w:val="28"/>
          <w:lang w:val="ro-RO"/>
        </w:rPr>
        <w:t xml:space="preserve"> Alte măsuri pentru prevenirea și combaterea răspândirii SARS-CoV-2, precum și pentru soluționarea unor probleme deosebite pe perioada carantinei vor fi stabilite prin Centrul Județean de Coordonare și Conducere a Intervenției Dâmbovița (telefon 0245 613761, e-mail: </w:t>
      </w:r>
      <w:r w:rsidR="00244527">
        <w:fldChar w:fldCharType="begin"/>
      </w:r>
      <w:r w:rsidR="00244527" w:rsidRPr="00DF71F1">
        <w:rPr>
          <w:lang w:val="ro-RO"/>
        </w:rPr>
        <w:instrText xml:space="preserve"> HYPERLINK "mailto:cjcci.db@gmail.com" </w:instrText>
      </w:r>
      <w:r w:rsidR="00244527">
        <w:fldChar w:fldCharType="separate"/>
      </w:r>
      <w:r w:rsidRPr="00DB7CBD">
        <w:rPr>
          <w:rStyle w:val="Hyperlink"/>
          <w:color w:val="auto"/>
          <w:szCs w:val="28"/>
          <w:lang w:val="ro-RO"/>
        </w:rPr>
        <w:t>cjcci.db@gmail.com</w:t>
      </w:r>
      <w:r w:rsidR="00244527">
        <w:rPr>
          <w:rStyle w:val="Hyperlink"/>
          <w:color w:val="auto"/>
          <w:szCs w:val="28"/>
          <w:lang w:val="ro-RO"/>
        </w:rPr>
        <w:fldChar w:fldCharType="end"/>
      </w:r>
      <w:r w:rsidRPr="00DB7CBD">
        <w:rPr>
          <w:szCs w:val="28"/>
          <w:lang w:val="ro-RO"/>
        </w:rPr>
        <w:t>).</w:t>
      </w:r>
    </w:p>
    <w:p w:rsidR="00AD7430" w:rsidRPr="00DB7CBD" w:rsidRDefault="00AD7430" w:rsidP="00B16B18">
      <w:pPr>
        <w:autoSpaceDE w:val="0"/>
        <w:autoSpaceDN w:val="0"/>
        <w:adjustRightInd w:val="0"/>
        <w:spacing w:after="0" w:line="252" w:lineRule="auto"/>
        <w:ind w:firstLine="709"/>
        <w:jc w:val="both"/>
        <w:rPr>
          <w:szCs w:val="28"/>
          <w:lang w:val="ro-RO"/>
        </w:rPr>
      </w:pPr>
      <w:r w:rsidRPr="00DB7CBD">
        <w:rPr>
          <w:szCs w:val="28"/>
          <w:lang w:val="ro-RO"/>
        </w:rPr>
        <w:t xml:space="preserve"> </w:t>
      </w:r>
      <w:r w:rsidRPr="00DB7CBD">
        <w:rPr>
          <w:b/>
          <w:szCs w:val="28"/>
          <w:lang w:val="ro-RO"/>
        </w:rPr>
        <w:t>Art. 12.</w:t>
      </w:r>
      <w:r w:rsidRPr="00DB7CBD">
        <w:rPr>
          <w:szCs w:val="28"/>
          <w:lang w:val="ro-RO"/>
        </w:rPr>
        <w:t xml:space="preserve"> Inspectoratul pentru Situații de Urgență „Basarab I“ al Județului Dâmbovița asigură transmiterea mesajelor de avertizare prin sistemul RO-ALERT către populația din comuna carantinată, cu măsurile ce trebuie respectate pe timpul instituirii carantinei.</w:t>
      </w:r>
    </w:p>
    <w:p w:rsidR="00AD7430" w:rsidRDefault="00AD7430" w:rsidP="00AD7430">
      <w:pPr>
        <w:autoSpaceDE w:val="0"/>
        <w:autoSpaceDN w:val="0"/>
        <w:adjustRightInd w:val="0"/>
        <w:spacing w:after="0" w:line="240" w:lineRule="auto"/>
        <w:ind w:firstLine="709"/>
        <w:jc w:val="both"/>
        <w:rPr>
          <w:color w:val="0070C0"/>
          <w:szCs w:val="28"/>
          <w:lang w:val="ro-RO"/>
        </w:rPr>
      </w:pPr>
    </w:p>
    <w:p w:rsidR="00B16B18" w:rsidRDefault="00B16B18" w:rsidP="00AD7430">
      <w:pPr>
        <w:autoSpaceDE w:val="0"/>
        <w:autoSpaceDN w:val="0"/>
        <w:adjustRightInd w:val="0"/>
        <w:spacing w:after="0" w:line="240" w:lineRule="auto"/>
        <w:ind w:firstLine="709"/>
        <w:jc w:val="both"/>
        <w:rPr>
          <w:color w:val="0070C0"/>
          <w:szCs w:val="28"/>
          <w:lang w:val="ro-RO"/>
        </w:rPr>
      </w:pPr>
    </w:p>
    <w:p w:rsidR="009F6E7E" w:rsidRPr="00DB7CBD" w:rsidRDefault="00AD7430" w:rsidP="00AD7430">
      <w:pPr>
        <w:spacing w:after="0" w:line="240" w:lineRule="auto"/>
        <w:ind w:firstLine="709"/>
        <w:jc w:val="both"/>
        <w:rPr>
          <w:szCs w:val="28"/>
          <w:lang w:val="ro-RO"/>
        </w:rPr>
      </w:pPr>
      <w:r w:rsidRPr="00DB7CBD">
        <w:rPr>
          <w:rFonts w:eastAsia="Times New Roman"/>
          <w:b/>
          <w:szCs w:val="28"/>
          <w:lang w:val="ro-RO"/>
        </w:rPr>
        <w:lastRenderedPageBreak/>
        <w:t xml:space="preserve">Art. 13. </w:t>
      </w:r>
      <w:r w:rsidRPr="00DB7CBD">
        <w:rPr>
          <w:rFonts w:eastAsia="Times New Roman"/>
          <w:szCs w:val="28"/>
          <w:lang w:val="ro-RO"/>
        </w:rPr>
        <w:t xml:space="preserve">Prin grija Secretariatului Tehnic Permanent al Comitetului </w:t>
      </w:r>
      <w:proofErr w:type="spellStart"/>
      <w:r w:rsidRPr="00DB7CBD">
        <w:rPr>
          <w:rFonts w:eastAsia="Times New Roman"/>
          <w:szCs w:val="28"/>
          <w:lang w:val="ro-RO"/>
        </w:rPr>
        <w:t>Judeţean</w:t>
      </w:r>
      <w:proofErr w:type="spellEnd"/>
      <w:r w:rsidRPr="00DB7CBD">
        <w:rPr>
          <w:rFonts w:eastAsia="Times New Roman"/>
          <w:szCs w:val="28"/>
          <w:lang w:val="ro-RO"/>
        </w:rPr>
        <w:t xml:space="preserve"> pentru </w:t>
      </w:r>
      <w:proofErr w:type="spellStart"/>
      <w:r w:rsidRPr="00DB7CBD">
        <w:rPr>
          <w:rFonts w:eastAsia="Times New Roman"/>
          <w:szCs w:val="28"/>
          <w:lang w:val="ro-RO"/>
        </w:rPr>
        <w:t>Situaţii</w:t>
      </w:r>
      <w:proofErr w:type="spellEnd"/>
      <w:r w:rsidRPr="00DB7CBD">
        <w:rPr>
          <w:rFonts w:eastAsia="Times New Roman"/>
          <w:szCs w:val="28"/>
          <w:lang w:val="ro-RO"/>
        </w:rPr>
        <w:t xml:space="preserve"> de </w:t>
      </w:r>
      <w:proofErr w:type="spellStart"/>
      <w:r w:rsidRPr="00DB7CBD">
        <w:rPr>
          <w:rFonts w:eastAsia="Times New Roman"/>
          <w:szCs w:val="28"/>
          <w:lang w:val="ro-RO"/>
        </w:rPr>
        <w:t>Urgenţă</w:t>
      </w:r>
      <w:proofErr w:type="spellEnd"/>
      <w:r w:rsidRPr="00DB7CBD">
        <w:rPr>
          <w:rFonts w:eastAsia="Times New Roman"/>
          <w:szCs w:val="28"/>
          <w:lang w:val="ro-RO"/>
        </w:rPr>
        <w:t xml:space="preserve"> </w:t>
      </w:r>
      <w:proofErr w:type="spellStart"/>
      <w:r w:rsidRPr="00DB7CBD">
        <w:rPr>
          <w:rFonts w:eastAsia="Times New Roman"/>
          <w:szCs w:val="28"/>
          <w:lang w:val="ro-RO"/>
        </w:rPr>
        <w:t>Dâmboviţa</w:t>
      </w:r>
      <w:proofErr w:type="spellEnd"/>
      <w:r w:rsidRPr="00DB7CBD">
        <w:rPr>
          <w:rFonts w:eastAsia="Times New Roman"/>
          <w:szCs w:val="28"/>
          <w:lang w:val="ro-RO"/>
        </w:rPr>
        <w:t xml:space="preserve">, prezenta hotărâre se publică pe site-ul </w:t>
      </w:r>
      <w:proofErr w:type="spellStart"/>
      <w:r w:rsidRPr="00DB7CBD">
        <w:rPr>
          <w:rFonts w:eastAsia="Times New Roman"/>
          <w:szCs w:val="28"/>
          <w:lang w:val="ro-RO"/>
        </w:rPr>
        <w:t>Instituţiei</w:t>
      </w:r>
      <w:proofErr w:type="spellEnd"/>
      <w:r w:rsidRPr="00DB7CBD">
        <w:rPr>
          <w:rFonts w:eastAsia="Times New Roman"/>
          <w:szCs w:val="28"/>
          <w:lang w:val="ro-RO"/>
        </w:rPr>
        <w:t xml:space="preserve"> Prefectului – </w:t>
      </w:r>
      <w:proofErr w:type="spellStart"/>
      <w:r w:rsidRPr="00DB7CBD">
        <w:rPr>
          <w:rFonts w:eastAsia="Times New Roman"/>
          <w:szCs w:val="28"/>
          <w:lang w:val="ro-RO"/>
        </w:rPr>
        <w:t>Judeţul</w:t>
      </w:r>
      <w:proofErr w:type="spellEnd"/>
      <w:r w:rsidRPr="00DB7CBD">
        <w:rPr>
          <w:rFonts w:eastAsia="Times New Roman"/>
          <w:szCs w:val="28"/>
          <w:lang w:val="ro-RO"/>
        </w:rPr>
        <w:t xml:space="preserve"> </w:t>
      </w:r>
      <w:proofErr w:type="spellStart"/>
      <w:r w:rsidRPr="00DB7CBD">
        <w:rPr>
          <w:rFonts w:eastAsia="Times New Roman"/>
          <w:szCs w:val="28"/>
          <w:lang w:val="ro-RO"/>
        </w:rPr>
        <w:t>Dâmboviţa</w:t>
      </w:r>
      <w:proofErr w:type="spellEnd"/>
      <w:r w:rsidRPr="00DB7CBD">
        <w:rPr>
          <w:rFonts w:eastAsia="Times New Roman"/>
          <w:szCs w:val="28"/>
          <w:lang w:val="ro-RO"/>
        </w:rPr>
        <w:t xml:space="preserve"> (</w:t>
      </w:r>
      <w:proofErr w:type="spellStart"/>
      <w:r w:rsidRPr="00DB7CBD">
        <w:rPr>
          <w:rFonts w:eastAsia="Times New Roman"/>
          <w:szCs w:val="28"/>
          <w:lang w:val="ro-RO"/>
        </w:rPr>
        <w:t>Secţiunea</w:t>
      </w:r>
      <w:proofErr w:type="spellEnd"/>
      <w:r w:rsidRPr="00DB7CBD">
        <w:rPr>
          <w:rFonts w:eastAsia="Times New Roman"/>
          <w:szCs w:val="28"/>
          <w:lang w:val="ro-RO"/>
        </w:rPr>
        <w:t xml:space="preserve">: </w:t>
      </w:r>
      <w:proofErr w:type="spellStart"/>
      <w:r w:rsidRPr="00DB7CBD">
        <w:rPr>
          <w:rFonts w:eastAsia="Times New Roman"/>
          <w:szCs w:val="28"/>
          <w:lang w:val="ro-RO"/>
        </w:rPr>
        <w:t>Activităţi_Situaţii</w:t>
      </w:r>
      <w:proofErr w:type="spellEnd"/>
      <w:r w:rsidRPr="00DB7CBD">
        <w:rPr>
          <w:rFonts w:eastAsia="Times New Roman"/>
          <w:szCs w:val="28"/>
          <w:lang w:val="ro-RO"/>
        </w:rPr>
        <w:t xml:space="preserve"> de </w:t>
      </w:r>
      <w:proofErr w:type="spellStart"/>
      <w:r w:rsidRPr="00DB7CBD">
        <w:rPr>
          <w:rFonts w:eastAsia="Times New Roman"/>
          <w:szCs w:val="28"/>
          <w:lang w:val="ro-RO"/>
        </w:rPr>
        <w:t>Urgenţă</w:t>
      </w:r>
      <w:proofErr w:type="spellEnd"/>
      <w:r w:rsidRPr="00DB7CBD">
        <w:rPr>
          <w:rFonts w:eastAsia="Times New Roman"/>
          <w:szCs w:val="28"/>
          <w:lang w:val="ro-RO"/>
        </w:rPr>
        <w:t>)</w:t>
      </w:r>
      <w:r w:rsidRPr="00DB7CBD">
        <w:rPr>
          <w:rFonts w:eastAsia="Times New Roman"/>
          <w:b/>
          <w:szCs w:val="28"/>
          <w:lang w:val="ro-RO"/>
        </w:rPr>
        <w:t xml:space="preserve"> </w:t>
      </w:r>
      <w:r w:rsidRPr="00DB7CBD">
        <w:rPr>
          <w:rFonts w:eastAsia="Times New Roman"/>
          <w:szCs w:val="28"/>
          <w:lang w:val="ro-RO"/>
        </w:rPr>
        <w:t xml:space="preserve">și se transmite Comitetului </w:t>
      </w:r>
      <w:proofErr w:type="spellStart"/>
      <w:r w:rsidRPr="00DB7CBD">
        <w:rPr>
          <w:rFonts w:eastAsia="Times New Roman"/>
          <w:szCs w:val="28"/>
          <w:lang w:val="ro-RO"/>
        </w:rPr>
        <w:t>Naţional</w:t>
      </w:r>
      <w:proofErr w:type="spellEnd"/>
      <w:r w:rsidRPr="00DB7CBD">
        <w:rPr>
          <w:rFonts w:eastAsia="Times New Roman"/>
          <w:szCs w:val="28"/>
          <w:lang w:val="ro-RO"/>
        </w:rPr>
        <w:t xml:space="preserve"> pentru </w:t>
      </w:r>
      <w:proofErr w:type="spellStart"/>
      <w:r w:rsidRPr="00DB7CBD">
        <w:rPr>
          <w:rFonts w:eastAsia="Times New Roman"/>
          <w:szCs w:val="28"/>
          <w:lang w:val="ro-RO"/>
        </w:rPr>
        <w:t>Situaţii</w:t>
      </w:r>
      <w:proofErr w:type="spellEnd"/>
      <w:r w:rsidRPr="00DB7CBD">
        <w:rPr>
          <w:rFonts w:eastAsia="Times New Roman"/>
          <w:szCs w:val="28"/>
          <w:lang w:val="ro-RO"/>
        </w:rPr>
        <w:t xml:space="preserve"> de </w:t>
      </w:r>
      <w:proofErr w:type="spellStart"/>
      <w:r w:rsidRPr="00DB7CBD">
        <w:rPr>
          <w:rFonts w:eastAsia="Times New Roman"/>
          <w:szCs w:val="28"/>
          <w:lang w:val="ro-RO"/>
        </w:rPr>
        <w:t>Urgenţă</w:t>
      </w:r>
      <w:proofErr w:type="spellEnd"/>
      <w:r w:rsidRPr="00DB7CBD">
        <w:rPr>
          <w:rFonts w:eastAsia="Times New Roman"/>
          <w:szCs w:val="28"/>
          <w:lang w:val="ro-RO"/>
        </w:rPr>
        <w:t xml:space="preserve"> </w:t>
      </w:r>
      <w:proofErr w:type="spellStart"/>
      <w:r w:rsidRPr="00DB7CBD">
        <w:rPr>
          <w:rFonts w:eastAsia="Times New Roman"/>
          <w:szCs w:val="28"/>
          <w:lang w:val="ro-RO"/>
        </w:rPr>
        <w:t>şi</w:t>
      </w:r>
      <w:proofErr w:type="spellEnd"/>
      <w:r w:rsidRPr="00DB7CBD">
        <w:rPr>
          <w:rFonts w:eastAsia="Times New Roman"/>
          <w:szCs w:val="28"/>
          <w:lang w:val="ro-RO"/>
        </w:rPr>
        <w:t xml:space="preserve"> Departamentului pentru </w:t>
      </w:r>
      <w:proofErr w:type="spellStart"/>
      <w:r w:rsidRPr="00DB7CBD">
        <w:rPr>
          <w:rFonts w:eastAsia="Times New Roman"/>
          <w:szCs w:val="28"/>
          <w:lang w:val="ro-RO"/>
        </w:rPr>
        <w:t>Situaţii</w:t>
      </w:r>
      <w:proofErr w:type="spellEnd"/>
      <w:r w:rsidRPr="00DB7CBD">
        <w:rPr>
          <w:rFonts w:eastAsia="Times New Roman"/>
          <w:szCs w:val="28"/>
          <w:lang w:val="ro-RO"/>
        </w:rPr>
        <w:t xml:space="preserve"> de </w:t>
      </w:r>
      <w:proofErr w:type="spellStart"/>
      <w:r w:rsidRPr="00DB7CBD">
        <w:rPr>
          <w:rFonts w:eastAsia="Times New Roman"/>
          <w:szCs w:val="28"/>
          <w:lang w:val="ro-RO"/>
        </w:rPr>
        <w:t>Urgenţă</w:t>
      </w:r>
      <w:proofErr w:type="spellEnd"/>
      <w:r w:rsidRPr="00DB7CBD">
        <w:rPr>
          <w:rFonts w:eastAsia="Times New Roman"/>
          <w:szCs w:val="28"/>
          <w:lang w:val="ro-RO"/>
        </w:rPr>
        <w:t xml:space="preserve"> în vederea emiterii Ordinului </w:t>
      </w:r>
      <w:proofErr w:type="spellStart"/>
      <w:r w:rsidRPr="00DB7CBD">
        <w:rPr>
          <w:rFonts w:eastAsia="Times New Roman"/>
          <w:szCs w:val="28"/>
          <w:lang w:val="ro-RO"/>
        </w:rPr>
        <w:t>Şefului</w:t>
      </w:r>
      <w:proofErr w:type="spellEnd"/>
      <w:r w:rsidRPr="00DB7CBD">
        <w:rPr>
          <w:rFonts w:eastAsia="Times New Roman"/>
          <w:szCs w:val="28"/>
          <w:lang w:val="ro-RO"/>
        </w:rPr>
        <w:t xml:space="preserve"> Departamentului pentru </w:t>
      </w:r>
      <w:proofErr w:type="spellStart"/>
      <w:r w:rsidRPr="00DB7CBD">
        <w:rPr>
          <w:rFonts w:eastAsia="Times New Roman"/>
          <w:szCs w:val="28"/>
          <w:lang w:val="ro-RO"/>
        </w:rPr>
        <w:t>Situaţii</w:t>
      </w:r>
      <w:proofErr w:type="spellEnd"/>
      <w:r w:rsidRPr="00DB7CBD">
        <w:rPr>
          <w:rFonts w:eastAsia="Times New Roman"/>
          <w:szCs w:val="28"/>
          <w:lang w:val="ro-RO"/>
        </w:rPr>
        <w:t xml:space="preserve"> de </w:t>
      </w:r>
      <w:proofErr w:type="spellStart"/>
      <w:r w:rsidRPr="00DB7CBD">
        <w:rPr>
          <w:rFonts w:eastAsia="Times New Roman"/>
          <w:szCs w:val="28"/>
          <w:lang w:val="ro-RO"/>
        </w:rPr>
        <w:t>Urgenţă</w:t>
      </w:r>
      <w:proofErr w:type="spellEnd"/>
      <w:r w:rsidRPr="00DB7CBD">
        <w:rPr>
          <w:rFonts w:eastAsia="Times New Roman"/>
          <w:szCs w:val="28"/>
          <w:lang w:val="ro-RO"/>
        </w:rPr>
        <w:t xml:space="preserve"> privind instituirea măsurii de carantină zonală pentru comuna </w:t>
      </w:r>
      <w:r w:rsidRPr="00DB7CBD">
        <w:rPr>
          <w:rFonts w:eastAsia="Times New Roman"/>
          <w:b/>
          <w:szCs w:val="28"/>
          <w:lang w:val="ro-RO"/>
        </w:rPr>
        <w:t xml:space="preserve">Glodeni </w:t>
      </w:r>
      <w:r w:rsidRPr="00DB7CBD">
        <w:rPr>
          <w:rFonts w:eastAsia="Times New Roman"/>
          <w:szCs w:val="28"/>
          <w:lang w:val="ro-RO"/>
        </w:rPr>
        <w:t xml:space="preserve">(cu satele aparținătoare Glodeni, </w:t>
      </w:r>
      <w:proofErr w:type="spellStart"/>
      <w:r w:rsidRPr="00DB7CBD">
        <w:rPr>
          <w:rFonts w:eastAsia="Times New Roman"/>
          <w:szCs w:val="28"/>
          <w:lang w:val="ro-RO"/>
        </w:rPr>
        <w:t>Gușoiu</w:t>
      </w:r>
      <w:proofErr w:type="spellEnd"/>
      <w:r w:rsidRPr="00DB7CBD">
        <w:rPr>
          <w:rFonts w:eastAsia="Times New Roman"/>
          <w:szCs w:val="28"/>
          <w:lang w:val="ro-RO"/>
        </w:rPr>
        <w:t xml:space="preserve">, Lăculețe, Livezile, Malu Mierii și Schela), </w:t>
      </w:r>
      <w:proofErr w:type="spellStart"/>
      <w:r w:rsidRPr="00DB7CBD">
        <w:rPr>
          <w:rFonts w:eastAsia="Times New Roman"/>
          <w:szCs w:val="28"/>
          <w:lang w:val="ro-RO"/>
        </w:rPr>
        <w:t>judeţul</w:t>
      </w:r>
      <w:proofErr w:type="spellEnd"/>
      <w:r w:rsidRPr="00DB7CBD">
        <w:rPr>
          <w:rFonts w:eastAsia="Times New Roman"/>
          <w:szCs w:val="28"/>
          <w:lang w:val="ro-RO"/>
        </w:rPr>
        <w:t xml:space="preserve"> Dâmbovița, cât și membrilor Comitetului Județean pentru Situații de Urgență Dâmbovița.</w:t>
      </w:r>
    </w:p>
    <w:p w:rsidR="004D3BE1" w:rsidRDefault="004D3BE1" w:rsidP="009F6E7E">
      <w:pPr>
        <w:autoSpaceDE w:val="0"/>
        <w:autoSpaceDN w:val="0"/>
        <w:adjustRightInd w:val="0"/>
        <w:spacing w:line="276" w:lineRule="auto"/>
        <w:jc w:val="both"/>
        <w:rPr>
          <w:rFonts w:eastAsia="Times New Roman"/>
          <w:lang w:val="ro-RO"/>
        </w:rPr>
      </w:pPr>
    </w:p>
    <w:p w:rsidR="00B16B18" w:rsidRPr="009A1BB9" w:rsidRDefault="00B16B18" w:rsidP="009F6E7E">
      <w:pPr>
        <w:autoSpaceDE w:val="0"/>
        <w:autoSpaceDN w:val="0"/>
        <w:adjustRightInd w:val="0"/>
        <w:spacing w:line="276" w:lineRule="auto"/>
        <w:jc w:val="both"/>
        <w:rPr>
          <w:rFonts w:eastAsia="Times New Roman"/>
          <w:lang w:val="ro-RO"/>
        </w:rPr>
      </w:pPr>
    </w:p>
    <w:p w:rsidR="009F6E7E" w:rsidRPr="009A1BB9" w:rsidRDefault="009F6E7E" w:rsidP="00AD7430">
      <w:pPr>
        <w:tabs>
          <w:tab w:val="left" w:pos="0"/>
        </w:tabs>
        <w:spacing w:after="0" w:line="360" w:lineRule="auto"/>
        <w:jc w:val="center"/>
        <w:rPr>
          <w:rFonts w:eastAsia="Times New Roman"/>
          <w:b/>
          <w:lang w:val="ro-RO"/>
        </w:rPr>
      </w:pPr>
      <w:r w:rsidRPr="009A1BB9">
        <w:rPr>
          <w:rFonts w:eastAsia="Times New Roman"/>
          <w:b/>
          <w:lang w:val="ro-RO"/>
        </w:rPr>
        <w:t>PREŞEDINTELE C.J.S.U. DÂMBOVIŢA</w:t>
      </w:r>
    </w:p>
    <w:p w:rsidR="009F6E7E" w:rsidRPr="009A1BB9" w:rsidRDefault="009F6E7E" w:rsidP="00AD7430">
      <w:pPr>
        <w:tabs>
          <w:tab w:val="left" w:pos="0"/>
        </w:tabs>
        <w:spacing w:after="0" w:line="360" w:lineRule="auto"/>
        <w:jc w:val="center"/>
        <w:rPr>
          <w:rFonts w:eastAsia="Times New Roman"/>
          <w:b/>
          <w:lang w:val="ro-RO"/>
        </w:rPr>
      </w:pPr>
      <w:r w:rsidRPr="009A1BB9">
        <w:rPr>
          <w:rFonts w:eastAsia="Times New Roman"/>
          <w:b/>
          <w:lang w:val="ro-RO"/>
        </w:rPr>
        <w:t>PREFECT,</w:t>
      </w:r>
    </w:p>
    <w:p w:rsidR="009F6E7E" w:rsidRPr="009A1BB9" w:rsidRDefault="009F6E7E" w:rsidP="00AD7430">
      <w:pPr>
        <w:tabs>
          <w:tab w:val="left" w:pos="0"/>
        </w:tabs>
        <w:spacing w:after="0" w:line="360" w:lineRule="auto"/>
        <w:jc w:val="center"/>
        <w:rPr>
          <w:rFonts w:eastAsia="Times New Roman"/>
          <w:b/>
          <w:lang w:val="ro-RO"/>
        </w:rPr>
      </w:pPr>
      <w:r w:rsidRPr="009A1BB9">
        <w:rPr>
          <w:rFonts w:eastAsia="Times New Roman"/>
          <w:b/>
          <w:lang w:val="ro-RO"/>
        </w:rPr>
        <w:t>dr. ing. AURELIAN POPA</w:t>
      </w:r>
    </w:p>
    <w:p w:rsidR="009F6E7E" w:rsidRPr="006922F1" w:rsidRDefault="009F6E7E" w:rsidP="00AD7430">
      <w:pPr>
        <w:spacing w:line="360" w:lineRule="auto"/>
        <w:rPr>
          <w:rFonts w:eastAsia="Times New Roman"/>
          <w:b/>
          <w:color w:val="FF0000"/>
          <w:lang w:val="ro-RO"/>
        </w:rPr>
      </w:pPr>
      <w:r w:rsidRPr="006922F1">
        <w:rPr>
          <w:rFonts w:eastAsia="Times New Roman"/>
          <w:b/>
          <w:color w:val="FF0000"/>
          <w:lang w:val="ro-RO"/>
        </w:rPr>
        <w:tab/>
      </w:r>
      <w:r w:rsidRPr="006922F1">
        <w:rPr>
          <w:rFonts w:eastAsia="Times New Roman"/>
          <w:b/>
          <w:color w:val="FF0000"/>
          <w:lang w:val="ro-RO"/>
        </w:rPr>
        <w:tab/>
      </w:r>
      <w:r w:rsidRPr="006922F1">
        <w:rPr>
          <w:rFonts w:eastAsia="Times New Roman"/>
          <w:b/>
          <w:color w:val="FF0000"/>
          <w:lang w:val="ro-RO"/>
        </w:rPr>
        <w:tab/>
      </w:r>
      <w:r w:rsidRPr="006922F1">
        <w:rPr>
          <w:rFonts w:eastAsia="Times New Roman"/>
          <w:b/>
          <w:color w:val="FF0000"/>
          <w:lang w:val="ro-RO"/>
        </w:rPr>
        <w:tab/>
      </w:r>
      <w:r w:rsidRPr="006922F1">
        <w:rPr>
          <w:rFonts w:eastAsia="Times New Roman"/>
          <w:b/>
          <w:color w:val="FF0000"/>
          <w:lang w:val="ro-RO"/>
        </w:rPr>
        <w:tab/>
      </w:r>
      <w:r w:rsidRPr="006922F1">
        <w:rPr>
          <w:rFonts w:eastAsia="Times New Roman"/>
          <w:b/>
          <w:color w:val="FF0000"/>
          <w:lang w:val="ro-RO"/>
        </w:rPr>
        <w:tab/>
      </w:r>
    </w:p>
    <w:p w:rsidR="003F2571" w:rsidRDefault="003F2571" w:rsidP="009840F1">
      <w:pPr>
        <w:tabs>
          <w:tab w:val="left" w:pos="0"/>
        </w:tabs>
        <w:spacing w:after="0" w:line="360" w:lineRule="auto"/>
        <w:jc w:val="center"/>
        <w:rPr>
          <w:sz w:val="24"/>
          <w:szCs w:val="24"/>
        </w:rPr>
      </w:pPr>
    </w:p>
    <w:sectPr w:rsidR="003F2571" w:rsidSect="00D50AD9">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418"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527" w:rsidRDefault="00244527" w:rsidP="00912FDC">
      <w:pPr>
        <w:spacing w:after="0" w:line="240" w:lineRule="auto"/>
      </w:pPr>
      <w:r>
        <w:separator/>
      </w:r>
    </w:p>
  </w:endnote>
  <w:endnote w:type="continuationSeparator" w:id="0">
    <w:p w:rsidR="00244527" w:rsidRDefault="00244527"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DB" w:rsidRDefault="00631AD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32F" w:rsidRPr="00D50AD9" w:rsidRDefault="00D50AD9" w:rsidP="00D50AD9">
    <w:pPr>
      <w:pStyle w:val="Subsol"/>
      <w:jc w:val="center"/>
      <w:rPr>
        <w:sz w:val="16"/>
        <w:szCs w:val="16"/>
      </w:rPr>
    </w:pPr>
    <w:r w:rsidRPr="00D50AD9">
      <w:rPr>
        <w:sz w:val="16"/>
        <w:szCs w:val="16"/>
      </w:rPr>
      <w:t xml:space="preserve">Pagina </w:t>
    </w:r>
    <w:r w:rsidR="00D97DEE" w:rsidRPr="00D50AD9">
      <w:rPr>
        <w:b/>
        <w:bCs/>
        <w:sz w:val="16"/>
        <w:szCs w:val="16"/>
      </w:rPr>
      <w:fldChar w:fldCharType="begin"/>
    </w:r>
    <w:r w:rsidRPr="00D50AD9">
      <w:rPr>
        <w:b/>
        <w:bCs/>
        <w:sz w:val="16"/>
        <w:szCs w:val="16"/>
      </w:rPr>
      <w:instrText xml:space="preserve"> PAGE </w:instrText>
    </w:r>
    <w:r w:rsidR="00D97DEE" w:rsidRPr="00D50AD9">
      <w:rPr>
        <w:b/>
        <w:bCs/>
        <w:sz w:val="16"/>
        <w:szCs w:val="16"/>
      </w:rPr>
      <w:fldChar w:fldCharType="separate"/>
    </w:r>
    <w:r w:rsidR="004A2004">
      <w:rPr>
        <w:b/>
        <w:bCs/>
        <w:noProof/>
        <w:sz w:val="16"/>
        <w:szCs w:val="16"/>
      </w:rPr>
      <w:t>7</w:t>
    </w:r>
    <w:r w:rsidR="00D97DEE" w:rsidRPr="00D50AD9">
      <w:rPr>
        <w:b/>
        <w:bCs/>
        <w:sz w:val="16"/>
        <w:szCs w:val="16"/>
      </w:rPr>
      <w:fldChar w:fldCharType="end"/>
    </w:r>
    <w:r w:rsidRPr="00D50AD9">
      <w:rPr>
        <w:sz w:val="16"/>
        <w:szCs w:val="16"/>
      </w:rPr>
      <w:t xml:space="preserve"> din </w:t>
    </w:r>
    <w:r w:rsidR="00D97DEE" w:rsidRPr="00D50AD9">
      <w:rPr>
        <w:b/>
        <w:bCs/>
        <w:sz w:val="16"/>
        <w:szCs w:val="16"/>
      </w:rPr>
      <w:fldChar w:fldCharType="begin"/>
    </w:r>
    <w:r w:rsidRPr="00D50AD9">
      <w:rPr>
        <w:b/>
        <w:bCs/>
        <w:sz w:val="16"/>
        <w:szCs w:val="16"/>
      </w:rPr>
      <w:instrText xml:space="preserve"> NUMPAGES  </w:instrText>
    </w:r>
    <w:r w:rsidR="00D97DEE" w:rsidRPr="00D50AD9">
      <w:rPr>
        <w:b/>
        <w:bCs/>
        <w:sz w:val="16"/>
        <w:szCs w:val="16"/>
      </w:rPr>
      <w:fldChar w:fldCharType="separate"/>
    </w:r>
    <w:r w:rsidR="004A2004">
      <w:rPr>
        <w:b/>
        <w:bCs/>
        <w:noProof/>
        <w:sz w:val="16"/>
        <w:szCs w:val="16"/>
      </w:rPr>
      <w:t>7</w:t>
    </w:r>
    <w:r w:rsidR="00D97DEE" w:rsidRPr="00D50AD9">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32F" w:rsidRPr="00D50AD9" w:rsidRDefault="00D50AD9" w:rsidP="00D50AD9">
    <w:pPr>
      <w:pStyle w:val="Subsol"/>
      <w:jc w:val="center"/>
      <w:rPr>
        <w:sz w:val="16"/>
        <w:szCs w:val="16"/>
      </w:rPr>
    </w:pPr>
    <w:r w:rsidRPr="00D50AD9">
      <w:rPr>
        <w:sz w:val="16"/>
        <w:szCs w:val="16"/>
      </w:rPr>
      <w:t xml:space="preserve">Pagina </w:t>
    </w:r>
    <w:r w:rsidR="00D97DEE" w:rsidRPr="00D50AD9">
      <w:rPr>
        <w:b/>
        <w:bCs/>
        <w:sz w:val="16"/>
        <w:szCs w:val="16"/>
      </w:rPr>
      <w:fldChar w:fldCharType="begin"/>
    </w:r>
    <w:r w:rsidRPr="00D50AD9">
      <w:rPr>
        <w:b/>
        <w:bCs/>
        <w:sz w:val="16"/>
        <w:szCs w:val="16"/>
      </w:rPr>
      <w:instrText xml:space="preserve"> PAGE </w:instrText>
    </w:r>
    <w:r w:rsidR="00D97DEE" w:rsidRPr="00D50AD9">
      <w:rPr>
        <w:b/>
        <w:bCs/>
        <w:sz w:val="16"/>
        <w:szCs w:val="16"/>
      </w:rPr>
      <w:fldChar w:fldCharType="separate"/>
    </w:r>
    <w:r w:rsidR="004A2004">
      <w:rPr>
        <w:b/>
        <w:bCs/>
        <w:noProof/>
        <w:sz w:val="16"/>
        <w:szCs w:val="16"/>
      </w:rPr>
      <w:t>1</w:t>
    </w:r>
    <w:r w:rsidR="00D97DEE" w:rsidRPr="00D50AD9">
      <w:rPr>
        <w:b/>
        <w:bCs/>
        <w:sz w:val="16"/>
        <w:szCs w:val="16"/>
      </w:rPr>
      <w:fldChar w:fldCharType="end"/>
    </w:r>
    <w:r w:rsidRPr="00D50AD9">
      <w:rPr>
        <w:sz w:val="16"/>
        <w:szCs w:val="16"/>
      </w:rPr>
      <w:t xml:space="preserve"> din </w:t>
    </w:r>
    <w:r w:rsidR="00D97DEE" w:rsidRPr="00D50AD9">
      <w:rPr>
        <w:b/>
        <w:bCs/>
        <w:sz w:val="16"/>
        <w:szCs w:val="16"/>
      </w:rPr>
      <w:fldChar w:fldCharType="begin"/>
    </w:r>
    <w:r w:rsidRPr="00D50AD9">
      <w:rPr>
        <w:b/>
        <w:bCs/>
        <w:sz w:val="16"/>
        <w:szCs w:val="16"/>
      </w:rPr>
      <w:instrText xml:space="preserve"> NUMPAGES  </w:instrText>
    </w:r>
    <w:r w:rsidR="00D97DEE" w:rsidRPr="00D50AD9">
      <w:rPr>
        <w:b/>
        <w:bCs/>
        <w:sz w:val="16"/>
        <w:szCs w:val="16"/>
      </w:rPr>
      <w:fldChar w:fldCharType="separate"/>
    </w:r>
    <w:r w:rsidR="004A2004">
      <w:rPr>
        <w:b/>
        <w:bCs/>
        <w:noProof/>
        <w:sz w:val="16"/>
        <w:szCs w:val="16"/>
      </w:rPr>
      <w:t>7</w:t>
    </w:r>
    <w:r w:rsidR="00D97DEE" w:rsidRPr="00D50AD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527" w:rsidRDefault="00244527" w:rsidP="00912FDC">
      <w:pPr>
        <w:spacing w:after="0" w:line="240" w:lineRule="auto"/>
      </w:pPr>
      <w:r>
        <w:separator/>
      </w:r>
    </w:p>
  </w:footnote>
  <w:footnote w:type="continuationSeparator" w:id="0">
    <w:p w:rsidR="00244527" w:rsidRDefault="00244527" w:rsidP="0091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DB" w:rsidRDefault="00631AD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DB" w:rsidRDefault="00631ADB">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5364A"/>
    <w:multiLevelType w:val="hybridMultilevel"/>
    <w:tmpl w:val="F14ED54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2"/>
  </w:num>
  <w:num w:numId="5">
    <w:abstractNumId w:val="9"/>
  </w:num>
  <w:num w:numId="6">
    <w:abstractNumId w:val="13"/>
  </w:num>
  <w:num w:numId="7">
    <w:abstractNumId w:val="18"/>
  </w:num>
  <w:num w:numId="8">
    <w:abstractNumId w:val="6"/>
  </w:num>
  <w:num w:numId="9">
    <w:abstractNumId w:val="14"/>
  </w:num>
  <w:num w:numId="10">
    <w:abstractNumId w:val="11"/>
  </w:num>
  <w:num w:numId="11">
    <w:abstractNumId w:val="17"/>
  </w:num>
  <w:num w:numId="12">
    <w:abstractNumId w:val="3"/>
  </w:num>
  <w:num w:numId="13">
    <w:abstractNumId w:val="8"/>
  </w:num>
  <w:num w:numId="14">
    <w:abstractNumId w:val="15"/>
  </w:num>
  <w:num w:numId="15">
    <w:abstractNumId w:val="2"/>
  </w:num>
  <w:num w:numId="16">
    <w:abstractNumId w:val="1"/>
  </w:num>
  <w:num w:numId="17">
    <w:abstractNumId w:val="4"/>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53"/>
    <w:rsid w:val="00014837"/>
    <w:rsid w:val="000628C4"/>
    <w:rsid w:val="00084E44"/>
    <w:rsid w:val="00092B3E"/>
    <w:rsid w:val="000A2B1C"/>
    <w:rsid w:val="000C69E8"/>
    <w:rsid w:val="000E0765"/>
    <w:rsid w:val="000E16DE"/>
    <w:rsid w:val="000E75D7"/>
    <w:rsid w:val="001077EF"/>
    <w:rsid w:val="0011432D"/>
    <w:rsid w:val="00125616"/>
    <w:rsid w:val="001444FB"/>
    <w:rsid w:val="00163096"/>
    <w:rsid w:val="001631D6"/>
    <w:rsid w:val="001669DF"/>
    <w:rsid w:val="0017711E"/>
    <w:rsid w:val="00182F3D"/>
    <w:rsid w:val="001B5155"/>
    <w:rsid w:val="001C19A4"/>
    <w:rsid w:val="001C50AA"/>
    <w:rsid w:val="001D161F"/>
    <w:rsid w:val="001F109E"/>
    <w:rsid w:val="001F34AB"/>
    <w:rsid w:val="00205E64"/>
    <w:rsid w:val="00226BE7"/>
    <w:rsid w:val="00244527"/>
    <w:rsid w:val="00251D66"/>
    <w:rsid w:val="00257C08"/>
    <w:rsid w:val="0026502C"/>
    <w:rsid w:val="00280039"/>
    <w:rsid w:val="0028215B"/>
    <w:rsid w:val="00286744"/>
    <w:rsid w:val="002A032F"/>
    <w:rsid w:val="00305675"/>
    <w:rsid w:val="00321D9D"/>
    <w:rsid w:val="0034296D"/>
    <w:rsid w:val="00354E53"/>
    <w:rsid w:val="00375DAE"/>
    <w:rsid w:val="00397839"/>
    <w:rsid w:val="003C40EA"/>
    <w:rsid w:val="003E0432"/>
    <w:rsid w:val="003E4BC9"/>
    <w:rsid w:val="003F2571"/>
    <w:rsid w:val="004028C6"/>
    <w:rsid w:val="00411035"/>
    <w:rsid w:val="0041469F"/>
    <w:rsid w:val="00454516"/>
    <w:rsid w:val="00482772"/>
    <w:rsid w:val="00497C5F"/>
    <w:rsid w:val="00497DBD"/>
    <w:rsid w:val="004A2004"/>
    <w:rsid w:val="004B200A"/>
    <w:rsid w:val="004C2C47"/>
    <w:rsid w:val="004D1746"/>
    <w:rsid w:val="004D3BE1"/>
    <w:rsid w:val="004F4D76"/>
    <w:rsid w:val="00506FFA"/>
    <w:rsid w:val="005102B2"/>
    <w:rsid w:val="00522488"/>
    <w:rsid w:val="00545995"/>
    <w:rsid w:val="00546C25"/>
    <w:rsid w:val="005501C6"/>
    <w:rsid w:val="00561D08"/>
    <w:rsid w:val="00586F6A"/>
    <w:rsid w:val="00586FE3"/>
    <w:rsid w:val="0059640F"/>
    <w:rsid w:val="006120A8"/>
    <w:rsid w:val="00625EDF"/>
    <w:rsid w:val="00631ADB"/>
    <w:rsid w:val="00640314"/>
    <w:rsid w:val="00641AAA"/>
    <w:rsid w:val="00643217"/>
    <w:rsid w:val="00651A72"/>
    <w:rsid w:val="006630A7"/>
    <w:rsid w:val="00666DA9"/>
    <w:rsid w:val="00670246"/>
    <w:rsid w:val="00670DAB"/>
    <w:rsid w:val="006922F1"/>
    <w:rsid w:val="0069550B"/>
    <w:rsid w:val="006A0BC5"/>
    <w:rsid w:val="006A11F2"/>
    <w:rsid w:val="006E51A8"/>
    <w:rsid w:val="006F47B0"/>
    <w:rsid w:val="00726C24"/>
    <w:rsid w:val="00756FEC"/>
    <w:rsid w:val="007570EE"/>
    <w:rsid w:val="00757201"/>
    <w:rsid w:val="007648B1"/>
    <w:rsid w:val="0079106E"/>
    <w:rsid w:val="007B63CE"/>
    <w:rsid w:val="007D0913"/>
    <w:rsid w:val="0080494C"/>
    <w:rsid w:val="008154B0"/>
    <w:rsid w:val="00831FAC"/>
    <w:rsid w:val="00873C05"/>
    <w:rsid w:val="00887AFE"/>
    <w:rsid w:val="00890E3F"/>
    <w:rsid w:val="00894CF3"/>
    <w:rsid w:val="00897128"/>
    <w:rsid w:val="008B1986"/>
    <w:rsid w:val="008C3480"/>
    <w:rsid w:val="008E2D2E"/>
    <w:rsid w:val="008E52CD"/>
    <w:rsid w:val="008F3F5F"/>
    <w:rsid w:val="00907DFD"/>
    <w:rsid w:val="00911295"/>
    <w:rsid w:val="00912FDC"/>
    <w:rsid w:val="00935F10"/>
    <w:rsid w:val="0094303B"/>
    <w:rsid w:val="00957C50"/>
    <w:rsid w:val="00961679"/>
    <w:rsid w:val="009665E7"/>
    <w:rsid w:val="00980EDE"/>
    <w:rsid w:val="00982CA6"/>
    <w:rsid w:val="009840F1"/>
    <w:rsid w:val="009948A6"/>
    <w:rsid w:val="009A1BB9"/>
    <w:rsid w:val="009B1EA3"/>
    <w:rsid w:val="009B68A4"/>
    <w:rsid w:val="009C6F03"/>
    <w:rsid w:val="009F6E7E"/>
    <w:rsid w:val="00A13D7A"/>
    <w:rsid w:val="00A149F6"/>
    <w:rsid w:val="00A26399"/>
    <w:rsid w:val="00A375D9"/>
    <w:rsid w:val="00A45494"/>
    <w:rsid w:val="00A568E9"/>
    <w:rsid w:val="00A676F9"/>
    <w:rsid w:val="00A82781"/>
    <w:rsid w:val="00AA1FA5"/>
    <w:rsid w:val="00AD7430"/>
    <w:rsid w:val="00B16B18"/>
    <w:rsid w:val="00B33E92"/>
    <w:rsid w:val="00B40B6F"/>
    <w:rsid w:val="00B4114B"/>
    <w:rsid w:val="00B43A51"/>
    <w:rsid w:val="00B67C4B"/>
    <w:rsid w:val="00B74024"/>
    <w:rsid w:val="00B76232"/>
    <w:rsid w:val="00B960C1"/>
    <w:rsid w:val="00BC2D31"/>
    <w:rsid w:val="00BF06E4"/>
    <w:rsid w:val="00BF4DB6"/>
    <w:rsid w:val="00C14245"/>
    <w:rsid w:val="00C14944"/>
    <w:rsid w:val="00C4262D"/>
    <w:rsid w:val="00C5291B"/>
    <w:rsid w:val="00C632A8"/>
    <w:rsid w:val="00C92200"/>
    <w:rsid w:val="00CA0532"/>
    <w:rsid w:val="00CC0F7B"/>
    <w:rsid w:val="00CC40DB"/>
    <w:rsid w:val="00CD1713"/>
    <w:rsid w:val="00CD1743"/>
    <w:rsid w:val="00D04451"/>
    <w:rsid w:val="00D2159E"/>
    <w:rsid w:val="00D50AD9"/>
    <w:rsid w:val="00D76C09"/>
    <w:rsid w:val="00D81212"/>
    <w:rsid w:val="00D97DEE"/>
    <w:rsid w:val="00DB7CBD"/>
    <w:rsid w:val="00DC05E8"/>
    <w:rsid w:val="00DD7AEC"/>
    <w:rsid w:val="00DE554C"/>
    <w:rsid w:val="00DF71F1"/>
    <w:rsid w:val="00E228B6"/>
    <w:rsid w:val="00E453EB"/>
    <w:rsid w:val="00E5027C"/>
    <w:rsid w:val="00E72DFF"/>
    <w:rsid w:val="00E83906"/>
    <w:rsid w:val="00E905E0"/>
    <w:rsid w:val="00EB4760"/>
    <w:rsid w:val="00EC2D2C"/>
    <w:rsid w:val="00F2438D"/>
    <w:rsid w:val="00F3259E"/>
    <w:rsid w:val="00F32BCA"/>
    <w:rsid w:val="00F35178"/>
    <w:rsid w:val="00F466B3"/>
    <w:rsid w:val="00F6722E"/>
    <w:rsid w:val="00F76FC8"/>
    <w:rsid w:val="00F775FE"/>
    <w:rsid w:val="00F80AC2"/>
    <w:rsid w:val="00F86472"/>
    <w:rsid w:val="00FA0B24"/>
    <w:rsid w:val="00FA515B"/>
    <w:rsid w:val="00FA5254"/>
    <w:rsid w:val="00FB3E5B"/>
    <w:rsid w:val="00FB644A"/>
    <w:rsid w:val="00FD08CB"/>
    <w:rsid w:val="00FD2AB6"/>
    <w:rsid w:val="00FE19F5"/>
    <w:rsid w:val="00FE4C05"/>
    <w:rsid w:val="00FF413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27BAF-15C6-1C4A-BB35-787909C9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Titlu1">
    <w:name w:val="heading 1"/>
    <w:basedOn w:val="Normal"/>
    <w:next w:val="Normal"/>
    <w:link w:val="Titlu1Caracte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12FDC"/>
    <w:pPr>
      <w:tabs>
        <w:tab w:val="center" w:pos="4680"/>
        <w:tab w:val="right" w:pos="9360"/>
      </w:tabs>
      <w:spacing w:after="0" w:line="240" w:lineRule="auto"/>
    </w:pPr>
  </w:style>
  <w:style w:type="character" w:customStyle="1" w:styleId="AntetCaracter">
    <w:name w:val="Antet Caracter"/>
    <w:link w:val="Antet"/>
    <w:uiPriority w:val="99"/>
    <w:rsid w:val="00912FDC"/>
    <w:rPr>
      <w:rFonts w:ascii="Times New Roman" w:hAnsi="Times New Roman"/>
      <w:sz w:val="28"/>
    </w:rPr>
  </w:style>
  <w:style w:type="paragraph" w:styleId="Subsol">
    <w:name w:val="footer"/>
    <w:basedOn w:val="Normal"/>
    <w:link w:val="SubsolCaracter"/>
    <w:uiPriority w:val="99"/>
    <w:unhideWhenUsed/>
    <w:rsid w:val="00912FDC"/>
    <w:pPr>
      <w:tabs>
        <w:tab w:val="center" w:pos="4680"/>
        <w:tab w:val="right" w:pos="9360"/>
      </w:tabs>
      <w:spacing w:after="0" w:line="240" w:lineRule="auto"/>
    </w:pPr>
  </w:style>
  <w:style w:type="character" w:customStyle="1" w:styleId="SubsolCaracter">
    <w:name w:val="Subsol Caracter"/>
    <w:link w:val="Subsol"/>
    <w:uiPriority w:val="99"/>
    <w:rsid w:val="00912FDC"/>
    <w:rPr>
      <w:rFonts w:ascii="Times New Roman" w:hAnsi="Times New Roman"/>
      <w:sz w:val="28"/>
    </w:rPr>
  </w:style>
  <w:style w:type="table" w:styleId="Tabelgril">
    <w:name w:val="Table Grid"/>
    <w:basedOn w:val="TabelNormal"/>
    <w:uiPriority w:val="39"/>
    <w:rsid w:val="0091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uiPriority w:val="99"/>
    <w:semiHidden/>
    <w:rsid w:val="00912FDC"/>
    <w:rPr>
      <w:color w:val="808080"/>
    </w:rPr>
  </w:style>
  <w:style w:type="character" w:styleId="Hyperlink">
    <w:name w:val="Hyperlink"/>
    <w:rsid w:val="006A11F2"/>
    <w:rPr>
      <w:color w:val="0000FF"/>
      <w:u w:val="single"/>
    </w:rPr>
  </w:style>
  <w:style w:type="paragraph" w:styleId="TextnBalon">
    <w:name w:val="Balloon Text"/>
    <w:basedOn w:val="Normal"/>
    <w:link w:val="TextnBalonCaracter"/>
    <w:uiPriority w:val="99"/>
    <w:semiHidden/>
    <w:unhideWhenUsed/>
    <w:rsid w:val="0041469F"/>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41469F"/>
    <w:rPr>
      <w:rFonts w:ascii="Tahoma" w:hAnsi="Tahoma" w:cs="Tahoma"/>
      <w:sz w:val="16"/>
      <w:szCs w:val="16"/>
    </w:rPr>
  </w:style>
  <w:style w:type="paragraph" w:styleId="Listparagraf">
    <w:name w:val="List Paragraph"/>
    <w:basedOn w:val="Normal"/>
    <w:uiPriority w:val="34"/>
    <w:qFormat/>
    <w:rsid w:val="008F3F5F"/>
    <w:pPr>
      <w:ind w:left="720"/>
      <w:contextualSpacing/>
    </w:pPr>
  </w:style>
  <w:style w:type="paragraph" w:styleId="Frspaiere">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Titlu1Caracter">
    <w:name w:val="Titlu 1 Caracter"/>
    <w:link w:val="Titlu1"/>
    <w:uiPriority w:val="9"/>
    <w:rsid w:val="00E453EB"/>
    <w:rPr>
      <w:rFonts w:ascii="Calibri Light" w:eastAsia="Times New Roman" w:hAnsi="Calibri Light" w:cs="Times New Roman"/>
      <w:b/>
      <w:bCs/>
      <w:color w:val="2E74B5"/>
      <w:sz w:val="28"/>
      <w:szCs w:val="28"/>
    </w:rPr>
  </w:style>
  <w:style w:type="character" w:customStyle="1" w:styleId="spar">
    <w:name w:val="s_par"/>
    <w:basedOn w:val="Fontdeparagrafimplicit"/>
    <w:rsid w:val="00AD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6AC0E-423D-4F9F-8057-1E11DE44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Model%20HOTARARE%20CJSU.dotx</Template>
  <TotalTime>26</TotalTime>
  <Pages>7</Pages>
  <Words>2645</Words>
  <Characters>15345</Characters>
  <Application>Microsoft Office Word</Application>
  <DocSecurity>0</DocSecurity>
  <Lines>127</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GIG</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Gatej</dc:creator>
  <cp:keywords/>
  <cp:lastModifiedBy>Adrian Ivan</cp:lastModifiedBy>
  <cp:revision>17</cp:revision>
  <cp:lastPrinted>2021-04-05T11:52:00Z</cp:lastPrinted>
  <dcterms:created xsi:type="dcterms:W3CDTF">2021-04-04T13:01:00Z</dcterms:created>
  <dcterms:modified xsi:type="dcterms:W3CDTF">2021-04-05T15:51:00Z</dcterms:modified>
</cp:coreProperties>
</file>