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5755E0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F0198D">
        <w:rPr>
          <w:rFonts w:eastAsia="Times New Roman"/>
          <w:b/>
          <w:szCs w:val="28"/>
          <w:lang w:val="ro-RO"/>
        </w:rPr>
        <w:t>1</w:t>
      </w:r>
      <w:r w:rsidR="00F4400E">
        <w:rPr>
          <w:rFonts w:eastAsia="Times New Roman"/>
          <w:b/>
          <w:szCs w:val="28"/>
          <w:lang w:val="ro-RO"/>
        </w:rPr>
        <w:t>6</w:t>
      </w:r>
      <w:r w:rsidR="001064E1">
        <w:rPr>
          <w:rFonts w:eastAsia="Times New Roman"/>
          <w:b/>
          <w:szCs w:val="28"/>
          <w:lang w:val="ro-RO"/>
        </w:rPr>
        <w:t>/</w:t>
      </w:r>
      <w:r w:rsidR="00417639">
        <w:rPr>
          <w:rFonts w:eastAsia="Times New Roman"/>
          <w:b/>
          <w:szCs w:val="28"/>
          <w:lang w:val="ro-RO"/>
        </w:rPr>
        <w:t>0</w:t>
      </w:r>
      <w:r w:rsidR="00F4400E">
        <w:rPr>
          <w:rFonts w:eastAsia="Times New Roman"/>
          <w:b/>
          <w:szCs w:val="28"/>
          <w:lang w:val="ro-RO"/>
        </w:rPr>
        <w:t>4</w:t>
      </w:r>
      <w:r w:rsidR="00417639">
        <w:rPr>
          <w:rFonts w:eastAsia="Times New Roman"/>
          <w:b/>
          <w:szCs w:val="28"/>
          <w:lang w:val="ro-RO"/>
        </w:rPr>
        <w:t>.05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constatarea încadrării în limitele incidenței cumulate la 14 zile în unele </w:t>
      </w:r>
      <w:proofErr w:type="spellStart"/>
      <w:r w:rsidRPr="00003087">
        <w:rPr>
          <w:rFonts w:eastAsia="Times New Roman"/>
          <w:b/>
          <w:szCs w:val="28"/>
          <w:lang w:val="ro-RO"/>
        </w:rPr>
        <w:t>unităţi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administrativ-teritoriale din </w:t>
      </w:r>
      <w:proofErr w:type="spellStart"/>
      <w:r w:rsidRPr="00003087">
        <w:rPr>
          <w:rFonts w:eastAsia="Times New Roman"/>
          <w:b/>
          <w:szCs w:val="28"/>
          <w:lang w:val="ro-RO"/>
        </w:rPr>
        <w:t>judeţulDâmboviţa</w:t>
      </w:r>
      <w:proofErr w:type="spellEnd"/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813381">
        <w:rPr>
          <w:szCs w:val="28"/>
          <w:lang w:val="ro-RO"/>
        </w:rPr>
        <w:t>432/08.04</w:t>
      </w:r>
      <w:r w:rsidRPr="00003087">
        <w:rPr>
          <w:szCs w:val="28"/>
          <w:lang w:val="ro-RO"/>
        </w:rPr>
        <w:t xml:space="preserve">.2021 privind prelungirea stării de alertă pe teritoriul României începând cu data de </w:t>
      </w:r>
      <w:r w:rsidR="00813381">
        <w:rPr>
          <w:szCs w:val="28"/>
          <w:lang w:val="ro-RO"/>
        </w:rPr>
        <w:t xml:space="preserve">13 aprilie </w:t>
      </w:r>
      <w:r w:rsidRPr="00003087">
        <w:rPr>
          <w:szCs w:val="28"/>
          <w:lang w:val="ro-RO"/>
        </w:rPr>
        <w:t xml:space="preserve">2021, precum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stabilirea măsurilor care se aplică pe durata acesteia pentru prevenirea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- adresa </w:t>
      </w:r>
      <w:proofErr w:type="spellStart"/>
      <w:r w:rsidRPr="00003087">
        <w:rPr>
          <w:szCs w:val="28"/>
          <w:lang w:val="ro-RO"/>
        </w:rPr>
        <w:t>Direcţiei</w:t>
      </w:r>
      <w:proofErr w:type="spellEnd"/>
      <w:r w:rsidRPr="00003087">
        <w:rPr>
          <w:szCs w:val="28"/>
          <w:lang w:val="ro-RO"/>
        </w:rPr>
        <w:t xml:space="preserve"> de Sănătate Publică </w:t>
      </w:r>
      <w:proofErr w:type="spellStart"/>
      <w:r w:rsidRPr="00003087">
        <w:rPr>
          <w:szCs w:val="28"/>
          <w:lang w:val="ro-RO"/>
        </w:rPr>
        <w:t>Dâmboviţa</w:t>
      </w:r>
      <w:proofErr w:type="spellEnd"/>
      <w:r w:rsidRPr="00003087">
        <w:rPr>
          <w:szCs w:val="28"/>
          <w:lang w:val="ro-RO"/>
        </w:rPr>
        <w:t xml:space="preserve">, înregistrată la </w:t>
      </w:r>
      <w:proofErr w:type="spellStart"/>
      <w:r w:rsidRPr="00003087">
        <w:rPr>
          <w:szCs w:val="28"/>
          <w:lang w:val="ro-RO"/>
        </w:rPr>
        <w:t>Instituţia</w:t>
      </w:r>
      <w:proofErr w:type="spellEnd"/>
      <w:r w:rsidRPr="00003087">
        <w:rPr>
          <w:szCs w:val="28"/>
          <w:lang w:val="ro-RO"/>
        </w:rPr>
        <w:t xml:space="preserve"> Prefect</w:t>
      </w:r>
      <w:r w:rsidR="00602A8F">
        <w:rPr>
          <w:szCs w:val="28"/>
          <w:lang w:val="ro-RO"/>
        </w:rPr>
        <w:t>ului-</w:t>
      </w:r>
      <w:proofErr w:type="spellStart"/>
      <w:r w:rsidR="00602A8F">
        <w:rPr>
          <w:szCs w:val="28"/>
          <w:lang w:val="ro-RO"/>
        </w:rPr>
        <w:t>judeţulDâmboviţa</w:t>
      </w:r>
      <w:proofErr w:type="spellEnd"/>
      <w:r w:rsidR="00602A8F">
        <w:rPr>
          <w:szCs w:val="28"/>
          <w:lang w:val="ro-RO"/>
        </w:rPr>
        <w:t xml:space="preserve"> sub nr. 4</w:t>
      </w:r>
      <w:r w:rsidR="00F4400E">
        <w:rPr>
          <w:szCs w:val="28"/>
          <w:lang w:val="ro-RO"/>
        </w:rPr>
        <w:t>586</w:t>
      </w:r>
      <w:r w:rsidR="0059119A" w:rsidRPr="00003087">
        <w:rPr>
          <w:szCs w:val="28"/>
          <w:lang w:val="ro-RO"/>
        </w:rPr>
        <w:t>/</w:t>
      </w:r>
      <w:r w:rsidR="00291CD7">
        <w:rPr>
          <w:szCs w:val="28"/>
          <w:lang w:val="ro-RO"/>
        </w:rPr>
        <w:t>0</w:t>
      </w:r>
      <w:r w:rsidR="00F4400E">
        <w:rPr>
          <w:szCs w:val="28"/>
          <w:lang w:val="ro-RO"/>
        </w:rPr>
        <w:t>4</w:t>
      </w:r>
      <w:r w:rsidR="00291CD7">
        <w:rPr>
          <w:szCs w:val="28"/>
          <w:lang w:val="ro-RO"/>
        </w:rPr>
        <w:t>.05.</w:t>
      </w:r>
      <w:r w:rsidRPr="00003087">
        <w:rPr>
          <w:szCs w:val="28"/>
          <w:lang w:val="ro-RO"/>
        </w:rPr>
        <w:t xml:space="preserve">2021, prin care sunt comunicate ratele de </w:t>
      </w:r>
      <w:proofErr w:type="spellStart"/>
      <w:r w:rsidRPr="00003087">
        <w:rPr>
          <w:szCs w:val="28"/>
          <w:lang w:val="ro-RO"/>
        </w:rPr>
        <w:t>incidenţă</w:t>
      </w:r>
      <w:proofErr w:type="spellEnd"/>
      <w:r w:rsidRPr="00003087">
        <w:rPr>
          <w:szCs w:val="28"/>
          <w:lang w:val="ro-RO"/>
        </w:rPr>
        <w:t xml:space="preserve">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19330A">
        <w:rPr>
          <w:szCs w:val="28"/>
          <w:lang w:val="ro-RO"/>
        </w:rPr>
        <w:t>1</w:t>
      </w:r>
      <w:r w:rsidR="00F4400E">
        <w:rPr>
          <w:szCs w:val="28"/>
          <w:lang w:val="ro-RO"/>
        </w:rPr>
        <w:t>6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F4400E">
        <w:rPr>
          <w:szCs w:val="28"/>
          <w:lang w:val="ro-RO"/>
        </w:rPr>
        <w:t>4</w:t>
      </w:r>
      <w:r w:rsidR="00291CD7">
        <w:rPr>
          <w:szCs w:val="28"/>
          <w:lang w:val="ro-RO"/>
        </w:rPr>
        <w:t xml:space="preserve"> mai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 xml:space="preserve">Se constată depășirea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>
        <w:rPr>
          <w:b/>
          <w:szCs w:val="28"/>
          <w:u w:val="single"/>
          <w:lang w:val="ro-RO"/>
        </w:rPr>
        <w:t>1,5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F4400E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883E33">
        <w:rPr>
          <w:szCs w:val="28"/>
          <w:lang w:val="ro-RO"/>
        </w:rPr>
        <w:t>următoarele unități administrativ-teritoriale</w:t>
      </w:r>
      <w:r w:rsidR="00883E33" w:rsidRPr="00883E33">
        <w:rPr>
          <w:color w:val="000000"/>
          <w:szCs w:val="28"/>
          <w:lang w:val="ro-RO"/>
        </w:rPr>
        <w:t>:</w:t>
      </w:r>
      <w:r w:rsidR="00F4400E">
        <w:rPr>
          <w:color w:val="000000"/>
          <w:szCs w:val="28"/>
          <w:lang w:val="ro-RO"/>
        </w:rPr>
        <w:t xml:space="preserve"> </w:t>
      </w:r>
      <w:r w:rsidR="00F4400E">
        <w:rPr>
          <w:b/>
          <w:color w:val="000000"/>
          <w:szCs w:val="28"/>
          <w:lang w:val="ro-RO"/>
        </w:rPr>
        <w:t>Doicești</w:t>
      </w:r>
      <w:r w:rsidR="00291CD7">
        <w:rPr>
          <w:b/>
          <w:color w:val="000000"/>
          <w:szCs w:val="28"/>
          <w:lang w:val="ro-RO"/>
        </w:rPr>
        <w:t xml:space="preserve"> </w:t>
      </w:r>
      <w:r w:rsidR="00A44BB4">
        <w:rPr>
          <w:b/>
          <w:color w:val="000000"/>
          <w:szCs w:val="28"/>
          <w:lang w:val="ro-RO"/>
        </w:rPr>
        <w:t>(</w:t>
      </w:r>
      <w:r w:rsidR="00F4400E">
        <w:rPr>
          <w:b/>
          <w:color w:val="000000"/>
          <w:szCs w:val="28"/>
          <w:lang w:val="ro-RO"/>
        </w:rPr>
        <w:t>2,12</w:t>
      </w:r>
      <w:r w:rsidR="00A44BB4" w:rsidRPr="008F6FFD">
        <w:rPr>
          <w:b/>
          <w:color w:val="000000"/>
          <w:szCs w:val="28"/>
          <w:lang w:val="ro-RO"/>
        </w:rPr>
        <w:t>/1000 locuitori)</w:t>
      </w:r>
      <w:r w:rsidR="00883E33">
        <w:rPr>
          <w:b/>
          <w:color w:val="000000"/>
          <w:szCs w:val="28"/>
          <w:lang w:val="ro-RO"/>
        </w:rPr>
        <w:t xml:space="preserve">, </w:t>
      </w:r>
      <w:r w:rsidR="00F4400E">
        <w:rPr>
          <w:b/>
          <w:color w:val="000000"/>
          <w:szCs w:val="28"/>
          <w:lang w:val="ro-RO"/>
        </w:rPr>
        <w:t>I.L. Caragiale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F4400E">
        <w:rPr>
          <w:b/>
          <w:color w:val="000000"/>
          <w:szCs w:val="28"/>
          <w:lang w:val="ro-RO"/>
        </w:rPr>
        <w:t>1,95</w:t>
      </w:r>
      <w:r w:rsidR="00883E33" w:rsidRPr="008F6FFD">
        <w:rPr>
          <w:b/>
          <w:color w:val="000000"/>
          <w:szCs w:val="28"/>
          <w:lang w:val="ro-RO"/>
        </w:rPr>
        <w:t>/1000 locuitori)</w:t>
      </w:r>
      <w:r w:rsidR="00883E33">
        <w:rPr>
          <w:b/>
          <w:color w:val="000000"/>
          <w:szCs w:val="28"/>
          <w:lang w:val="ro-RO"/>
        </w:rPr>
        <w:t xml:space="preserve">, </w:t>
      </w:r>
      <w:r w:rsidR="00F4400E">
        <w:rPr>
          <w:b/>
          <w:color w:val="000000"/>
          <w:szCs w:val="28"/>
          <w:lang w:val="ro-RO"/>
        </w:rPr>
        <w:t>Cândești</w:t>
      </w:r>
      <w:r w:rsidR="00883E33">
        <w:rPr>
          <w:b/>
          <w:color w:val="000000"/>
          <w:szCs w:val="28"/>
          <w:lang w:val="ro-RO"/>
        </w:rPr>
        <w:t xml:space="preserve"> (</w:t>
      </w:r>
      <w:r w:rsidR="006A6965">
        <w:rPr>
          <w:b/>
          <w:color w:val="000000"/>
          <w:szCs w:val="28"/>
          <w:lang w:val="ro-RO"/>
        </w:rPr>
        <w:t>1,</w:t>
      </w:r>
      <w:r w:rsidR="00F4400E">
        <w:rPr>
          <w:b/>
          <w:color w:val="000000"/>
          <w:szCs w:val="28"/>
          <w:lang w:val="ro-RO"/>
        </w:rPr>
        <w:t>88</w:t>
      </w:r>
      <w:r w:rsidR="00883E33" w:rsidRPr="008F6FFD">
        <w:rPr>
          <w:b/>
          <w:color w:val="000000"/>
          <w:szCs w:val="28"/>
          <w:lang w:val="ro-RO"/>
        </w:rPr>
        <w:t>/1000 locuitori)</w:t>
      </w:r>
      <w:r w:rsidR="00F4400E">
        <w:rPr>
          <w:b/>
          <w:color w:val="000000"/>
          <w:szCs w:val="28"/>
          <w:lang w:val="ro-RO"/>
        </w:rPr>
        <w:t>, Uliești (1,75</w:t>
      </w:r>
      <w:r w:rsidR="00F4400E" w:rsidRPr="008F6FFD">
        <w:rPr>
          <w:b/>
          <w:color w:val="000000"/>
          <w:szCs w:val="28"/>
          <w:lang w:val="ro-RO"/>
        </w:rPr>
        <w:t>/1000 locuitori)</w:t>
      </w:r>
      <w:r w:rsidR="006A6965">
        <w:rPr>
          <w:b/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F4400E">
        <w:rPr>
          <w:b/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ăților</w:t>
      </w:r>
      <w:r>
        <w:rPr>
          <w:szCs w:val="28"/>
          <w:lang w:val="es-ES"/>
        </w:rPr>
        <w:t xml:space="preserve"> administrativ-teritoriale prevăzute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F4400E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F4400E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Pr="008F6FFD">
        <w:rPr>
          <w:szCs w:val="28"/>
          <w:lang w:val="es-ES"/>
        </w:rPr>
        <w:t xml:space="preserve">măsurile specifice intervalului de referinţă </w:t>
      </w:r>
      <w:r w:rsidRPr="008F6FFD">
        <w:rPr>
          <w:b/>
          <w:szCs w:val="28"/>
          <w:lang w:val="es-ES"/>
        </w:rPr>
        <w:t xml:space="preserve">(peste </w:t>
      </w:r>
      <w:r>
        <w:rPr>
          <w:b/>
          <w:szCs w:val="28"/>
          <w:lang w:val="es-ES"/>
        </w:rPr>
        <w:t>1,5</w:t>
      </w:r>
      <w:r w:rsidRPr="008F6FFD">
        <w:rPr>
          <w:b/>
          <w:szCs w:val="28"/>
          <w:lang w:val="es-ES"/>
        </w:rPr>
        <w:t>/1000 locuitori)</w:t>
      </w:r>
      <w:r w:rsidRPr="008F6FFD">
        <w:rPr>
          <w:szCs w:val="28"/>
          <w:lang w:val="es-ES"/>
        </w:rPr>
        <w:t xml:space="preserve"> al incidenţei cumulate la 14 zile prevăzute de H.G. nr. </w:t>
      </w:r>
      <w:r w:rsidR="005C15DA">
        <w:rPr>
          <w:szCs w:val="28"/>
          <w:lang w:val="es-ES"/>
        </w:rPr>
        <w:t>432</w:t>
      </w:r>
      <w:r w:rsidRPr="008F6FFD">
        <w:rPr>
          <w:szCs w:val="28"/>
          <w:lang w:val="es-ES"/>
        </w:rPr>
        <w:t>/</w:t>
      </w:r>
      <w:r w:rsidR="005C15DA">
        <w:rPr>
          <w:szCs w:val="28"/>
          <w:lang w:val="es-ES"/>
        </w:rPr>
        <w:t>08.04</w:t>
      </w:r>
      <w:r w:rsidRPr="008F6FFD">
        <w:rPr>
          <w:szCs w:val="28"/>
          <w:lang w:val="es-ES"/>
        </w:rPr>
        <w:t>.2021;</w:t>
      </w:r>
    </w:p>
    <w:p w:rsidR="004427B8" w:rsidRPr="004427B8" w:rsidRDefault="004427B8" w:rsidP="004427B8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ro-RO"/>
        </w:rPr>
      </w:pP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 xml:space="preserve">) </w:t>
      </w:r>
      <w:r w:rsidRPr="008F6FFD">
        <w:rPr>
          <w:szCs w:val="28"/>
          <w:lang w:val="ro-RO"/>
        </w:rPr>
        <w:t>În unit</w:t>
      </w:r>
      <w:r>
        <w:rPr>
          <w:szCs w:val="28"/>
          <w:lang w:val="ro-RO"/>
        </w:rPr>
        <w:t>ățile</w:t>
      </w:r>
      <w:r w:rsidRPr="008F6FFD">
        <w:rPr>
          <w:szCs w:val="28"/>
          <w:lang w:val="ro-RO"/>
        </w:rPr>
        <w:t xml:space="preserve"> administrativ</w:t>
      </w:r>
      <w:r>
        <w:rPr>
          <w:szCs w:val="28"/>
          <w:lang w:val="es-ES"/>
        </w:rPr>
        <w:t>-teritoriale</w:t>
      </w:r>
      <w:r w:rsidRPr="008F6FFD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ăzute</w:t>
      </w:r>
      <w:proofErr w:type="spellEnd"/>
      <w:r w:rsidRPr="008F6FFD">
        <w:rPr>
          <w:szCs w:val="28"/>
          <w:lang w:val="ro-RO"/>
        </w:rPr>
        <w:t xml:space="preserve"> la art. </w:t>
      </w:r>
      <w:r w:rsidR="006A6965">
        <w:rPr>
          <w:szCs w:val="28"/>
          <w:lang w:val="ro-RO"/>
        </w:rPr>
        <w:t>1</w:t>
      </w:r>
      <w:r w:rsidRPr="008F6FFD">
        <w:rPr>
          <w:szCs w:val="28"/>
          <w:lang w:val="ro-RO"/>
        </w:rPr>
        <w:t xml:space="preserve"> alin. (1)</w:t>
      </w:r>
      <w:r w:rsidR="00F4400E">
        <w:rPr>
          <w:szCs w:val="28"/>
          <w:lang w:val="ro-RO"/>
        </w:rPr>
        <w:t xml:space="preserve"> </w:t>
      </w:r>
      <w:r w:rsidRPr="008F6FFD">
        <w:rPr>
          <w:szCs w:val="28"/>
          <w:lang w:val="ro-RO"/>
        </w:rPr>
        <w:t xml:space="preserve">măsurile specifice intervalului menționat se aplică pentru o perioadă de 14 zile, </w:t>
      </w:r>
      <w:r w:rsidRPr="008F6FFD">
        <w:rPr>
          <w:b/>
          <w:szCs w:val="28"/>
          <w:lang w:val="ro-RO"/>
        </w:rPr>
        <w:t xml:space="preserve">începând cu data de </w:t>
      </w:r>
      <w:r w:rsidR="00291CD7">
        <w:rPr>
          <w:b/>
          <w:szCs w:val="28"/>
          <w:lang w:val="ro-RO"/>
        </w:rPr>
        <w:t>0</w:t>
      </w:r>
      <w:r w:rsidR="00F4400E">
        <w:rPr>
          <w:b/>
          <w:szCs w:val="28"/>
          <w:lang w:val="ro-RO"/>
        </w:rPr>
        <w:t>5</w:t>
      </w:r>
      <w:r w:rsidR="00291CD7">
        <w:rPr>
          <w:b/>
          <w:szCs w:val="28"/>
          <w:lang w:val="ro-RO"/>
        </w:rPr>
        <w:t>.05</w:t>
      </w:r>
      <w:r w:rsidRPr="008F6FFD">
        <w:rPr>
          <w:b/>
          <w:szCs w:val="28"/>
          <w:lang w:val="ro-RO"/>
        </w:rPr>
        <w:t>.2021</w:t>
      </w:r>
      <w:r w:rsidRPr="008F6FFD">
        <w:rPr>
          <w:szCs w:val="28"/>
          <w:lang w:val="ro-RO"/>
        </w:rPr>
        <w:t>;</w:t>
      </w:r>
    </w:p>
    <w:p w:rsidR="004427B8" w:rsidRDefault="009F6E7E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6A6965">
        <w:rPr>
          <w:rFonts w:eastAsia="Times New Roman"/>
          <w:b/>
          <w:szCs w:val="28"/>
          <w:lang w:val="ro-RO"/>
        </w:rPr>
        <w:t>2</w:t>
      </w:r>
      <w:r w:rsidR="00083621">
        <w:rPr>
          <w:rFonts w:eastAsia="Times New Roman"/>
          <w:b/>
          <w:szCs w:val="28"/>
          <w:lang w:val="ro-RO"/>
        </w:rPr>
        <w:t>.</w:t>
      </w:r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lastRenderedPageBreak/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</w:t>
      </w:r>
      <w:proofErr w:type="spellStart"/>
      <w:r w:rsidRPr="00003087">
        <w:rPr>
          <w:rFonts w:eastAsia="Times New Roman"/>
          <w:szCs w:val="28"/>
          <w:lang w:val="ro-RO"/>
        </w:rPr>
        <w:t>Direcţiei</w:t>
      </w:r>
      <w:proofErr w:type="spellEnd"/>
      <w:r w:rsidRPr="00003087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de </w:t>
      </w:r>
      <w:proofErr w:type="spellStart"/>
      <w:r w:rsidRPr="00003087">
        <w:rPr>
          <w:rFonts w:eastAsia="Times New Roman"/>
          <w:szCs w:val="28"/>
          <w:lang w:val="ro-RO"/>
        </w:rPr>
        <w:t>Poliţie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Agenției Județene pentru Ocuparea Forței de Muncă Dâmbovița,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primarilor,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preşedinți</w:t>
      </w:r>
      <w:proofErr w:type="spellEnd"/>
      <w:r w:rsidRPr="00003087">
        <w:rPr>
          <w:rFonts w:eastAsia="Times New Roman"/>
          <w:szCs w:val="28"/>
          <w:lang w:val="ro-RO"/>
        </w:rPr>
        <w:t xml:space="preserve"> ai Comitetelor Locale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următoarele </w:t>
      </w:r>
      <w:proofErr w:type="spellStart"/>
      <w:r w:rsidRPr="00003087">
        <w:rPr>
          <w:rFonts w:eastAsia="Times New Roman"/>
          <w:szCs w:val="28"/>
          <w:lang w:val="ro-RO"/>
        </w:rPr>
        <w:t>unitați</w:t>
      </w:r>
      <w:proofErr w:type="spellEnd"/>
      <w:r w:rsidRPr="00003087">
        <w:rPr>
          <w:rFonts w:eastAsia="Times New Roman"/>
          <w:szCs w:val="28"/>
          <w:lang w:val="ro-RO"/>
        </w:rPr>
        <w:t xml:space="preserve"> administrativ-teritoriale: </w:t>
      </w:r>
      <w:r w:rsidR="00F4400E">
        <w:rPr>
          <w:rFonts w:eastAsia="Times New Roman"/>
          <w:b/>
          <w:szCs w:val="28"/>
          <w:lang w:val="ro-RO"/>
        </w:rPr>
        <w:t>Doicești, I.L Caragiale, Cândești, Uliești.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15E" w:rsidRDefault="00FB515E" w:rsidP="00912FDC">
      <w:pPr>
        <w:spacing w:after="0" w:line="240" w:lineRule="auto"/>
      </w:pPr>
      <w:r>
        <w:separator/>
      </w:r>
    </w:p>
  </w:endnote>
  <w:endnote w:type="continuationSeparator" w:id="0">
    <w:p w:rsidR="00FB515E" w:rsidRDefault="00FB515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04624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04624E" w:rsidRPr="00D50AD9">
      <w:rPr>
        <w:b/>
        <w:bCs/>
        <w:sz w:val="16"/>
        <w:szCs w:val="16"/>
      </w:rPr>
      <w:fldChar w:fldCharType="separate"/>
    </w:r>
    <w:r w:rsidR="00F4400E">
      <w:rPr>
        <w:b/>
        <w:bCs/>
        <w:noProof/>
        <w:sz w:val="16"/>
        <w:szCs w:val="16"/>
      </w:rPr>
      <w:t>2</w:t>
    </w:r>
    <w:r w:rsidR="0004624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04624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04624E" w:rsidRPr="00D50AD9">
      <w:rPr>
        <w:b/>
        <w:bCs/>
        <w:sz w:val="16"/>
        <w:szCs w:val="16"/>
      </w:rPr>
      <w:fldChar w:fldCharType="separate"/>
    </w:r>
    <w:r w:rsidR="00F4400E">
      <w:rPr>
        <w:b/>
        <w:bCs/>
        <w:noProof/>
        <w:sz w:val="16"/>
        <w:szCs w:val="16"/>
      </w:rPr>
      <w:t>2</w:t>
    </w:r>
    <w:r w:rsidR="0004624E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04624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04624E" w:rsidRPr="00D50AD9">
      <w:rPr>
        <w:b/>
        <w:bCs/>
        <w:sz w:val="16"/>
        <w:szCs w:val="16"/>
      </w:rPr>
      <w:fldChar w:fldCharType="separate"/>
    </w:r>
    <w:r w:rsidR="00F4400E">
      <w:rPr>
        <w:b/>
        <w:bCs/>
        <w:noProof/>
        <w:sz w:val="16"/>
        <w:szCs w:val="16"/>
      </w:rPr>
      <w:t>1</w:t>
    </w:r>
    <w:r w:rsidR="0004624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04624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04624E" w:rsidRPr="00D50AD9">
      <w:rPr>
        <w:b/>
        <w:bCs/>
        <w:sz w:val="16"/>
        <w:szCs w:val="16"/>
      </w:rPr>
      <w:fldChar w:fldCharType="separate"/>
    </w:r>
    <w:r w:rsidR="00F4400E">
      <w:rPr>
        <w:b/>
        <w:bCs/>
        <w:noProof/>
        <w:sz w:val="16"/>
        <w:szCs w:val="16"/>
      </w:rPr>
      <w:t>2</w:t>
    </w:r>
    <w:r w:rsidR="0004624E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15E" w:rsidRDefault="00FB515E" w:rsidP="00912FDC">
      <w:pPr>
        <w:spacing w:after="0" w:line="240" w:lineRule="auto"/>
      </w:pPr>
      <w:r>
        <w:separator/>
      </w:r>
    </w:p>
  </w:footnote>
  <w:footnote w:type="continuationSeparator" w:id="0">
    <w:p w:rsidR="00FB515E" w:rsidRDefault="00FB515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06DB3"/>
    <w:rsid w:val="00014837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0F2567"/>
    <w:rsid w:val="001064E1"/>
    <w:rsid w:val="001077EF"/>
    <w:rsid w:val="00125616"/>
    <w:rsid w:val="00131A1E"/>
    <w:rsid w:val="0013257D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5155"/>
    <w:rsid w:val="001C19A4"/>
    <w:rsid w:val="001C50AA"/>
    <w:rsid w:val="001D161F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0F97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5AAB"/>
    <w:rsid w:val="00482772"/>
    <w:rsid w:val="00497C5F"/>
    <w:rsid w:val="00497DBD"/>
    <w:rsid w:val="004B200A"/>
    <w:rsid w:val="004C2C47"/>
    <w:rsid w:val="004C5BD0"/>
    <w:rsid w:val="004D1746"/>
    <w:rsid w:val="004D2241"/>
    <w:rsid w:val="004F4D76"/>
    <w:rsid w:val="00506FFA"/>
    <w:rsid w:val="005102B2"/>
    <w:rsid w:val="00522488"/>
    <w:rsid w:val="00545995"/>
    <w:rsid w:val="00546C25"/>
    <w:rsid w:val="00561D08"/>
    <w:rsid w:val="005755E0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602A8F"/>
    <w:rsid w:val="006120A8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D1A4B"/>
    <w:rsid w:val="006D3365"/>
    <w:rsid w:val="006E51A8"/>
    <w:rsid w:val="006F47B0"/>
    <w:rsid w:val="006F6D5C"/>
    <w:rsid w:val="00706C8C"/>
    <w:rsid w:val="0072516B"/>
    <w:rsid w:val="00726C24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7DFD"/>
    <w:rsid w:val="00912FDC"/>
    <w:rsid w:val="00920621"/>
    <w:rsid w:val="00922308"/>
    <w:rsid w:val="00935F10"/>
    <w:rsid w:val="0094303B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E0B6F"/>
    <w:rsid w:val="009F1706"/>
    <w:rsid w:val="009F650C"/>
    <w:rsid w:val="009F663F"/>
    <w:rsid w:val="009F6E7E"/>
    <w:rsid w:val="00A13D7A"/>
    <w:rsid w:val="00A149F6"/>
    <w:rsid w:val="00A26399"/>
    <w:rsid w:val="00A44BB4"/>
    <w:rsid w:val="00A45494"/>
    <w:rsid w:val="00A82781"/>
    <w:rsid w:val="00A93D08"/>
    <w:rsid w:val="00AA0C7F"/>
    <w:rsid w:val="00AA0E2B"/>
    <w:rsid w:val="00AA1FA5"/>
    <w:rsid w:val="00AB2FD7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A0532"/>
    <w:rsid w:val="00CC0F7B"/>
    <w:rsid w:val="00CD1713"/>
    <w:rsid w:val="00CD1743"/>
    <w:rsid w:val="00D0045B"/>
    <w:rsid w:val="00D04451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3FFC"/>
    <w:rsid w:val="00E453EB"/>
    <w:rsid w:val="00E5027C"/>
    <w:rsid w:val="00E83906"/>
    <w:rsid w:val="00E905E0"/>
    <w:rsid w:val="00EB4760"/>
    <w:rsid w:val="00EC2B35"/>
    <w:rsid w:val="00ED3177"/>
    <w:rsid w:val="00ED7190"/>
    <w:rsid w:val="00F0198D"/>
    <w:rsid w:val="00F064D7"/>
    <w:rsid w:val="00F17A67"/>
    <w:rsid w:val="00F2438D"/>
    <w:rsid w:val="00F3259E"/>
    <w:rsid w:val="00F32BCA"/>
    <w:rsid w:val="00F35178"/>
    <w:rsid w:val="00F4400E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B3E5B"/>
    <w:rsid w:val="00FB515E"/>
    <w:rsid w:val="00FB644A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4C432E"/>
  <w15:docId w15:val="{CE42E8A5-29EC-7F47-B249-53CEB8C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3</cp:revision>
  <cp:lastPrinted>2021-04-14T11:55:00Z</cp:lastPrinted>
  <dcterms:created xsi:type="dcterms:W3CDTF">2021-05-04T11:01:00Z</dcterms:created>
  <dcterms:modified xsi:type="dcterms:W3CDTF">2021-05-04T11:01:00Z</dcterms:modified>
</cp:coreProperties>
</file>