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164D31">
        <w:rPr>
          <w:rFonts w:eastAsia="Times New Roman"/>
          <w:b/>
          <w:lang w:val="ro-RO"/>
        </w:rPr>
        <w:t>117</w:t>
      </w:r>
      <w:r w:rsidRPr="006F49A5">
        <w:rPr>
          <w:rFonts w:eastAsia="Times New Roman"/>
          <w:b/>
          <w:lang w:val="ro-RO"/>
        </w:rPr>
        <w:t>/</w:t>
      </w:r>
      <w:r w:rsidR="00317AF9">
        <w:rPr>
          <w:rFonts w:eastAsia="Times New Roman"/>
          <w:b/>
          <w:lang w:val="ro-RO"/>
        </w:rPr>
        <w:t>04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55302B">
        <w:rPr>
          <w:rFonts w:eastAsia="Times New Roman"/>
          <w:b/>
          <w:szCs w:val="28"/>
          <w:lang w:val="ro-RO"/>
        </w:rPr>
        <w:t xml:space="preserve"> începând cu data de 05.0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4A7218">
        <w:rPr>
          <w:szCs w:val="28"/>
          <w:lang w:val="ro-RO"/>
        </w:rPr>
        <w:t xml:space="preserve"> 432/08</w:t>
      </w:r>
      <w:r w:rsidRPr="006F49A5">
        <w:rPr>
          <w:szCs w:val="28"/>
          <w:lang w:val="ro-RO"/>
        </w:rPr>
        <w:t>.</w:t>
      </w:r>
      <w:r w:rsidR="004A7218">
        <w:rPr>
          <w:szCs w:val="28"/>
          <w:lang w:val="ro-RO"/>
        </w:rPr>
        <w:t>04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4A7218">
        <w:rPr>
          <w:szCs w:val="28"/>
          <w:lang w:val="ro-RO"/>
        </w:rPr>
        <w:t>3 aprilie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9811B9" w:rsidRPr="006F49A5" w:rsidRDefault="009811B9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Ordinului 3.558/29.03.2021 pentru modificarea și completarea Ordinului ministrului educației și cercetării nr. 3.125/2020 privind structura anului școlar 2020-2021;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E86009">
        <w:rPr>
          <w:szCs w:val="28"/>
          <w:lang w:val="ro-RO"/>
        </w:rPr>
        <w:t>4.377</w:t>
      </w:r>
      <w:r w:rsidR="00D07A95">
        <w:rPr>
          <w:szCs w:val="28"/>
          <w:lang w:val="ro-RO"/>
        </w:rPr>
        <w:t>/04.05.2021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E86009">
        <w:rPr>
          <w:szCs w:val="28"/>
          <w:lang w:val="ro-RO"/>
        </w:rPr>
        <w:t>4.588</w:t>
      </w:r>
      <w:r w:rsidR="00D07A95">
        <w:rPr>
          <w:szCs w:val="28"/>
          <w:lang w:val="ro-RO"/>
        </w:rPr>
        <w:t>/04.05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E86009">
        <w:rPr>
          <w:szCs w:val="28"/>
          <w:lang w:val="ro-RO"/>
        </w:rPr>
        <w:t>9.771</w:t>
      </w:r>
      <w:r w:rsidR="00D07A95">
        <w:rPr>
          <w:szCs w:val="28"/>
          <w:lang w:val="ro-RO"/>
        </w:rPr>
        <w:t>/04.05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E86009">
        <w:rPr>
          <w:szCs w:val="28"/>
          <w:lang w:val="ro-RO"/>
        </w:rPr>
        <w:t>a sub nr. 4.589</w:t>
      </w:r>
      <w:r w:rsidR="00D07A95">
        <w:rPr>
          <w:szCs w:val="28"/>
          <w:lang w:val="ro-RO"/>
        </w:rPr>
        <w:t>/04.05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3145D2">
        <w:rPr>
          <w:szCs w:val="28"/>
          <w:lang w:val="ro-RO"/>
        </w:rPr>
        <w:t>117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D07A95">
        <w:rPr>
          <w:szCs w:val="28"/>
          <w:lang w:val="ro-RO"/>
        </w:rPr>
        <w:t>4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EE77E2">
        <w:rPr>
          <w:rFonts w:eastAsia="Times New Roman"/>
          <w:lang w:val="ro-RO"/>
        </w:rPr>
        <w:t>Începând cu data de 05.0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lastRenderedPageBreak/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EE77E2">
        <w:rPr>
          <w:rFonts w:eastAsia="Times New Roman"/>
          <w:lang w:val="ro-RO"/>
        </w:rPr>
        <w:t xml:space="preserve"> 05.0</w:t>
      </w:r>
      <w:r w:rsidR="00334FCD">
        <w:rPr>
          <w:rFonts w:eastAsia="Times New Roman"/>
          <w:lang w:val="ro-RO"/>
        </w:rPr>
        <w:t>5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</w:t>
      </w:r>
      <w:r w:rsidR="000E3CC3">
        <w:rPr>
          <w:szCs w:val="28"/>
          <w:lang w:val="ro-RO"/>
        </w:rPr>
        <w:t>/2021</w:t>
      </w:r>
      <w:r w:rsidR="00584297"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89577B">
        <w:rPr>
          <w:b/>
          <w:lang w:val="ro-RO"/>
        </w:rPr>
        <w:t>117</w:t>
      </w:r>
      <w:r w:rsidR="007D05D3">
        <w:rPr>
          <w:b/>
          <w:lang w:val="ro-RO"/>
        </w:rPr>
        <w:t>/04.05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10"/>
        <w:gridCol w:w="4109"/>
        <w:gridCol w:w="5103"/>
        <w:gridCol w:w="1100"/>
      </w:tblGrid>
      <w:tr w:rsidR="00E66DDE" w:rsidRPr="00E66DDE" w:rsidTr="00E66DDE">
        <w:trPr>
          <w:trHeight w:val="4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PĂTROAIA VALE </w:t>
            </w: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GRĂDINIȚA CU PROGRAM NORMAL PĂTROAIA VALE </w:t>
            </w: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”ION MAREȘ” VULCANA </w:t>
            </w: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BĂI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ȘCOALA GIMNAZIALĂ ”ION MAREȘ”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198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”CONSTANTIN </w:t>
            </w: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SECĂREANU” RUNCU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GRĂDINIȚA CU PROGRAM NORMAL BĂDENI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269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PRELUNGIT NR.16 </w:t>
            </w: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GRĂDINIȚA CU PROGRAM PRELUNGIT NR.16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338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E66DDE" w:rsidRPr="00E66DDE" w:rsidTr="00E66DDE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DDE" w:rsidRPr="00E66DDE" w:rsidRDefault="00E66DDE" w:rsidP="00E66D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E66DDE" w:rsidRDefault="00E66DDE" w:rsidP="00911CB2">
      <w:pPr>
        <w:jc w:val="right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E66DDE">
        <w:rPr>
          <w:b/>
          <w:lang w:val="ro-RO"/>
        </w:rPr>
        <w:t>117</w:t>
      </w:r>
      <w:r w:rsidR="007D05D3">
        <w:rPr>
          <w:b/>
          <w:lang w:val="ro-RO"/>
        </w:rPr>
        <w:t>/04.05</w:t>
      </w:r>
      <w:r w:rsidR="00911CB2">
        <w:rPr>
          <w:b/>
          <w:lang w:val="ro-RO"/>
        </w:rPr>
        <w:t>.2021</w:t>
      </w:r>
    </w:p>
    <w:p w:rsidR="00F36833" w:rsidRDefault="00F36833" w:rsidP="005402C4">
      <w:pPr>
        <w:jc w:val="center"/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850"/>
        <w:gridCol w:w="4100"/>
        <w:gridCol w:w="4831"/>
        <w:gridCol w:w="1099"/>
      </w:tblGrid>
      <w:tr w:rsidR="0094721F" w:rsidRPr="0094721F" w:rsidTr="0094721F">
        <w:trPr>
          <w:trHeight w:val="2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21F" w:rsidRPr="00E66DDE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21F" w:rsidRPr="00E66DDE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21F" w:rsidRPr="00E66DDE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21F" w:rsidRPr="00E66DDE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E66D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109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148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94721F" w:rsidRPr="0094721F" w:rsidTr="0094721F">
        <w:trPr>
          <w:trHeight w:val="28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E2058B" w:rsidP="00E205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21F" w:rsidRPr="0094721F" w:rsidRDefault="0094721F" w:rsidP="0094721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4721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7D05D3" w:rsidRDefault="007D05D3" w:rsidP="00911CB2">
      <w:pPr>
        <w:rPr>
          <w:b/>
          <w:lang w:val="ro-RO"/>
        </w:rPr>
      </w:pPr>
    </w:p>
    <w:p w:rsidR="002C3430" w:rsidRDefault="002C3430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sectPr w:rsidR="00877E64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36" w:rsidRDefault="00034736" w:rsidP="00E602D5">
      <w:pPr>
        <w:spacing w:after="0" w:line="240" w:lineRule="auto"/>
      </w:pPr>
      <w:r>
        <w:separator/>
      </w:r>
    </w:p>
  </w:endnote>
  <w:endnote w:type="continuationSeparator" w:id="1">
    <w:p w:rsidR="00034736" w:rsidRDefault="00034736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345F6A">
        <w:pPr>
          <w:pStyle w:val="Footer"/>
          <w:jc w:val="center"/>
        </w:pPr>
        <w:fldSimple w:instr=" PAGE   \* MERGEFORMAT ">
          <w:r w:rsidR="004D75C7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345F6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345F6A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345F6A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345F6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345F6A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345F6A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36" w:rsidRDefault="00034736" w:rsidP="00E602D5">
      <w:pPr>
        <w:spacing w:after="0" w:line="240" w:lineRule="auto"/>
      </w:pPr>
      <w:r>
        <w:separator/>
      </w:r>
    </w:p>
  </w:footnote>
  <w:footnote w:type="continuationSeparator" w:id="1">
    <w:p w:rsidR="00034736" w:rsidRDefault="00034736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34736"/>
    <w:rsid w:val="000459AB"/>
    <w:rsid w:val="00045D3B"/>
    <w:rsid w:val="00082FF7"/>
    <w:rsid w:val="000B4660"/>
    <w:rsid w:val="000C2D21"/>
    <w:rsid w:val="000E3CC3"/>
    <w:rsid w:val="00101133"/>
    <w:rsid w:val="001064E9"/>
    <w:rsid w:val="00113F56"/>
    <w:rsid w:val="00117570"/>
    <w:rsid w:val="0013779A"/>
    <w:rsid w:val="00143531"/>
    <w:rsid w:val="00160D2B"/>
    <w:rsid w:val="00164D31"/>
    <w:rsid w:val="001668F3"/>
    <w:rsid w:val="00182038"/>
    <w:rsid w:val="00184742"/>
    <w:rsid w:val="0018547F"/>
    <w:rsid w:val="0018680B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39E5"/>
    <w:rsid w:val="002665B0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E189E"/>
    <w:rsid w:val="002E7A5F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4014D5"/>
    <w:rsid w:val="004121C5"/>
    <w:rsid w:val="004203A6"/>
    <w:rsid w:val="004265BD"/>
    <w:rsid w:val="00436EDE"/>
    <w:rsid w:val="00437A52"/>
    <w:rsid w:val="004446C0"/>
    <w:rsid w:val="004467C0"/>
    <w:rsid w:val="004550D2"/>
    <w:rsid w:val="00455E71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302B"/>
    <w:rsid w:val="00555AA9"/>
    <w:rsid w:val="00570076"/>
    <w:rsid w:val="00575D17"/>
    <w:rsid w:val="00584297"/>
    <w:rsid w:val="005B18FB"/>
    <w:rsid w:val="005C5875"/>
    <w:rsid w:val="005E574D"/>
    <w:rsid w:val="005F00D1"/>
    <w:rsid w:val="005F1855"/>
    <w:rsid w:val="00602A1B"/>
    <w:rsid w:val="00610910"/>
    <w:rsid w:val="00620AB8"/>
    <w:rsid w:val="00630B3B"/>
    <w:rsid w:val="0066001F"/>
    <w:rsid w:val="0067361E"/>
    <w:rsid w:val="00674A14"/>
    <w:rsid w:val="0069254C"/>
    <w:rsid w:val="00692DED"/>
    <w:rsid w:val="006A1A38"/>
    <w:rsid w:val="006C262B"/>
    <w:rsid w:val="006C3DAC"/>
    <w:rsid w:val="006C6087"/>
    <w:rsid w:val="006C75E3"/>
    <w:rsid w:val="006D49D7"/>
    <w:rsid w:val="006E6013"/>
    <w:rsid w:val="006E60F5"/>
    <w:rsid w:val="006E6B7E"/>
    <w:rsid w:val="00711FBD"/>
    <w:rsid w:val="00743664"/>
    <w:rsid w:val="00752622"/>
    <w:rsid w:val="00754040"/>
    <w:rsid w:val="00754734"/>
    <w:rsid w:val="007548B8"/>
    <w:rsid w:val="00755B81"/>
    <w:rsid w:val="00756390"/>
    <w:rsid w:val="00760401"/>
    <w:rsid w:val="007844A1"/>
    <w:rsid w:val="00785A4F"/>
    <w:rsid w:val="007A054E"/>
    <w:rsid w:val="007A42D4"/>
    <w:rsid w:val="007A5DB7"/>
    <w:rsid w:val="007A6E29"/>
    <w:rsid w:val="007B6156"/>
    <w:rsid w:val="007D05D3"/>
    <w:rsid w:val="007D58F0"/>
    <w:rsid w:val="007E3A5A"/>
    <w:rsid w:val="007E77FE"/>
    <w:rsid w:val="007F6196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75E5"/>
    <w:rsid w:val="0089577B"/>
    <w:rsid w:val="008B68EC"/>
    <w:rsid w:val="008C2367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53E25"/>
    <w:rsid w:val="00B5475C"/>
    <w:rsid w:val="00B71001"/>
    <w:rsid w:val="00B72775"/>
    <w:rsid w:val="00B829F0"/>
    <w:rsid w:val="00BC074D"/>
    <w:rsid w:val="00BD0C89"/>
    <w:rsid w:val="00BD2BD9"/>
    <w:rsid w:val="00BD2EBD"/>
    <w:rsid w:val="00BD5B43"/>
    <w:rsid w:val="00BF5F9C"/>
    <w:rsid w:val="00C105C4"/>
    <w:rsid w:val="00C16CB2"/>
    <w:rsid w:val="00C22667"/>
    <w:rsid w:val="00C24C1A"/>
    <w:rsid w:val="00C451E3"/>
    <w:rsid w:val="00C548EE"/>
    <w:rsid w:val="00C729CC"/>
    <w:rsid w:val="00C917E6"/>
    <w:rsid w:val="00CA3056"/>
    <w:rsid w:val="00CC08C1"/>
    <w:rsid w:val="00CD02A5"/>
    <w:rsid w:val="00CE503B"/>
    <w:rsid w:val="00D07A95"/>
    <w:rsid w:val="00D117A3"/>
    <w:rsid w:val="00D12A61"/>
    <w:rsid w:val="00D233C2"/>
    <w:rsid w:val="00D3322E"/>
    <w:rsid w:val="00D36390"/>
    <w:rsid w:val="00D47CDC"/>
    <w:rsid w:val="00D90147"/>
    <w:rsid w:val="00DA3893"/>
    <w:rsid w:val="00DA60FA"/>
    <w:rsid w:val="00DA75F5"/>
    <w:rsid w:val="00DC6428"/>
    <w:rsid w:val="00DC65D7"/>
    <w:rsid w:val="00DE4D2F"/>
    <w:rsid w:val="00E01936"/>
    <w:rsid w:val="00E07702"/>
    <w:rsid w:val="00E2058B"/>
    <w:rsid w:val="00E20A15"/>
    <w:rsid w:val="00E53FD9"/>
    <w:rsid w:val="00E57197"/>
    <w:rsid w:val="00E602D5"/>
    <w:rsid w:val="00E6237E"/>
    <w:rsid w:val="00E66DDE"/>
    <w:rsid w:val="00E71C16"/>
    <w:rsid w:val="00E71CBC"/>
    <w:rsid w:val="00E73E12"/>
    <w:rsid w:val="00E85386"/>
    <w:rsid w:val="00E86009"/>
    <w:rsid w:val="00E865B7"/>
    <w:rsid w:val="00E90841"/>
    <w:rsid w:val="00E91F2B"/>
    <w:rsid w:val="00E968C5"/>
    <w:rsid w:val="00EB249A"/>
    <w:rsid w:val="00EB412D"/>
    <w:rsid w:val="00EB60F7"/>
    <w:rsid w:val="00EB79AF"/>
    <w:rsid w:val="00EB7FA5"/>
    <w:rsid w:val="00ED33F4"/>
    <w:rsid w:val="00EE120F"/>
    <w:rsid w:val="00EE2E9D"/>
    <w:rsid w:val="00EE77E2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18</Pages>
  <Words>6650</Words>
  <Characters>38573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202</cp:revision>
  <cp:lastPrinted>2021-02-15T06:37:00Z</cp:lastPrinted>
  <dcterms:created xsi:type="dcterms:W3CDTF">2021-02-05T12:03:00Z</dcterms:created>
  <dcterms:modified xsi:type="dcterms:W3CDTF">2021-05-04T12:26:00Z</dcterms:modified>
</cp:coreProperties>
</file>