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6" w:rsidRPr="00C61DDB" w:rsidRDefault="00125616" w:rsidP="00125616">
      <w:pPr>
        <w:tabs>
          <w:tab w:val="left" w:pos="0"/>
        </w:tabs>
        <w:spacing w:after="0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 xml:space="preserve">HOTĂRAREA </w:t>
      </w:r>
    </w:p>
    <w:p w:rsidR="00125616" w:rsidRPr="00C61DDB" w:rsidRDefault="00125616" w:rsidP="00125616">
      <w:pPr>
        <w:tabs>
          <w:tab w:val="left" w:pos="0"/>
        </w:tabs>
        <w:spacing w:after="0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 xml:space="preserve">Nr. </w:t>
      </w:r>
      <w:r w:rsidR="00910BBA" w:rsidRPr="00C61DDB">
        <w:rPr>
          <w:rFonts w:cs="Times New Roman"/>
          <w:b/>
          <w:sz w:val="26"/>
          <w:szCs w:val="24"/>
        </w:rPr>
        <w:t>13</w:t>
      </w:r>
      <w:r w:rsidR="00CD1564" w:rsidRPr="00C61DDB">
        <w:rPr>
          <w:rFonts w:cs="Times New Roman"/>
          <w:b/>
          <w:sz w:val="26"/>
          <w:szCs w:val="24"/>
        </w:rPr>
        <w:t>1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Pr="00C61DDB">
        <w:rPr>
          <w:rFonts w:cs="Times New Roman"/>
          <w:b/>
          <w:sz w:val="26"/>
          <w:szCs w:val="24"/>
        </w:rPr>
        <w:t>din</w:t>
      </w:r>
      <w:r w:rsidR="000C497E" w:rsidRPr="00C61DDB">
        <w:rPr>
          <w:rFonts w:cs="Times New Roman"/>
          <w:b/>
          <w:sz w:val="26"/>
          <w:szCs w:val="24"/>
        </w:rPr>
        <w:t xml:space="preserve"> 2</w:t>
      </w:r>
      <w:r w:rsidR="00CD1564" w:rsidRPr="00C61DDB">
        <w:rPr>
          <w:rFonts w:cs="Times New Roman"/>
          <w:b/>
          <w:sz w:val="26"/>
          <w:szCs w:val="24"/>
        </w:rPr>
        <w:t>5</w:t>
      </w:r>
      <w:r w:rsidRPr="00C61DDB">
        <w:rPr>
          <w:rFonts w:cs="Times New Roman"/>
          <w:b/>
          <w:sz w:val="26"/>
          <w:szCs w:val="24"/>
        </w:rPr>
        <w:t>.</w:t>
      </w:r>
      <w:r w:rsidR="00354E53" w:rsidRPr="00C61DDB">
        <w:rPr>
          <w:rFonts w:cs="Times New Roman"/>
          <w:b/>
          <w:sz w:val="26"/>
          <w:szCs w:val="24"/>
        </w:rPr>
        <w:t>0</w:t>
      </w:r>
      <w:r w:rsidR="000C497E" w:rsidRPr="00C61DDB">
        <w:rPr>
          <w:rFonts w:cs="Times New Roman"/>
          <w:b/>
          <w:sz w:val="26"/>
          <w:szCs w:val="24"/>
        </w:rPr>
        <w:t>6</w:t>
      </w:r>
      <w:r w:rsidRPr="00C61DDB">
        <w:rPr>
          <w:rFonts w:cs="Times New Roman"/>
          <w:b/>
          <w:sz w:val="26"/>
          <w:szCs w:val="24"/>
        </w:rPr>
        <w:t>.</w:t>
      </w:r>
      <w:r w:rsidR="00D50AD9" w:rsidRPr="00C61DDB">
        <w:rPr>
          <w:rFonts w:cs="Times New Roman"/>
          <w:b/>
          <w:sz w:val="26"/>
          <w:szCs w:val="24"/>
        </w:rPr>
        <w:t>20</w:t>
      </w:r>
      <w:r w:rsidR="00354E53" w:rsidRPr="00C61DDB">
        <w:rPr>
          <w:rFonts w:cs="Times New Roman"/>
          <w:b/>
          <w:sz w:val="26"/>
          <w:szCs w:val="24"/>
        </w:rPr>
        <w:t>21</w:t>
      </w:r>
    </w:p>
    <w:p w:rsidR="00125616" w:rsidRPr="00C61DDB" w:rsidRDefault="00125616" w:rsidP="00497C5F">
      <w:pPr>
        <w:tabs>
          <w:tab w:val="left" w:pos="0"/>
        </w:tabs>
        <w:spacing w:after="0" w:line="360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ab/>
      </w:r>
    </w:p>
    <w:p w:rsidR="00497C5F" w:rsidRPr="00C61DDB" w:rsidRDefault="00497C5F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proofErr w:type="spellStart"/>
      <w:r w:rsidRPr="00C61DDB">
        <w:rPr>
          <w:rFonts w:cs="Times New Roman"/>
          <w:sz w:val="26"/>
          <w:szCs w:val="24"/>
        </w:rPr>
        <w:t>Având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în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vedere</w:t>
      </w:r>
      <w:proofErr w:type="spellEnd"/>
      <w:r w:rsidRPr="00C61DDB">
        <w:rPr>
          <w:rFonts w:cs="Times New Roman"/>
          <w:sz w:val="26"/>
          <w:szCs w:val="24"/>
        </w:rPr>
        <w:t>:</w:t>
      </w:r>
    </w:p>
    <w:p w:rsidR="007061E3" w:rsidRPr="00C61DDB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r w:rsidR="007061E3" w:rsidRPr="00C61DDB">
        <w:rPr>
          <w:rFonts w:cs="Times New Roman"/>
          <w:sz w:val="26"/>
          <w:szCs w:val="24"/>
        </w:rPr>
        <w:t xml:space="preserve">- </w:t>
      </w:r>
      <w:proofErr w:type="spellStart"/>
      <w:r w:rsidR="007061E3" w:rsidRPr="00C61DDB">
        <w:rPr>
          <w:rFonts w:cs="Times New Roman"/>
          <w:i/>
          <w:sz w:val="26"/>
          <w:szCs w:val="24"/>
        </w:rPr>
        <w:t>Ordonanţa</w:t>
      </w:r>
      <w:proofErr w:type="spellEnd"/>
      <w:r w:rsidR="007061E3" w:rsidRPr="00C61DDB">
        <w:rPr>
          <w:rFonts w:cs="Times New Roman"/>
          <w:i/>
          <w:sz w:val="26"/>
          <w:szCs w:val="24"/>
        </w:rPr>
        <w:t xml:space="preserve"> de </w:t>
      </w:r>
      <w:proofErr w:type="spellStart"/>
      <w:r w:rsidR="007061E3" w:rsidRPr="00C61DDB">
        <w:rPr>
          <w:rFonts w:cs="Times New Roman"/>
          <w:i/>
          <w:sz w:val="26"/>
          <w:szCs w:val="24"/>
        </w:rPr>
        <w:t>Urgenţă</w:t>
      </w:r>
      <w:proofErr w:type="spellEnd"/>
      <w:r w:rsidR="007061E3" w:rsidRPr="00C61DDB">
        <w:rPr>
          <w:rFonts w:cs="Times New Roman"/>
          <w:i/>
          <w:sz w:val="26"/>
          <w:szCs w:val="24"/>
        </w:rPr>
        <w:t xml:space="preserve"> a </w:t>
      </w:r>
      <w:proofErr w:type="spellStart"/>
      <w:r w:rsidR="007061E3" w:rsidRPr="00C61DDB">
        <w:rPr>
          <w:rFonts w:cs="Times New Roman"/>
          <w:i/>
          <w:sz w:val="26"/>
          <w:szCs w:val="24"/>
        </w:rPr>
        <w:t>Guvernului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nr. </w:t>
      </w:r>
      <w:proofErr w:type="gramStart"/>
      <w:r w:rsidR="007061E3" w:rsidRPr="00C61DDB">
        <w:rPr>
          <w:rFonts w:cs="Times New Roman"/>
          <w:sz w:val="26"/>
          <w:szCs w:val="24"/>
        </w:rPr>
        <w:t xml:space="preserve">21/2004 </w:t>
      </w:r>
      <w:proofErr w:type="spellStart"/>
      <w:r w:rsidR="007061E3" w:rsidRPr="00C61DDB">
        <w:rPr>
          <w:rFonts w:cs="Times New Roman"/>
          <w:sz w:val="26"/>
          <w:szCs w:val="24"/>
        </w:rPr>
        <w:t>privind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Sistemul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National de Management al </w:t>
      </w:r>
      <w:proofErr w:type="spellStart"/>
      <w:r w:rsidR="007061E3" w:rsidRPr="00C61DDB">
        <w:rPr>
          <w:rFonts w:cs="Times New Roman"/>
          <w:sz w:val="26"/>
          <w:szCs w:val="24"/>
        </w:rPr>
        <w:t>Situaţiilor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7061E3" w:rsidRPr="00C61DDB">
        <w:rPr>
          <w:rFonts w:cs="Times New Roman"/>
          <w:sz w:val="26"/>
          <w:szCs w:val="24"/>
        </w:rPr>
        <w:t>urgenţă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7061E3" w:rsidRPr="00C61DDB">
        <w:rPr>
          <w:rFonts w:cs="Times New Roman"/>
          <w:sz w:val="26"/>
          <w:szCs w:val="24"/>
        </w:rPr>
        <w:t>aprobată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prin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Legea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nr.</w:t>
      </w:r>
      <w:proofErr w:type="gramEnd"/>
      <w:r w:rsidR="007061E3" w:rsidRPr="00C61DDB">
        <w:rPr>
          <w:rFonts w:cs="Times New Roman"/>
          <w:sz w:val="26"/>
          <w:szCs w:val="24"/>
        </w:rPr>
        <w:t xml:space="preserve"> 15 din 28.02.2005 cu </w:t>
      </w:r>
      <w:proofErr w:type="spellStart"/>
      <w:r w:rsidR="007061E3" w:rsidRPr="00C61DDB">
        <w:rPr>
          <w:rFonts w:cs="Times New Roman"/>
          <w:sz w:val="26"/>
          <w:szCs w:val="24"/>
        </w:rPr>
        <w:t>completările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și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modificările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ulterioare</w:t>
      </w:r>
      <w:proofErr w:type="spellEnd"/>
      <w:r w:rsidR="007061E3" w:rsidRPr="00C61DDB">
        <w:rPr>
          <w:rFonts w:cs="Times New Roman"/>
          <w:sz w:val="26"/>
          <w:szCs w:val="24"/>
        </w:rPr>
        <w:t>,</w:t>
      </w:r>
    </w:p>
    <w:p w:rsidR="007061E3" w:rsidRPr="00C61DDB" w:rsidRDefault="007061E3" w:rsidP="00296A16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  <w:t xml:space="preserve">- </w:t>
      </w:r>
      <w:proofErr w:type="spellStart"/>
      <w:r w:rsidRPr="00C61DDB">
        <w:rPr>
          <w:rFonts w:cs="Times New Roman"/>
          <w:i/>
          <w:sz w:val="26"/>
          <w:szCs w:val="24"/>
        </w:rPr>
        <w:t>Ordinul</w:t>
      </w:r>
      <w:proofErr w:type="spellEnd"/>
      <w:r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i/>
          <w:sz w:val="26"/>
          <w:szCs w:val="24"/>
        </w:rPr>
        <w:t>comun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r w:rsidR="00296A16" w:rsidRPr="00C61DDB">
        <w:rPr>
          <w:rFonts w:cs="Times New Roman"/>
          <w:sz w:val="26"/>
          <w:szCs w:val="24"/>
        </w:rPr>
        <w:t xml:space="preserve">al </w:t>
      </w:r>
      <w:proofErr w:type="spellStart"/>
      <w:r w:rsidR="00296A16" w:rsidRPr="00C61DDB">
        <w:rPr>
          <w:rFonts w:cs="Times New Roman"/>
          <w:sz w:val="26"/>
          <w:szCs w:val="24"/>
        </w:rPr>
        <w:t>Ministerului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Apelor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și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Pădurilor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și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al </w:t>
      </w:r>
      <w:proofErr w:type="spellStart"/>
      <w:r w:rsidR="00296A16" w:rsidRPr="00C61DDB">
        <w:rPr>
          <w:rFonts w:cs="Times New Roman"/>
          <w:sz w:val="26"/>
          <w:szCs w:val="24"/>
        </w:rPr>
        <w:t>Ministerului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Afacerilor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Interne nr. </w:t>
      </w:r>
      <w:r w:rsidR="00BB77D9" w:rsidRPr="00C61DDB">
        <w:rPr>
          <w:rFonts w:cs="Times New Roman"/>
          <w:sz w:val="26"/>
          <w:szCs w:val="24"/>
        </w:rPr>
        <w:t xml:space="preserve">459/78/2019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pentru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aprobarea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Regulamentului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privind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gestionarea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situațiilor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de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urgență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generate de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fenomene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hidrometeorologice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periculoase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având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ca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efect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producerea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de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inundații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,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secetă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hidrologică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,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precum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și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incidente</w:t>
      </w:r>
      <w:proofErr w:type="spellEnd"/>
      <w:r w:rsidR="00296A16" w:rsidRPr="00C61DDB">
        <w:rPr>
          <w:rFonts w:cs="Times New Roman"/>
          <w:i/>
          <w:sz w:val="26"/>
          <w:szCs w:val="24"/>
        </w:rPr>
        <w:t>/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accidente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la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construcții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hidrotehnice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,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poluări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accidentale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cursurile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de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apă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și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poluări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marine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în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zona</w:t>
      </w:r>
      <w:proofErr w:type="spellEnd"/>
      <w:r w:rsidR="00296A16" w:rsidRPr="00C61DDB">
        <w:rPr>
          <w:rFonts w:cs="Times New Roman"/>
          <w:i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i/>
          <w:sz w:val="26"/>
          <w:szCs w:val="24"/>
        </w:rPr>
        <w:t>costieră</w:t>
      </w:r>
      <w:proofErr w:type="spellEnd"/>
      <w:r w:rsidRPr="00C61DDB">
        <w:rPr>
          <w:rFonts w:cs="Times New Roman"/>
          <w:sz w:val="26"/>
          <w:szCs w:val="24"/>
        </w:rPr>
        <w:t>,</w:t>
      </w:r>
    </w:p>
    <w:p w:rsidR="009840F1" w:rsidRPr="00C61DDB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proofErr w:type="spellStart"/>
      <w:proofErr w:type="gramStart"/>
      <w:r w:rsidR="009840F1" w:rsidRPr="00C61DDB">
        <w:rPr>
          <w:rFonts w:cs="Times New Roman"/>
          <w:sz w:val="26"/>
          <w:szCs w:val="24"/>
        </w:rPr>
        <w:t>În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considerarea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aprobării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tacite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a </w:t>
      </w:r>
      <w:proofErr w:type="spellStart"/>
      <w:r w:rsidR="009840F1" w:rsidRPr="00C61DDB">
        <w:rPr>
          <w:rFonts w:cs="Times New Roman"/>
          <w:sz w:val="26"/>
          <w:szCs w:val="24"/>
        </w:rPr>
        <w:t>proiectului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9840F1" w:rsidRPr="00C61DDB">
        <w:rPr>
          <w:rFonts w:cs="Times New Roman"/>
          <w:sz w:val="26"/>
          <w:szCs w:val="24"/>
        </w:rPr>
        <w:t>hotărâre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nr.</w:t>
      </w:r>
      <w:proofErr w:type="gramEnd"/>
      <w:r w:rsidR="000C497E" w:rsidRPr="00C61DDB">
        <w:rPr>
          <w:rFonts w:cs="Times New Roman"/>
          <w:sz w:val="26"/>
          <w:szCs w:val="24"/>
        </w:rPr>
        <w:t xml:space="preserve"> </w:t>
      </w:r>
      <w:r w:rsidR="00910BBA" w:rsidRPr="00C61DDB">
        <w:rPr>
          <w:rFonts w:cs="Times New Roman"/>
          <w:sz w:val="26"/>
          <w:szCs w:val="24"/>
        </w:rPr>
        <w:t>13</w:t>
      </w:r>
      <w:r w:rsidR="00BB77D9" w:rsidRPr="00C61DDB">
        <w:rPr>
          <w:rFonts w:cs="Times New Roman"/>
          <w:sz w:val="26"/>
          <w:szCs w:val="24"/>
        </w:rPr>
        <w:t>1</w:t>
      </w:r>
      <w:r w:rsidR="009840F1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9840F1" w:rsidRPr="00C61DDB">
        <w:rPr>
          <w:rFonts w:cs="Times New Roman"/>
          <w:sz w:val="26"/>
          <w:szCs w:val="24"/>
        </w:rPr>
        <w:t>comunicat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spre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analiză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şi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dezbatere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Comitetului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Judeţean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pentru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Situaţii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9840F1" w:rsidRPr="00C61DDB">
        <w:rPr>
          <w:rFonts w:cs="Times New Roman"/>
          <w:sz w:val="26"/>
          <w:szCs w:val="24"/>
        </w:rPr>
        <w:t>Urgenţă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la data de </w:t>
      </w:r>
      <w:r w:rsidR="007061E3" w:rsidRPr="00C61DDB">
        <w:rPr>
          <w:rFonts w:cs="Times New Roman"/>
          <w:sz w:val="26"/>
          <w:szCs w:val="24"/>
        </w:rPr>
        <w:t>2</w:t>
      </w:r>
      <w:r w:rsidR="00C61DDB" w:rsidRPr="00C61DDB">
        <w:rPr>
          <w:rFonts w:cs="Times New Roman"/>
          <w:sz w:val="26"/>
          <w:szCs w:val="24"/>
        </w:rPr>
        <w:t>5</w:t>
      </w:r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iunie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2021,</w:t>
      </w:r>
    </w:p>
    <w:p w:rsidR="00497C5F" w:rsidRPr="00C61DDB" w:rsidRDefault="009840F1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proofErr w:type="spellStart"/>
      <w:proofErr w:type="gramStart"/>
      <w:r w:rsidR="00497C5F" w:rsidRPr="00C61DDB">
        <w:rPr>
          <w:rFonts w:cs="Times New Roman"/>
          <w:sz w:val="26"/>
          <w:szCs w:val="24"/>
        </w:rPr>
        <w:t>În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sz w:val="26"/>
          <w:szCs w:val="24"/>
        </w:rPr>
        <w:t>temeiul</w:t>
      </w:r>
      <w:proofErr w:type="spellEnd"/>
      <w:r w:rsidR="00497C5F" w:rsidRPr="00C61DDB">
        <w:rPr>
          <w:rFonts w:cs="Times New Roman"/>
          <w:sz w:val="26"/>
          <w:szCs w:val="24"/>
        </w:rPr>
        <w:t xml:space="preserve"> art.</w:t>
      </w:r>
      <w:proofErr w:type="gramEnd"/>
      <w:r w:rsidR="00497C5F" w:rsidRPr="00C61DDB">
        <w:rPr>
          <w:rFonts w:cs="Times New Roman"/>
          <w:sz w:val="26"/>
          <w:szCs w:val="24"/>
        </w:rPr>
        <w:t xml:space="preserve"> 10 din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Regulamentul-cadru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privind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structura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organizatorică</w:t>
      </w:r>
      <w:proofErr w:type="spellEnd"/>
      <w:r w:rsidR="00497C5F" w:rsidRPr="00C61DDB">
        <w:rPr>
          <w:rFonts w:cs="Times New Roman"/>
          <w:i/>
          <w:iCs/>
          <w:sz w:val="26"/>
          <w:szCs w:val="24"/>
        </w:rPr>
        <w:t xml:space="preserve">,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atribuţiile</w:t>
      </w:r>
      <w:proofErr w:type="spellEnd"/>
      <w:r w:rsidR="00497C5F" w:rsidRPr="00C61DDB">
        <w:rPr>
          <w:rFonts w:cs="Times New Roman"/>
          <w:i/>
          <w:iCs/>
          <w:sz w:val="26"/>
          <w:szCs w:val="24"/>
        </w:rPr>
        <w:t xml:space="preserve">,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funcţionarea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şi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dotarea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comitetelor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şi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centrelor</w:t>
      </w:r>
      <w:proofErr w:type="spellEnd"/>
      <w:r w:rsidR="00497C5F" w:rsidRPr="00C61DDB">
        <w:rPr>
          <w:rFonts w:cs="Times New Roman"/>
          <w:i/>
          <w:iCs/>
          <w:sz w:val="26"/>
          <w:szCs w:val="24"/>
        </w:rPr>
        <w:t xml:space="preserve"> operative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situaţii</w:t>
      </w:r>
      <w:proofErr w:type="spellEnd"/>
      <w:r w:rsidR="00497C5F" w:rsidRPr="00C61DDB">
        <w:rPr>
          <w:rFonts w:cs="Times New Roman"/>
          <w:i/>
          <w:iCs/>
          <w:sz w:val="26"/>
          <w:szCs w:val="24"/>
        </w:rPr>
        <w:t xml:space="preserve"> de </w:t>
      </w:r>
      <w:proofErr w:type="spellStart"/>
      <w:r w:rsidR="00497C5F" w:rsidRPr="00C61DDB">
        <w:rPr>
          <w:rFonts w:cs="Times New Roman"/>
          <w:i/>
          <w:iCs/>
          <w:sz w:val="26"/>
          <w:szCs w:val="24"/>
        </w:rPr>
        <w:t>urgenţă</w:t>
      </w:r>
      <w:proofErr w:type="spellEnd"/>
      <w:r w:rsidR="00497C5F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497C5F" w:rsidRPr="00C61DDB">
        <w:rPr>
          <w:rFonts w:cs="Times New Roman"/>
          <w:sz w:val="26"/>
          <w:szCs w:val="24"/>
        </w:rPr>
        <w:t>aprobat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C5F" w:rsidRPr="00C61DDB">
        <w:rPr>
          <w:rFonts w:cs="Times New Roman"/>
          <w:sz w:val="26"/>
          <w:szCs w:val="24"/>
        </w:rPr>
        <w:t>prin</w:t>
      </w:r>
      <w:proofErr w:type="spellEnd"/>
      <w:r w:rsidR="00497C5F" w:rsidRPr="00C61DDB">
        <w:rPr>
          <w:rFonts w:cs="Times New Roman"/>
          <w:sz w:val="26"/>
          <w:szCs w:val="24"/>
        </w:rPr>
        <w:t xml:space="preserve"> H.G. nr. 1491/2004,</w:t>
      </w:r>
    </w:p>
    <w:p w:rsidR="00125616" w:rsidRPr="00C61DDB" w:rsidRDefault="00125616" w:rsidP="00182F3D">
      <w:pPr>
        <w:tabs>
          <w:tab w:val="left" w:pos="0"/>
        </w:tabs>
        <w:spacing w:after="60" w:line="360" w:lineRule="auto"/>
        <w:jc w:val="center"/>
        <w:rPr>
          <w:rFonts w:cs="Times New Roman"/>
          <w:b/>
          <w:sz w:val="26"/>
          <w:szCs w:val="24"/>
        </w:rPr>
      </w:pPr>
      <w:proofErr w:type="spellStart"/>
      <w:r w:rsidRPr="00C61DDB">
        <w:rPr>
          <w:rFonts w:cs="Times New Roman"/>
          <w:b/>
          <w:sz w:val="26"/>
          <w:szCs w:val="24"/>
        </w:rPr>
        <w:t>Comitetul</w:t>
      </w:r>
      <w:proofErr w:type="spellEnd"/>
      <w:r w:rsidR="000C497E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sz w:val="26"/>
          <w:szCs w:val="24"/>
        </w:rPr>
        <w:t>Județean</w:t>
      </w:r>
      <w:proofErr w:type="spellEnd"/>
      <w:r w:rsidR="000C497E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sz w:val="26"/>
          <w:szCs w:val="24"/>
        </w:rPr>
        <w:t>pentru</w:t>
      </w:r>
      <w:proofErr w:type="spellEnd"/>
      <w:r w:rsidR="000C497E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sz w:val="26"/>
          <w:szCs w:val="24"/>
        </w:rPr>
        <w:t>Situații</w:t>
      </w:r>
      <w:proofErr w:type="spellEnd"/>
      <w:r w:rsidRPr="00C61DDB">
        <w:rPr>
          <w:rFonts w:cs="Times New Roman"/>
          <w:b/>
          <w:sz w:val="26"/>
          <w:szCs w:val="24"/>
        </w:rPr>
        <w:t xml:space="preserve"> de </w:t>
      </w:r>
      <w:proofErr w:type="spellStart"/>
      <w:r w:rsidRPr="00C61DDB">
        <w:rPr>
          <w:rFonts w:cs="Times New Roman"/>
          <w:b/>
          <w:sz w:val="26"/>
          <w:szCs w:val="24"/>
        </w:rPr>
        <w:t>Urgență</w:t>
      </w:r>
      <w:proofErr w:type="spellEnd"/>
      <w:r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sz w:val="26"/>
          <w:szCs w:val="24"/>
        </w:rPr>
        <w:t>Dâmbovița</w:t>
      </w:r>
      <w:proofErr w:type="spellEnd"/>
      <w:r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sz w:val="26"/>
          <w:szCs w:val="24"/>
        </w:rPr>
        <w:t>adoptă</w:t>
      </w:r>
      <w:proofErr w:type="spellEnd"/>
      <w:r w:rsidR="000C497E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sz w:val="26"/>
          <w:szCs w:val="24"/>
        </w:rPr>
        <w:t>prezenta</w:t>
      </w:r>
      <w:proofErr w:type="spellEnd"/>
    </w:p>
    <w:p w:rsidR="00125616" w:rsidRPr="00C61DDB" w:rsidRDefault="00125616" w:rsidP="00182F3D">
      <w:pPr>
        <w:tabs>
          <w:tab w:val="left" w:pos="0"/>
        </w:tabs>
        <w:spacing w:after="60" w:line="360" w:lineRule="auto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>HOTĂRÂRE:</w:t>
      </w:r>
    </w:p>
    <w:p w:rsidR="004322A8" w:rsidRPr="00C61DDB" w:rsidRDefault="00125616" w:rsidP="00182F3D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rFonts w:cs="Times New Roman"/>
          <w:sz w:val="26"/>
          <w:szCs w:val="24"/>
        </w:rPr>
        <w:tab/>
      </w:r>
      <w:r w:rsidRPr="00C61DDB">
        <w:rPr>
          <w:rFonts w:cs="Times New Roman"/>
          <w:b/>
          <w:bCs/>
          <w:sz w:val="26"/>
          <w:szCs w:val="24"/>
        </w:rPr>
        <w:t>Art. 1.</w:t>
      </w:r>
      <w:r w:rsidR="00D50AD9" w:rsidRPr="00C61DDB">
        <w:rPr>
          <w:rFonts w:cs="Times New Roman"/>
          <w:b/>
          <w:bCs/>
          <w:sz w:val="26"/>
          <w:szCs w:val="24"/>
        </w:rPr>
        <w:t xml:space="preserve"> </w:t>
      </w:r>
      <w:r w:rsidR="004322A8" w:rsidRPr="00C61DDB">
        <w:rPr>
          <w:rFonts w:cs="Times New Roman"/>
          <w:b/>
          <w:bCs/>
          <w:sz w:val="26"/>
          <w:szCs w:val="24"/>
        </w:rPr>
        <w:t xml:space="preserve">– </w:t>
      </w:r>
      <w:r w:rsidR="004322A8" w:rsidRPr="00C61DDB">
        <w:rPr>
          <w:rFonts w:cs="Times New Roman"/>
          <w:bCs/>
          <w:sz w:val="26"/>
          <w:szCs w:val="24"/>
        </w:rPr>
        <w:t>(1)</w:t>
      </w:r>
      <w:r w:rsidR="000C497E" w:rsidRPr="00C61DDB">
        <w:rPr>
          <w:rFonts w:cs="Times New Roman"/>
          <w:b/>
          <w:bCs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Comitetul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Județean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pentru</w:t>
      </w:r>
      <w:proofErr w:type="spellEnd"/>
      <w:r w:rsidR="000C497E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Situații</w:t>
      </w:r>
      <w:proofErr w:type="spellEnd"/>
      <w:r w:rsidR="00182F3D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182F3D" w:rsidRPr="00C61DDB">
        <w:rPr>
          <w:rFonts w:cs="Times New Roman"/>
          <w:sz w:val="26"/>
          <w:szCs w:val="24"/>
        </w:rPr>
        <w:t>Urgență</w:t>
      </w:r>
      <w:proofErr w:type="spellEnd"/>
      <w:r w:rsidR="00182F3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Dâmbovița</w:t>
      </w:r>
      <w:proofErr w:type="spellEnd"/>
      <w:r w:rsidR="00182F3D" w:rsidRPr="00C61DDB">
        <w:rPr>
          <w:rFonts w:cs="Times New Roman"/>
          <w:sz w:val="26"/>
          <w:szCs w:val="24"/>
        </w:rPr>
        <w:t xml:space="preserve"> </w:t>
      </w:r>
      <w:bookmarkStart w:id="0" w:name="_Hlk65588943"/>
      <w:proofErr w:type="spellStart"/>
      <w:r w:rsidR="00182F3D" w:rsidRPr="00C61DDB">
        <w:rPr>
          <w:rFonts w:cs="Times New Roman"/>
          <w:sz w:val="26"/>
          <w:szCs w:val="24"/>
        </w:rPr>
        <w:t>aprobă</w:t>
      </w:r>
      <w:proofErr w:type="spellEnd"/>
      <w:r w:rsidR="00BB77D9" w:rsidRPr="00C61DDB">
        <w:rPr>
          <w:rFonts w:cs="Times New Roman"/>
          <w:sz w:val="26"/>
          <w:szCs w:val="24"/>
        </w:rPr>
        <w:t xml:space="preserve"> </w:t>
      </w:r>
      <w:proofErr w:type="spellStart"/>
      <w:r w:rsidR="00BB77D9" w:rsidRPr="00C61DDB">
        <w:rPr>
          <w:rFonts w:cs="Times New Roman"/>
          <w:sz w:val="26"/>
          <w:szCs w:val="24"/>
        </w:rPr>
        <w:t>măsurile</w:t>
      </w:r>
      <w:proofErr w:type="spellEnd"/>
      <w:r w:rsidR="00BB77D9" w:rsidRPr="00C61DDB">
        <w:rPr>
          <w:rFonts w:cs="Times New Roman"/>
          <w:sz w:val="26"/>
          <w:szCs w:val="24"/>
        </w:rPr>
        <w:t xml:space="preserve"> </w:t>
      </w:r>
      <w:proofErr w:type="spellStart"/>
      <w:r w:rsidR="00BB77D9" w:rsidRPr="00C61DDB">
        <w:rPr>
          <w:rFonts w:cs="Times New Roman"/>
          <w:sz w:val="26"/>
          <w:szCs w:val="24"/>
        </w:rPr>
        <w:t>necesar</w:t>
      </w:r>
      <w:proofErr w:type="spellEnd"/>
      <w:r w:rsidR="00BB77D9" w:rsidRPr="00C61DDB">
        <w:rPr>
          <w:rFonts w:cs="Times New Roman"/>
          <w:sz w:val="26"/>
          <w:szCs w:val="24"/>
        </w:rPr>
        <w:t xml:space="preserve"> a </w:t>
      </w:r>
      <w:proofErr w:type="spellStart"/>
      <w:r w:rsidR="00BB77D9" w:rsidRPr="00C61DDB">
        <w:rPr>
          <w:rFonts w:cs="Times New Roman"/>
          <w:sz w:val="26"/>
          <w:szCs w:val="24"/>
        </w:rPr>
        <w:t>fi</w:t>
      </w:r>
      <w:proofErr w:type="spellEnd"/>
      <w:r w:rsidR="00BB77D9" w:rsidRPr="00C61DDB">
        <w:rPr>
          <w:rFonts w:cs="Times New Roman"/>
          <w:sz w:val="26"/>
          <w:szCs w:val="24"/>
        </w:rPr>
        <w:t xml:space="preserve"> </w:t>
      </w:r>
      <w:proofErr w:type="spellStart"/>
      <w:r w:rsidR="00BB77D9" w:rsidRPr="00C61DDB">
        <w:rPr>
          <w:rFonts w:cs="Times New Roman"/>
          <w:sz w:val="26"/>
          <w:szCs w:val="24"/>
        </w:rPr>
        <w:t>luate</w:t>
      </w:r>
      <w:proofErr w:type="spellEnd"/>
      <w:r w:rsidR="00BB77D9" w:rsidRPr="00C61DDB">
        <w:rPr>
          <w:rFonts w:cs="Times New Roman"/>
          <w:sz w:val="26"/>
          <w:szCs w:val="24"/>
        </w:rPr>
        <w:t>, a</w:t>
      </w:r>
      <w:r w:rsidR="00BB77D9" w:rsidRPr="00C61DDB">
        <w:rPr>
          <w:sz w:val="26"/>
          <w:lang w:val="ro-RO"/>
        </w:rPr>
        <w:t xml:space="preserve">vând în vedere </w:t>
      </w:r>
      <w:r w:rsidR="00296A16" w:rsidRPr="00C61DDB">
        <w:rPr>
          <w:sz w:val="26"/>
          <w:lang w:val="ro-RO"/>
        </w:rPr>
        <w:t>avertizările emise de Administrația Națională de Meteorologie.</w:t>
      </w:r>
    </w:p>
    <w:p w:rsidR="004322A8" w:rsidRPr="00C61DDB" w:rsidRDefault="004322A8" w:rsidP="004322A8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sz w:val="26"/>
          <w:lang w:val="ro-RO"/>
        </w:rPr>
        <w:t>(2)</w:t>
      </w:r>
      <w:r w:rsidR="00BB77D9" w:rsidRPr="00C61DDB">
        <w:rPr>
          <w:sz w:val="26"/>
          <w:lang w:val="ro-RO"/>
        </w:rPr>
        <w:t xml:space="preserve"> </w:t>
      </w:r>
      <w:r w:rsidRPr="00C61DDB">
        <w:rPr>
          <w:sz w:val="26"/>
          <w:lang w:val="ro-RO"/>
        </w:rPr>
        <w:t>Pentru interval</w:t>
      </w:r>
      <w:r w:rsidR="00296A16" w:rsidRPr="00C61DDB">
        <w:rPr>
          <w:sz w:val="26"/>
          <w:lang w:val="ro-RO"/>
        </w:rPr>
        <w:t>ele</w:t>
      </w:r>
      <w:r w:rsidRPr="00C61DDB">
        <w:rPr>
          <w:sz w:val="26"/>
          <w:lang w:val="ro-RO"/>
        </w:rPr>
        <w:t xml:space="preserve"> menționat</w:t>
      </w:r>
      <w:r w:rsidR="00296A16" w:rsidRPr="00C61DDB">
        <w:rPr>
          <w:sz w:val="26"/>
          <w:lang w:val="ro-RO"/>
        </w:rPr>
        <w:t>e</w:t>
      </w:r>
      <w:r w:rsidRPr="00C61DDB">
        <w:rPr>
          <w:sz w:val="26"/>
          <w:lang w:val="ro-RO"/>
        </w:rPr>
        <w:t xml:space="preserve"> și în continuare, dacă manifestarea fenomenelor prognozate se prelungește, se pune în aplicare </w:t>
      </w:r>
      <w:r w:rsidRPr="00C61DDB">
        <w:rPr>
          <w:i/>
          <w:sz w:val="26"/>
          <w:lang w:val="ro-RO"/>
        </w:rPr>
        <w:t>Planul județean de acțiune în situații de urgență generate de furtuni și viscol</w:t>
      </w:r>
      <w:r w:rsidRPr="00C61DDB">
        <w:rPr>
          <w:sz w:val="26"/>
          <w:lang w:val="ro-RO"/>
        </w:rPr>
        <w:t>.</w:t>
      </w:r>
    </w:p>
    <w:p w:rsidR="004322A8" w:rsidRPr="00C61DDB" w:rsidRDefault="004322A8" w:rsidP="00CD1564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sz w:val="26"/>
          <w:lang w:val="ro-RO"/>
        </w:rPr>
        <w:t>(3)</w:t>
      </w:r>
      <w:r w:rsidRPr="00C61DDB">
        <w:rPr>
          <w:sz w:val="26"/>
        </w:rPr>
        <w:t xml:space="preserve"> </w:t>
      </w:r>
      <w:r w:rsidRPr="00C61DDB">
        <w:rPr>
          <w:sz w:val="26"/>
          <w:lang w:val="ro-RO"/>
        </w:rPr>
        <w:t>Comitetul Județ</w:t>
      </w:r>
      <w:r w:rsidR="00296A16" w:rsidRPr="00C61DDB">
        <w:rPr>
          <w:sz w:val="26"/>
          <w:lang w:val="ro-RO"/>
        </w:rPr>
        <w:t>ean pentru Situații de Urgență,</w:t>
      </w:r>
      <w:r w:rsidRPr="00C61DDB">
        <w:rPr>
          <w:sz w:val="26"/>
          <w:lang w:val="ro-RO"/>
        </w:rPr>
        <w:t xml:space="preserve"> prin componentele sale şi/sau în cooperare cu organismele de specialitate, execută acţiuni de răspuns după producerea unor situații de urgență asociate riscurilor Furtuni-Viscol-Grindină</w:t>
      </w:r>
      <w:r w:rsidR="00CD1564" w:rsidRPr="00C61DDB">
        <w:rPr>
          <w:sz w:val="26"/>
          <w:lang w:val="ro-RO"/>
        </w:rPr>
        <w:t>.</w:t>
      </w:r>
    </w:p>
    <w:p w:rsidR="004322A8" w:rsidRPr="00C61DDB" w:rsidRDefault="004322A8" w:rsidP="004322A8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sz w:val="26"/>
          <w:lang w:val="ro-RO"/>
        </w:rPr>
        <w:t>(4) Pentru gestionarea eficientă a situațiilor de urgență</w:t>
      </w:r>
      <w:r w:rsidR="00CD1564" w:rsidRPr="00C61DDB">
        <w:rPr>
          <w:sz w:val="26"/>
          <w:lang w:val="ro-RO"/>
        </w:rPr>
        <w:t>,</w:t>
      </w:r>
      <w:r w:rsidRPr="00C61DDB">
        <w:rPr>
          <w:sz w:val="26"/>
          <w:lang w:val="ro-RO"/>
        </w:rPr>
        <w:t xml:space="preserve"> ca urmare a manifestării riscurilor prognozate</w:t>
      </w:r>
      <w:r w:rsidR="007979DB" w:rsidRPr="00C61DDB">
        <w:rPr>
          <w:sz w:val="26"/>
          <w:lang w:val="ro-RO"/>
        </w:rPr>
        <w:t xml:space="preserve">, de către </w:t>
      </w:r>
      <w:proofErr w:type="spellStart"/>
      <w:r w:rsidR="007979DB" w:rsidRPr="00C61DDB">
        <w:rPr>
          <w:rFonts w:cs="Times New Roman"/>
          <w:sz w:val="26"/>
          <w:szCs w:val="24"/>
        </w:rPr>
        <w:t>instituțiile</w:t>
      </w:r>
      <w:proofErr w:type="spellEnd"/>
      <w:r w:rsidR="007979DB" w:rsidRPr="00C61DDB">
        <w:rPr>
          <w:rFonts w:cs="Times New Roman"/>
          <w:sz w:val="26"/>
          <w:szCs w:val="24"/>
        </w:rPr>
        <w:t xml:space="preserve"> cu </w:t>
      </w:r>
      <w:proofErr w:type="spellStart"/>
      <w:r w:rsidR="007979DB" w:rsidRPr="00C61DDB">
        <w:rPr>
          <w:rFonts w:cs="Times New Roman"/>
          <w:sz w:val="26"/>
          <w:szCs w:val="24"/>
        </w:rPr>
        <w:t>atribuții</w:t>
      </w:r>
      <w:proofErr w:type="spellEnd"/>
      <w:r w:rsidR="007979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979DB" w:rsidRPr="00C61DDB">
        <w:rPr>
          <w:rFonts w:cs="Times New Roman"/>
          <w:sz w:val="26"/>
          <w:szCs w:val="24"/>
        </w:rPr>
        <w:t>în</w:t>
      </w:r>
      <w:proofErr w:type="spellEnd"/>
      <w:r w:rsidR="007979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979DB" w:rsidRPr="00C61DDB">
        <w:rPr>
          <w:rFonts w:cs="Times New Roman"/>
          <w:sz w:val="26"/>
          <w:szCs w:val="24"/>
        </w:rPr>
        <w:t>gestionarea</w:t>
      </w:r>
      <w:proofErr w:type="spellEnd"/>
      <w:r w:rsidR="007979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979DB" w:rsidRPr="00C61DDB">
        <w:rPr>
          <w:rFonts w:cs="Times New Roman"/>
          <w:sz w:val="26"/>
          <w:szCs w:val="24"/>
        </w:rPr>
        <w:t>riscului</w:t>
      </w:r>
      <w:proofErr w:type="spellEnd"/>
      <w:r w:rsidR="007979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979DB" w:rsidRPr="00C61DDB">
        <w:rPr>
          <w:rFonts w:cs="Times New Roman"/>
          <w:sz w:val="26"/>
          <w:szCs w:val="24"/>
        </w:rPr>
        <w:t>prognozat</w:t>
      </w:r>
      <w:proofErr w:type="spellEnd"/>
      <w:r w:rsidRPr="00C61DDB">
        <w:rPr>
          <w:sz w:val="26"/>
          <w:lang w:val="ro-RO"/>
        </w:rPr>
        <w:t xml:space="preserve"> </w:t>
      </w:r>
      <w:r w:rsidR="007979DB" w:rsidRPr="00C61DDB">
        <w:rPr>
          <w:sz w:val="26"/>
          <w:lang w:val="ro-RO"/>
        </w:rPr>
        <w:t xml:space="preserve">și CLSU, </w:t>
      </w:r>
      <w:r w:rsidRPr="00C61DDB">
        <w:rPr>
          <w:sz w:val="26"/>
          <w:lang w:val="ro-RO"/>
        </w:rPr>
        <w:t>se stabilesc următoarele măsuri:</w:t>
      </w:r>
    </w:p>
    <w:p w:rsidR="00BB77D9" w:rsidRPr="00C61DDB" w:rsidRDefault="007979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proofErr w:type="spellStart"/>
      <w:r w:rsidRPr="00C61DDB">
        <w:rPr>
          <w:rFonts w:cs="Times New Roman"/>
          <w:sz w:val="26"/>
          <w:szCs w:val="24"/>
        </w:rPr>
        <w:t>instituirea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serviciului</w:t>
      </w:r>
      <w:proofErr w:type="spellEnd"/>
      <w:r w:rsidRPr="00C61DDB">
        <w:rPr>
          <w:rFonts w:cs="Times New Roman"/>
          <w:sz w:val="26"/>
          <w:szCs w:val="24"/>
        </w:rPr>
        <w:t xml:space="preserve"> de </w:t>
      </w:r>
      <w:proofErr w:type="spellStart"/>
      <w:r w:rsidRPr="00C61DDB">
        <w:rPr>
          <w:rFonts w:cs="Times New Roman"/>
          <w:sz w:val="26"/>
          <w:szCs w:val="24"/>
        </w:rPr>
        <w:t>permanență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pe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toată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perioada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supusă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avertizării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r w:rsidRPr="00C61DDB">
        <w:rPr>
          <w:rFonts w:cs="Times New Roman"/>
          <w:sz w:val="26"/>
          <w:szCs w:val="24"/>
        </w:rPr>
        <w:t xml:space="preserve">la </w:t>
      </w:r>
      <w:proofErr w:type="spellStart"/>
      <w:r w:rsidRPr="00C61DDB">
        <w:rPr>
          <w:rFonts w:cs="Times New Roman"/>
          <w:sz w:val="26"/>
          <w:szCs w:val="24"/>
        </w:rPr>
        <w:t>sediul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instituțiilor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cu </w:t>
      </w:r>
      <w:proofErr w:type="spellStart"/>
      <w:r w:rsidR="00296A16" w:rsidRPr="00C61DDB">
        <w:rPr>
          <w:rFonts w:cs="Times New Roman"/>
          <w:sz w:val="26"/>
          <w:szCs w:val="24"/>
        </w:rPr>
        <w:t>responsabilități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și</w:t>
      </w:r>
      <w:proofErr w:type="spellEnd"/>
      <w:r w:rsidRPr="00C61DDB">
        <w:rPr>
          <w:rFonts w:cs="Times New Roman"/>
          <w:sz w:val="26"/>
          <w:szCs w:val="24"/>
        </w:rPr>
        <w:t xml:space="preserve"> la </w:t>
      </w:r>
      <w:proofErr w:type="spellStart"/>
      <w:r w:rsidRPr="00C61DDB">
        <w:rPr>
          <w:rFonts w:cs="Times New Roman"/>
          <w:sz w:val="26"/>
          <w:szCs w:val="24"/>
        </w:rPr>
        <w:t>cel</w:t>
      </w:r>
      <w:proofErr w:type="spellEnd"/>
      <w:r w:rsidRPr="00C61DDB">
        <w:rPr>
          <w:rFonts w:cs="Times New Roman"/>
          <w:sz w:val="26"/>
          <w:szCs w:val="24"/>
        </w:rPr>
        <w:t xml:space="preserve"> al </w:t>
      </w:r>
      <w:proofErr w:type="spellStart"/>
      <w:r w:rsidRPr="00C61DDB">
        <w:rPr>
          <w:rFonts w:cs="Times New Roman"/>
          <w:sz w:val="26"/>
          <w:szCs w:val="24"/>
        </w:rPr>
        <w:t>unităților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administrativ-teritoriale</w:t>
      </w:r>
      <w:proofErr w:type="spellEnd"/>
      <w:r w:rsidRPr="00C61DDB">
        <w:rPr>
          <w:rFonts w:cs="Times New Roman"/>
          <w:sz w:val="26"/>
          <w:szCs w:val="24"/>
        </w:rPr>
        <w:t xml:space="preserve"> din </w:t>
      </w:r>
      <w:proofErr w:type="spellStart"/>
      <w:r w:rsidRPr="00C61DDB">
        <w:rPr>
          <w:rFonts w:cs="Times New Roman"/>
          <w:sz w:val="26"/>
          <w:szCs w:val="24"/>
        </w:rPr>
        <w:t>județ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lastRenderedPageBreak/>
        <w:t>pentru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monitorizarea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cu </w:t>
      </w:r>
      <w:proofErr w:type="spellStart"/>
      <w:r w:rsidR="00296A16" w:rsidRPr="00C61DDB">
        <w:rPr>
          <w:rFonts w:cs="Times New Roman"/>
          <w:sz w:val="26"/>
          <w:szCs w:val="24"/>
        </w:rPr>
        <w:t>atenţie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a </w:t>
      </w:r>
      <w:proofErr w:type="spellStart"/>
      <w:r w:rsidR="00296A16" w:rsidRPr="00C61DDB">
        <w:rPr>
          <w:rFonts w:cs="Times New Roman"/>
          <w:sz w:val="26"/>
          <w:szCs w:val="24"/>
        </w:rPr>
        <w:t>evoluţiei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fenomenelor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meteorologice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, cu </w:t>
      </w:r>
      <w:proofErr w:type="spellStart"/>
      <w:r w:rsidR="00296A16" w:rsidRPr="00C61DDB">
        <w:rPr>
          <w:rFonts w:cs="Times New Roman"/>
          <w:sz w:val="26"/>
          <w:szCs w:val="24"/>
        </w:rPr>
        <w:t>asigurarea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condiţiilor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necesare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pentru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a se </w:t>
      </w:r>
      <w:proofErr w:type="spellStart"/>
      <w:r w:rsidR="00296A16" w:rsidRPr="00C61DDB">
        <w:rPr>
          <w:rFonts w:cs="Times New Roman"/>
          <w:sz w:val="26"/>
          <w:szCs w:val="24"/>
        </w:rPr>
        <w:t>acţiona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preventiv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şi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pentru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a </w:t>
      </w:r>
      <w:proofErr w:type="spellStart"/>
      <w:r w:rsidR="00296A16" w:rsidRPr="00C61DDB">
        <w:rPr>
          <w:rFonts w:cs="Times New Roman"/>
          <w:sz w:val="26"/>
          <w:szCs w:val="24"/>
        </w:rPr>
        <w:t>putea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alerta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populaţia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în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timp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util</w:t>
      </w:r>
      <w:proofErr w:type="spellEnd"/>
      <w:r w:rsidRPr="00C61DDB">
        <w:rPr>
          <w:rFonts w:cs="Times New Roman"/>
          <w:sz w:val="26"/>
          <w:szCs w:val="24"/>
        </w:rPr>
        <w:t>;</w:t>
      </w:r>
    </w:p>
    <w:p w:rsidR="004322A8" w:rsidRPr="00C61DDB" w:rsidRDefault="007979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 xml:space="preserve">la </w:t>
      </w:r>
      <w:proofErr w:type="spellStart"/>
      <w:r w:rsidRPr="00C61DDB">
        <w:rPr>
          <w:rFonts w:cs="Times New Roman"/>
          <w:sz w:val="26"/>
          <w:szCs w:val="24"/>
        </w:rPr>
        <w:t>sediul</w:t>
      </w:r>
      <w:proofErr w:type="spellEnd"/>
      <w:r w:rsidRPr="00C61DDB">
        <w:rPr>
          <w:rFonts w:cs="Times New Roman"/>
          <w:sz w:val="26"/>
          <w:szCs w:val="24"/>
        </w:rPr>
        <w:t xml:space="preserve"> ISUJ </w:t>
      </w:r>
      <w:proofErr w:type="spellStart"/>
      <w:r w:rsidRPr="00C61DDB">
        <w:rPr>
          <w:rFonts w:cs="Times New Roman"/>
          <w:sz w:val="26"/>
          <w:szCs w:val="24"/>
        </w:rPr>
        <w:t>Dâmbovița</w:t>
      </w:r>
      <w:proofErr w:type="spellEnd"/>
      <w:r w:rsidRPr="00C61DDB">
        <w:rPr>
          <w:rFonts w:cs="Times New Roman"/>
          <w:sz w:val="26"/>
          <w:szCs w:val="24"/>
        </w:rPr>
        <w:t xml:space="preserve"> se </w:t>
      </w:r>
      <w:proofErr w:type="spellStart"/>
      <w:r w:rsidRPr="00C61DDB">
        <w:rPr>
          <w:rFonts w:cs="Times New Roman"/>
          <w:sz w:val="26"/>
          <w:szCs w:val="24"/>
        </w:rPr>
        <w:t>activează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Grupa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Operativă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cu personal </w:t>
      </w:r>
      <w:proofErr w:type="spellStart"/>
      <w:r w:rsidR="00C61DDB" w:rsidRPr="00C61DDB">
        <w:rPr>
          <w:rFonts w:cs="Times New Roman"/>
          <w:sz w:val="26"/>
          <w:szCs w:val="24"/>
        </w:rPr>
        <w:t>propriu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, conform </w:t>
      </w:r>
      <w:proofErr w:type="spellStart"/>
      <w:r w:rsidR="00C61DDB" w:rsidRPr="00C61DDB">
        <w:rPr>
          <w:rFonts w:cs="Times New Roman"/>
          <w:sz w:val="26"/>
          <w:szCs w:val="24"/>
        </w:rPr>
        <w:t>procedurilor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interne</w:t>
      </w:r>
      <w:r w:rsidRPr="00C61DDB">
        <w:rPr>
          <w:rFonts w:cs="Times New Roman"/>
          <w:sz w:val="26"/>
          <w:szCs w:val="24"/>
        </w:rPr>
        <w:t>;</w:t>
      </w:r>
    </w:p>
    <w:p w:rsidR="007979DB" w:rsidRPr="00C61DDB" w:rsidRDefault="007979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proofErr w:type="spellStart"/>
      <w:r w:rsidRPr="00C61DDB">
        <w:rPr>
          <w:rFonts w:cs="Times New Roman"/>
          <w:sz w:val="26"/>
          <w:szCs w:val="24"/>
        </w:rPr>
        <w:t>asigurarea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fl</w:t>
      </w:r>
      <w:r w:rsidR="00296A16" w:rsidRPr="00C61DDB">
        <w:rPr>
          <w:rFonts w:cs="Times New Roman"/>
          <w:sz w:val="26"/>
          <w:szCs w:val="24"/>
        </w:rPr>
        <w:t>uxului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informațional-decizional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="00296A16" w:rsidRPr="00C61DDB">
        <w:rPr>
          <w:rFonts w:cs="Times New Roman"/>
          <w:sz w:val="26"/>
          <w:szCs w:val="24"/>
        </w:rPr>
        <w:t>și</w:t>
      </w:r>
      <w:proofErr w:type="spellEnd"/>
      <w:r w:rsidR="00296A16"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informarea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r w:rsidR="007E7E33" w:rsidRPr="00C61DDB">
        <w:rPr>
          <w:rFonts w:cs="Times New Roman"/>
          <w:sz w:val="26"/>
          <w:szCs w:val="24"/>
        </w:rPr>
        <w:t xml:space="preserve">cu </w:t>
      </w:r>
      <w:proofErr w:type="spellStart"/>
      <w:r w:rsidR="007E7E33" w:rsidRPr="00C61DDB">
        <w:rPr>
          <w:rFonts w:cs="Times New Roman"/>
          <w:sz w:val="26"/>
          <w:szCs w:val="24"/>
        </w:rPr>
        <w:t>celeritate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a </w:t>
      </w:r>
      <w:proofErr w:type="spellStart"/>
      <w:r w:rsidR="007E7E33" w:rsidRPr="00C61DDB">
        <w:rPr>
          <w:rFonts w:cs="Times New Roman"/>
          <w:sz w:val="26"/>
          <w:szCs w:val="24"/>
        </w:rPr>
        <w:t>Grupei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o</w:t>
      </w:r>
      <w:r w:rsidRPr="00C61DDB">
        <w:rPr>
          <w:rFonts w:cs="Times New Roman"/>
          <w:sz w:val="26"/>
          <w:szCs w:val="24"/>
        </w:rPr>
        <w:t>perativ</w:t>
      </w:r>
      <w:r w:rsidR="007E7E33" w:rsidRPr="00C61DDB">
        <w:rPr>
          <w:rFonts w:cs="Times New Roman"/>
          <w:sz w:val="26"/>
          <w:szCs w:val="24"/>
        </w:rPr>
        <w:t xml:space="preserve">e </w:t>
      </w:r>
      <w:proofErr w:type="spellStart"/>
      <w:r w:rsidR="007E7E33" w:rsidRPr="00C61DDB">
        <w:rPr>
          <w:rFonts w:cs="Times New Roman"/>
          <w:sz w:val="26"/>
          <w:szCs w:val="24"/>
        </w:rPr>
        <w:t>constituită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la ISUJ </w:t>
      </w:r>
      <w:proofErr w:type="spellStart"/>
      <w:r w:rsidR="00C61DDB" w:rsidRPr="00C61DDB">
        <w:rPr>
          <w:rFonts w:cs="Times New Roman"/>
          <w:sz w:val="26"/>
          <w:szCs w:val="24"/>
        </w:rPr>
        <w:t>Dâmbovița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asupra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evoluți</w:t>
      </w:r>
      <w:r w:rsidR="007E7E33" w:rsidRPr="00C61DDB">
        <w:rPr>
          <w:rFonts w:cs="Times New Roman"/>
          <w:sz w:val="26"/>
          <w:szCs w:val="24"/>
        </w:rPr>
        <w:t>ei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și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efectelor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fenomenelor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hidrometerologice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prin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transmitere</w:t>
      </w:r>
      <w:r w:rsidR="00C61DDB" w:rsidRPr="00C61DDB">
        <w:rPr>
          <w:rFonts w:cs="Times New Roman"/>
          <w:sz w:val="26"/>
          <w:szCs w:val="24"/>
        </w:rPr>
        <w:t>a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urgentă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a </w:t>
      </w:r>
      <w:proofErr w:type="spellStart"/>
      <w:r w:rsidR="00C61DDB" w:rsidRPr="00C61DDB">
        <w:rPr>
          <w:rFonts w:cs="Times New Roman"/>
          <w:sz w:val="26"/>
          <w:szCs w:val="24"/>
        </w:rPr>
        <w:t>raportului</w:t>
      </w:r>
      <w:proofErr w:type="spellEnd"/>
      <w:r w:rsidR="00C61DDB" w:rsidRPr="00C61DDB">
        <w:rPr>
          <w:rFonts w:cs="Times New Roman"/>
          <w:sz w:val="26"/>
          <w:szCs w:val="24"/>
        </w:rPr>
        <w:t xml:space="preserve"> </w:t>
      </w:r>
      <w:proofErr w:type="spellStart"/>
      <w:r w:rsidR="00C61DDB" w:rsidRPr="00C61DDB">
        <w:rPr>
          <w:rFonts w:cs="Times New Roman"/>
          <w:sz w:val="26"/>
          <w:szCs w:val="24"/>
        </w:rPr>
        <w:t>operativ</w:t>
      </w:r>
      <w:proofErr w:type="spellEnd"/>
      <w:r w:rsidR="00C61DDB" w:rsidRPr="00C61DDB">
        <w:rPr>
          <w:rFonts w:cs="Times New Roman"/>
          <w:sz w:val="26"/>
          <w:szCs w:val="24"/>
        </w:rPr>
        <w:t>;</w:t>
      </w:r>
    </w:p>
    <w:p w:rsidR="00C61DDB" w:rsidRPr="00C61DDB" w:rsidRDefault="00C61D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proofErr w:type="spellStart"/>
      <w:r w:rsidRPr="00C61DDB">
        <w:rPr>
          <w:rFonts w:cs="Times New Roman"/>
          <w:sz w:val="26"/>
          <w:szCs w:val="24"/>
        </w:rPr>
        <w:t>situațiile</w:t>
      </w:r>
      <w:proofErr w:type="spellEnd"/>
      <w:r w:rsidRPr="00C61DDB">
        <w:rPr>
          <w:rFonts w:cs="Times New Roman"/>
          <w:sz w:val="26"/>
          <w:szCs w:val="24"/>
        </w:rPr>
        <w:t xml:space="preserve"> de </w:t>
      </w:r>
      <w:proofErr w:type="spellStart"/>
      <w:r w:rsidRPr="00C61DDB">
        <w:rPr>
          <w:rFonts w:cs="Times New Roman"/>
          <w:sz w:val="26"/>
          <w:szCs w:val="24"/>
        </w:rPr>
        <w:t>urgență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ce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impun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intrvenția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imediată</w:t>
      </w:r>
      <w:proofErr w:type="spellEnd"/>
      <w:r w:rsidRPr="00C61DDB">
        <w:rPr>
          <w:rFonts w:cs="Times New Roman"/>
          <w:sz w:val="26"/>
          <w:szCs w:val="24"/>
        </w:rPr>
        <w:t xml:space="preserve"> a </w:t>
      </w:r>
      <w:proofErr w:type="spellStart"/>
      <w:r w:rsidRPr="00C61DDB">
        <w:rPr>
          <w:rFonts w:cs="Times New Roman"/>
          <w:sz w:val="26"/>
          <w:szCs w:val="24"/>
        </w:rPr>
        <w:t>structurilor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specializate</w:t>
      </w:r>
      <w:proofErr w:type="spellEnd"/>
      <w:r w:rsidRPr="00C61DDB">
        <w:rPr>
          <w:rFonts w:cs="Times New Roman"/>
          <w:sz w:val="26"/>
          <w:szCs w:val="24"/>
        </w:rPr>
        <w:t xml:space="preserve"> se </w:t>
      </w:r>
      <w:proofErr w:type="spellStart"/>
      <w:r w:rsidRPr="00C61DDB">
        <w:rPr>
          <w:rFonts w:cs="Times New Roman"/>
          <w:sz w:val="26"/>
          <w:szCs w:val="24"/>
        </w:rPr>
        <w:t>anunță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prin</w:t>
      </w:r>
      <w:proofErr w:type="spellEnd"/>
      <w:r w:rsidRPr="00C61DDB">
        <w:rPr>
          <w:rFonts w:cs="Times New Roman"/>
          <w:sz w:val="26"/>
          <w:szCs w:val="24"/>
        </w:rPr>
        <w:t xml:space="preserve"> SNAU 112;</w:t>
      </w:r>
    </w:p>
    <w:p w:rsidR="00C61DDB" w:rsidRPr="00C61DDB" w:rsidRDefault="00C61D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proofErr w:type="spellStart"/>
      <w:proofErr w:type="gramStart"/>
      <w:r w:rsidRPr="00C61DDB">
        <w:rPr>
          <w:rFonts w:cs="Times New Roman"/>
          <w:sz w:val="26"/>
          <w:szCs w:val="24"/>
        </w:rPr>
        <w:t>prin</w:t>
      </w:r>
      <w:proofErr w:type="spellEnd"/>
      <w:proofErr w:type="gram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grija</w:t>
      </w:r>
      <w:proofErr w:type="spellEnd"/>
      <w:r w:rsidRPr="00C61DDB">
        <w:rPr>
          <w:rFonts w:cs="Times New Roman"/>
          <w:sz w:val="26"/>
          <w:szCs w:val="24"/>
        </w:rPr>
        <w:t xml:space="preserve"> ISUJ </w:t>
      </w:r>
      <w:proofErr w:type="spellStart"/>
      <w:r w:rsidRPr="00C61DDB">
        <w:rPr>
          <w:rFonts w:cs="Times New Roman"/>
          <w:sz w:val="26"/>
          <w:szCs w:val="24"/>
        </w:rPr>
        <w:t>Dâmbovița</w:t>
      </w:r>
      <w:proofErr w:type="spellEnd"/>
      <w:r w:rsidRPr="00C61DDB">
        <w:rPr>
          <w:rFonts w:cs="Times New Roman"/>
          <w:sz w:val="26"/>
          <w:szCs w:val="24"/>
        </w:rPr>
        <w:t xml:space="preserve"> se </w:t>
      </w:r>
      <w:proofErr w:type="spellStart"/>
      <w:r w:rsidRPr="00C61DDB">
        <w:rPr>
          <w:rFonts w:cs="Times New Roman"/>
          <w:sz w:val="26"/>
          <w:szCs w:val="24"/>
        </w:rPr>
        <w:t>vor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emite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mesaje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RoAlert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în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cazul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avertizărilor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nowcasting</w:t>
      </w:r>
      <w:proofErr w:type="spellEnd"/>
      <w:r w:rsidRPr="00C61DDB">
        <w:rPr>
          <w:rFonts w:cs="Times New Roman"/>
          <w:sz w:val="26"/>
          <w:szCs w:val="24"/>
        </w:rPr>
        <w:t xml:space="preserve"> de cod </w:t>
      </w:r>
      <w:proofErr w:type="spellStart"/>
      <w:r w:rsidRPr="00C61DDB">
        <w:rPr>
          <w:rFonts w:cs="Times New Roman"/>
          <w:sz w:val="26"/>
          <w:szCs w:val="24"/>
        </w:rPr>
        <w:t>roșu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și</w:t>
      </w:r>
      <w:proofErr w:type="spellEnd"/>
      <w:r w:rsidR="00403CC2">
        <w:rPr>
          <w:rFonts w:cs="Times New Roman"/>
          <w:sz w:val="26"/>
          <w:szCs w:val="24"/>
        </w:rPr>
        <w:t>,</w:t>
      </w:r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în</w:t>
      </w:r>
      <w:proofErr w:type="spellEnd"/>
      <w:r w:rsidRPr="00C61DDB">
        <w:rPr>
          <w:rFonts w:cs="Times New Roman"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sz w:val="26"/>
          <w:szCs w:val="24"/>
        </w:rPr>
        <w:t>situațiile</w:t>
      </w:r>
      <w:proofErr w:type="spellEnd"/>
      <w:r w:rsidRPr="00C61DDB">
        <w:rPr>
          <w:rFonts w:cs="Times New Roman"/>
          <w:sz w:val="26"/>
          <w:szCs w:val="24"/>
        </w:rPr>
        <w:t xml:space="preserve"> care se </w:t>
      </w:r>
      <w:proofErr w:type="spellStart"/>
      <w:r w:rsidRPr="00C61DDB">
        <w:rPr>
          <w:rFonts w:cs="Times New Roman"/>
          <w:sz w:val="26"/>
          <w:szCs w:val="24"/>
        </w:rPr>
        <w:t>impune</w:t>
      </w:r>
      <w:proofErr w:type="spellEnd"/>
      <w:r w:rsidR="00403CC2">
        <w:rPr>
          <w:rFonts w:cs="Times New Roman"/>
          <w:sz w:val="26"/>
          <w:szCs w:val="24"/>
        </w:rPr>
        <w:t>,</w:t>
      </w:r>
      <w:r w:rsidRPr="00C61DDB">
        <w:rPr>
          <w:rFonts w:cs="Times New Roman"/>
          <w:sz w:val="26"/>
          <w:szCs w:val="24"/>
        </w:rPr>
        <w:t xml:space="preserve"> la </w:t>
      </w:r>
      <w:proofErr w:type="spellStart"/>
      <w:r w:rsidRPr="00C61DDB">
        <w:rPr>
          <w:rFonts w:cs="Times New Roman"/>
          <w:sz w:val="26"/>
          <w:szCs w:val="24"/>
        </w:rPr>
        <w:t>cele</w:t>
      </w:r>
      <w:proofErr w:type="spellEnd"/>
      <w:r w:rsidRPr="00C61DDB">
        <w:rPr>
          <w:rFonts w:cs="Times New Roman"/>
          <w:sz w:val="26"/>
          <w:szCs w:val="24"/>
        </w:rPr>
        <w:t xml:space="preserve"> cod </w:t>
      </w:r>
      <w:proofErr w:type="spellStart"/>
      <w:r w:rsidRPr="00C61DDB">
        <w:rPr>
          <w:rFonts w:cs="Times New Roman"/>
          <w:sz w:val="26"/>
          <w:szCs w:val="24"/>
        </w:rPr>
        <w:t>portocaliu</w:t>
      </w:r>
      <w:proofErr w:type="spellEnd"/>
      <w:r w:rsidRPr="00C61DDB">
        <w:rPr>
          <w:rFonts w:cs="Times New Roman"/>
          <w:sz w:val="26"/>
          <w:szCs w:val="24"/>
        </w:rPr>
        <w:t>.</w:t>
      </w:r>
    </w:p>
    <w:bookmarkEnd w:id="0"/>
    <w:p w:rsidR="007E7E33" w:rsidRPr="00C61DDB" w:rsidRDefault="009948A6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  <w:lang w:val="ro-RO"/>
        </w:rPr>
        <w:tab/>
      </w:r>
      <w:r w:rsidR="00C14245" w:rsidRPr="00C61DDB">
        <w:rPr>
          <w:rFonts w:cs="Times New Roman"/>
          <w:b/>
          <w:bCs/>
          <w:sz w:val="26"/>
          <w:szCs w:val="24"/>
        </w:rPr>
        <w:t xml:space="preserve">Art. 2. </w:t>
      </w:r>
      <w:r w:rsidR="007061E3" w:rsidRPr="00C61DDB">
        <w:rPr>
          <w:rFonts w:cs="Times New Roman"/>
          <w:b/>
          <w:bCs/>
          <w:sz w:val="26"/>
          <w:szCs w:val="24"/>
        </w:rPr>
        <w:t xml:space="preserve">– </w:t>
      </w:r>
      <w:proofErr w:type="spellStart"/>
      <w:r w:rsidR="00182F3D" w:rsidRPr="00C61DDB">
        <w:rPr>
          <w:rFonts w:cs="Times New Roman"/>
          <w:sz w:val="26"/>
          <w:szCs w:val="24"/>
        </w:rPr>
        <w:t>Structurile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nominalizate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în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Planul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182F3D" w:rsidRPr="00C61DDB">
        <w:rPr>
          <w:rFonts w:cs="Times New Roman"/>
          <w:sz w:val="26"/>
          <w:szCs w:val="24"/>
        </w:rPr>
        <w:t>menționat</w:t>
      </w:r>
      <w:proofErr w:type="spellEnd"/>
      <w:r w:rsidR="00182F3D" w:rsidRPr="00C61DDB">
        <w:rPr>
          <w:rFonts w:cs="Times New Roman"/>
          <w:sz w:val="26"/>
          <w:szCs w:val="24"/>
        </w:rPr>
        <w:t xml:space="preserve"> la art. </w:t>
      </w:r>
      <w:proofErr w:type="gramStart"/>
      <w:r w:rsidR="00182F3D" w:rsidRPr="00C61DDB">
        <w:rPr>
          <w:rFonts w:cs="Times New Roman"/>
          <w:sz w:val="26"/>
          <w:szCs w:val="24"/>
        </w:rPr>
        <w:t>1,</w:t>
      </w:r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alin</w:t>
      </w:r>
      <w:proofErr w:type="spellEnd"/>
      <w:r w:rsidR="007E7E33" w:rsidRPr="00C61DDB">
        <w:rPr>
          <w:rFonts w:cs="Times New Roman"/>
          <w:sz w:val="26"/>
          <w:szCs w:val="24"/>
        </w:rPr>
        <w:t>.</w:t>
      </w:r>
      <w:proofErr w:type="gramEnd"/>
      <w:r w:rsidR="007E7E33" w:rsidRPr="00C61DDB">
        <w:rPr>
          <w:rFonts w:cs="Times New Roman"/>
          <w:sz w:val="26"/>
          <w:szCs w:val="24"/>
        </w:rPr>
        <w:t xml:space="preserve"> (2)</w:t>
      </w:r>
      <w:r w:rsidR="00182F3D" w:rsidRPr="00C61DDB">
        <w:rPr>
          <w:rFonts w:cs="Times New Roman"/>
          <w:sz w:val="26"/>
          <w:szCs w:val="24"/>
        </w:rPr>
        <w:t xml:space="preserve"> </w:t>
      </w:r>
      <w:proofErr w:type="spellStart"/>
      <w:proofErr w:type="gramStart"/>
      <w:r w:rsidR="007E7E33" w:rsidRPr="00C61DDB">
        <w:rPr>
          <w:rFonts w:cs="Times New Roman"/>
          <w:sz w:val="26"/>
          <w:szCs w:val="24"/>
        </w:rPr>
        <w:t>sunt</w:t>
      </w:r>
      <w:proofErr w:type="spellEnd"/>
      <w:proofErr w:type="gram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precizate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în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Anexa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nr. </w:t>
      </w:r>
      <w:proofErr w:type="gramStart"/>
      <w:r w:rsidR="007E7E33" w:rsidRPr="00C61DDB">
        <w:rPr>
          <w:rFonts w:cs="Times New Roman"/>
          <w:sz w:val="26"/>
          <w:szCs w:val="24"/>
        </w:rPr>
        <w:t xml:space="preserve">2 la </w:t>
      </w:r>
      <w:proofErr w:type="spellStart"/>
      <w:r w:rsidR="007E7E33" w:rsidRPr="00C61DDB">
        <w:rPr>
          <w:rFonts w:cs="Times New Roman"/>
          <w:sz w:val="26"/>
          <w:szCs w:val="24"/>
        </w:rPr>
        <w:t>Ordinul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prefectului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județului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E7E33" w:rsidRPr="00C61DDB">
        <w:rPr>
          <w:rFonts w:cs="Times New Roman"/>
          <w:sz w:val="26"/>
          <w:szCs w:val="24"/>
        </w:rPr>
        <w:t>Dâmbovița</w:t>
      </w:r>
      <w:proofErr w:type="spellEnd"/>
      <w:r w:rsidR="007E7E33" w:rsidRPr="00C61DDB">
        <w:rPr>
          <w:rFonts w:cs="Times New Roman"/>
          <w:sz w:val="26"/>
          <w:szCs w:val="24"/>
        </w:rPr>
        <w:t xml:space="preserve"> nr.</w:t>
      </w:r>
      <w:proofErr w:type="gramEnd"/>
      <w:r w:rsidR="007E7E33" w:rsidRPr="00C61DDB">
        <w:rPr>
          <w:rFonts w:cs="Times New Roman"/>
          <w:sz w:val="26"/>
          <w:szCs w:val="24"/>
        </w:rPr>
        <w:t xml:space="preserve"> 155/24.02.2020.</w:t>
      </w:r>
    </w:p>
    <w:p w:rsidR="00586F6A" w:rsidRPr="00C61DDB" w:rsidRDefault="00C14245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  <w:lang w:val="ro-RO"/>
        </w:rPr>
        <w:tab/>
      </w:r>
      <w:r w:rsidRPr="00C61DDB">
        <w:rPr>
          <w:rFonts w:cs="Times New Roman"/>
          <w:b/>
          <w:bCs/>
          <w:sz w:val="26"/>
          <w:szCs w:val="24"/>
        </w:rPr>
        <w:t xml:space="preserve">Art. 3. </w:t>
      </w:r>
      <w:r w:rsidR="007061E3" w:rsidRPr="00C61DDB">
        <w:rPr>
          <w:rFonts w:cs="Times New Roman"/>
          <w:b/>
          <w:bCs/>
          <w:sz w:val="26"/>
          <w:szCs w:val="24"/>
        </w:rPr>
        <w:t xml:space="preserve">– </w:t>
      </w:r>
      <w:proofErr w:type="spellStart"/>
      <w:r w:rsidR="00497DBD" w:rsidRPr="00C61DDB">
        <w:rPr>
          <w:rFonts w:cs="Times New Roman"/>
          <w:sz w:val="26"/>
          <w:szCs w:val="24"/>
        </w:rPr>
        <w:t>Prin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grija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Secretariatului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Tehnic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Permanent al </w:t>
      </w:r>
      <w:proofErr w:type="spellStart"/>
      <w:r w:rsidR="00497DBD" w:rsidRPr="00C61DDB">
        <w:rPr>
          <w:rFonts w:cs="Times New Roman"/>
          <w:sz w:val="26"/>
          <w:szCs w:val="24"/>
        </w:rPr>
        <w:t>Comitetului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Județean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Situații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497DBD" w:rsidRPr="00C61DDB">
        <w:rPr>
          <w:rFonts w:cs="Times New Roman"/>
          <w:sz w:val="26"/>
          <w:szCs w:val="24"/>
        </w:rPr>
        <w:t>Urgență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Dâmbovița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, din </w:t>
      </w:r>
      <w:proofErr w:type="spellStart"/>
      <w:r w:rsidR="00497DBD" w:rsidRPr="00C61DDB">
        <w:rPr>
          <w:rFonts w:cs="Times New Roman"/>
          <w:sz w:val="26"/>
          <w:szCs w:val="24"/>
        </w:rPr>
        <w:t>cadrul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Inspectoratului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Situații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497DBD" w:rsidRPr="00C61DDB">
        <w:rPr>
          <w:rFonts w:cs="Times New Roman"/>
          <w:sz w:val="26"/>
          <w:szCs w:val="24"/>
        </w:rPr>
        <w:t>Urgență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”</w:t>
      </w:r>
      <w:proofErr w:type="spellStart"/>
      <w:r w:rsidR="00497DBD" w:rsidRPr="00C61DDB">
        <w:rPr>
          <w:rFonts w:cs="Times New Roman"/>
          <w:sz w:val="26"/>
          <w:szCs w:val="24"/>
        </w:rPr>
        <w:t>Basarab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I” al </w:t>
      </w:r>
      <w:proofErr w:type="spellStart"/>
      <w:r w:rsidR="00497DBD" w:rsidRPr="00C61DDB">
        <w:rPr>
          <w:rFonts w:cs="Times New Roman"/>
          <w:sz w:val="26"/>
          <w:szCs w:val="24"/>
        </w:rPr>
        <w:t>județului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Dâmbovița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9840F1" w:rsidRPr="00C61DDB">
        <w:rPr>
          <w:rFonts w:cs="Times New Roman"/>
          <w:sz w:val="26"/>
          <w:szCs w:val="24"/>
        </w:rPr>
        <w:t>prezenta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hotărâre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b/>
          <w:sz w:val="26"/>
          <w:szCs w:val="24"/>
        </w:rPr>
        <w:t xml:space="preserve">se 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publică</w:t>
      </w:r>
      <w:proofErr w:type="spellEnd"/>
      <w:r w:rsidR="009840F1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pe</w:t>
      </w:r>
      <w:proofErr w:type="spellEnd"/>
      <w:r w:rsidR="009840F1" w:rsidRPr="00C61DDB">
        <w:rPr>
          <w:rFonts w:cs="Times New Roman"/>
          <w:b/>
          <w:sz w:val="26"/>
          <w:szCs w:val="24"/>
        </w:rPr>
        <w:t xml:space="preserve"> site-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ul</w:t>
      </w:r>
      <w:proofErr w:type="spellEnd"/>
      <w:r w:rsidR="009840F1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Instituţiei</w:t>
      </w:r>
      <w:proofErr w:type="spellEnd"/>
      <w:r w:rsidR="007061E3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Prefectului</w:t>
      </w:r>
      <w:proofErr w:type="spellEnd"/>
      <w:r w:rsidR="009840F1" w:rsidRPr="00C61DDB">
        <w:rPr>
          <w:rFonts w:cs="Times New Roman"/>
          <w:b/>
          <w:sz w:val="26"/>
          <w:szCs w:val="24"/>
        </w:rPr>
        <w:t xml:space="preserve"> – 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judeţul</w:t>
      </w:r>
      <w:proofErr w:type="spellEnd"/>
      <w:r w:rsidR="007061E3" w:rsidRPr="00C61DDB">
        <w:rPr>
          <w:rFonts w:cs="Times New Roman"/>
          <w:b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b/>
          <w:sz w:val="26"/>
          <w:szCs w:val="24"/>
        </w:rPr>
        <w:t>Dâmboviţa</w:t>
      </w:r>
      <w:proofErr w:type="spellEnd"/>
      <w:r w:rsidR="007061E3" w:rsidRPr="00C61DDB">
        <w:rPr>
          <w:rFonts w:cs="Times New Roman"/>
          <w:b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(</w:t>
      </w:r>
      <w:proofErr w:type="spellStart"/>
      <w:r w:rsidR="009840F1" w:rsidRPr="00C61DDB">
        <w:rPr>
          <w:rFonts w:cs="Times New Roman"/>
          <w:sz w:val="26"/>
          <w:szCs w:val="24"/>
        </w:rPr>
        <w:t>Secţiunea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: </w:t>
      </w:r>
      <w:proofErr w:type="spellStart"/>
      <w:r w:rsidR="009840F1" w:rsidRPr="00C61DDB">
        <w:rPr>
          <w:rFonts w:cs="Times New Roman"/>
          <w:sz w:val="26"/>
          <w:szCs w:val="24"/>
        </w:rPr>
        <w:t>Activităţi_Situaţii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9840F1" w:rsidRPr="00C61DDB">
        <w:rPr>
          <w:rFonts w:cs="Times New Roman"/>
          <w:sz w:val="26"/>
          <w:szCs w:val="24"/>
        </w:rPr>
        <w:t>Urgenţă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) </w:t>
      </w:r>
      <w:proofErr w:type="spellStart"/>
      <w:r w:rsidR="009840F1" w:rsidRPr="00C61DDB">
        <w:rPr>
          <w:rFonts w:cs="Times New Roman"/>
          <w:sz w:val="26"/>
          <w:szCs w:val="24"/>
        </w:rPr>
        <w:t>şi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se </w:t>
      </w:r>
      <w:proofErr w:type="spellStart"/>
      <w:r w:rsidR="009840F1" w:rsidRPr="00C61DDB">
        <w:rPr>
          <w:rFonts w:cs="Times New Roman"/>
          <w:sz w:val="26"/>
          <w:szCs w:val="24"/>
        </w:rPr>
        <w:t>transmite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Departamentului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Situaţii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9840F1" w:rsidRPr="00C61DDB">
        <w:rPr>
          <w:rFonts w:cs="Times New Roman"/>
          <w:sz w:val="26"/>
          <w:szCs w:val="24"/>
        </w:rPr>
        <w:t>Urgenţă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9840F1" w:rsidRPr="00C61DDB">
        <w:rPr>
          <w:rFonts w:cs="Times New Roman"/>
          <w:sz w:val="26"/>
          <w:szCs w:val="24"/>
        </w:rPr>
        <w:t>Inspectoratului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General </w:t>
      </w:r>
      <w:proofErr w:type="spellStart"/>
      <w:r w:rsidR="009840F1" w:rsidRPr="00C61DDB">
        <w:rPr>
          <w:rFonts w:cs="Times New Roman"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9840F1" w:rsidRPr="00C61DDB">
        <w:rPr>
          <w:rFonts w:cs="Times New Roman"/>
          <w:sz w:val="26"/>
          <w:szCs w:val="24"/>
        </w:rPr>
        <w:t>Situaţii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9840F1" w:rsidRPr="00C61DDB">
        <w:rPr>
          <w:rFonts w:cs="Times New Roman"/>
          <w:sz w:val="26"/>
          <w:szCs w:val="24"/>
        </w:rPr>
        <w:t>Urgenţă</w:t>
      </w:r>
      <w:proofErr w:type="spellEnd"/>
      <w:r w:rsidR="009840F1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497DBD" w:rsidRPr="00C61DDB">
        <w:rPr>
          <w:rFonts w:cs="Times New Roman"/>
          <w:sz w:val="26"/>
          <w:szCs w:val="24"/>
        </w:rPr>
        <w:t>membrilor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Comitetului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Județean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Situații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497DBD" w:rsidRPr="00C61DDB">
        <w:rPr>
          <w:rFonts w:cs="Times New Roman"/>
          <w:sz w:val="26"/>
          <w:szCs w:val="24"/>
        </w:rPr>
        <w:t>Urgență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Dâmbovița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și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comitetelor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locale </w:t>
      </w:r>
      <w:proofErr w:type="spellStart"/>
      <w:r w:rsidR="00497DBD" w:rsidRPr="00C61DDB">
        <w:rPr>
          <w:rFonts w:cs="Times New Roman"/>
          <w:sz w:val="26"/>
          <w:szCs w:val="24"/>
        </w:rPr>
        <w:t>pentru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situații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497DBD" w:rsidRPr="00C61DDB">
        <w:rPr>
          <w:rFonts w:cs="Times New Roman"/>
          <w:sz w:val="26"/>
          <w:szCs w:val="24"/>
        </w:rPr>
        <w:t>urgență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din </w:t>
      </w:r>
      <w:proofErr w:type="spellStart"/>
      <w:r w:rsidR="00497DBD" w:rsidRPr="00C61DDB">
        <w:rPr>
          <w:rFonts w:cs="Times New Roman"/>
          <w:sz w:val="26"/>
          <w:szCs w:val="24"/>
        </w:rPr>
        <w:t>județul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Dâmbovița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497DBD" w:rsidRPr="00C61DDB">
        <w:rPr>
          <w:rFonts w:cs="Times New Roman"/>
          <w:sz w:val="26"/>
          <w:szCs w:val="24"/>
        </w:rPr>
        <w:t>spre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însușire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și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punere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în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aplicare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, la </w:t>
      </w:r>
      <w:proofErr w:type="spellStart"/>
      <w:r w:rsidR="00497DBD" w:rsidRPr="00C61DDB">
        <w:rPr>
          <w:rFonts w:cs="Times New Roman"/>
          <w:sz w:val="26"/>
          <w:szCs w:val="24"/>
        </w:rPr>
        <w:t>ordin</w:t>
      </w:r>
      <w:proofErr w:type="spellEnd"/>
      <w:r w:rsidR="00497DBD" w:rsidRPr="00C61DDB">
        <w:rPr>
          <w:rFonts w:cs="Times New Roman"/>
          <w:sz w:val="26"/>
          <w:szCs w:val="24"/>
        </w:rPr>
        <w:t>/</w:t>
      </w:r>
      <w:proofErr w:type="spellStart"/>
      <w:r w:rsidR="00497DBD" w:rsidRPr="00C61DDB">
        <w:rPr>
          <w:rFonts w:cs="Times New Roman"/>
          <w:sz w:val="26"/>
          <w:szCs w:val="24"/>
        </w:rPr>
        <w:t>solicitare</w:t>
      </w:r>
      <w:proofErr w:type="spellEnd"/>
      <w:r w:rsidR="00497DBD" w:rsidRPr="00C61DDB">
        <w:rPr>
          <w:rFonts w:cs="Times New Roman"/>
          <w:sz w:val="26"/>
          <w:szCs w:val="24"/>
        </w:rPr>
        <w:t>/</w:t>
      </w:r>
      <w:proofErr w:type="spellStart"/>
      <w:r w:rsidR="00497DBD" w:rsidRPr="00C61DDB">
        <w:rPr>
          <w:rFonts w:cs="Times New Roman"/>
          <w:sz w:val="26"/>
          <w:szCs w:val="24"/>
        </w:rPr>
        <w:t>nevoie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497DBD" w:rsidRPr="00C61DDB">
        <w:rPr>
          <w:rFonts w:cs="Times New Roman"/>
          <w:sz w:val="26"/>
          <w:szCs w:val="24"/>
        </w:rPr>
        <w:t>în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funcție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de </w:t>
      </w:r>
      <w:proofErr w:type="spellStart"/>
      <w:r w:rsidR="00497DBD" w:rsidRPr="00C61DDB">
        <w:rPr>
          <w:rFonts w:cs="Times New Roman"/>
          <w:sz w:val="26"/>
          <w:szCs w:val="24"/>
        </w:rPr>
        <w:t>evoluția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situației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operative din </w:t>
      </w:r>
      <w:proofErr w:type="spellStart"/>
      <w:r w:rsidR="00497DBD" w:rsidRPr="00C61DDB">
        <w:rPr>
          <w:rFonts w:cs="Times New Roman"/>
          <w:sz w:val="26"/>
          <w:szCs w:val="24"/>
        </w:rPr>
        <w:t>județul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Dâmbovița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, </w:t>
      </w:r>
      <w:proofErr w:type="spellStart"/>
      <w:r w:rsidR="00497DBD" w:rsidRPr="00C61DDB">
        <w:rPr>
          <w:rFonts w:cs="Times New Roman"/>
          <w:sz w:val="26"/>
          <w:szCs w:val="24"/>
        </w:rPr>
        <w:t>pe</w:t>
      </w:r>
      <w:proofErr w:type="spellEnd"/>
      <w:r w:rsidR="00497DBD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timpul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497DBD" w:rsidRPr="00C61DDB">
        <w:rPr>
          <w:rFonts w:cs="Times New Roman"/>
          <w:sz w:val="26"/>
          <w:szCs w:val="24"/>
        </w:rPr>
        <w:t>sezonului</w:t>
      </w:r>
      <w:proofErr w:type="spellEnd"/>
      <w:r w:rsidR="007061E3" w:rsidRPr="00C61DDB">
        <w:rPr>
          <w:rFonts w:cs="Times New Roman"/>
          <w:sz w:val="26"/>
          <w:szCs w:val="24"/>
        </w:rPr>
        <w:t xml:space="preserve"> </w:t>
      </w:r>
      <w:proofErr w:type="spellStart"/>
      <w:r w:rsidR="007061E3" w:rsidRPr="00C61DDB">
        <w:rPr>
          <w:rFonts w:cs="Times New Roman"/>
          <w:sz w:val="26"/>
          <w:szCs w:val="24"/>
        </w:rPr>
        <w:t>cald</w:t>
      </w:r>
      <w:proofErr w:type="spellEnd"/>
      <w:r w:rsidR="00497DBD" w:rsidRPr="00C61DDB">
        <w:rPr>
          <w:rFonts w:cs="Times New Roman"/>
          <w:sz w:val="26"/>
          <w:szCs w:val="24"/>
        </w:rPr>
        <w:t>.</w:t>
      </w:r>
    </w:p>
    <w:p w:rsidR="003F2571" w:rsidRPr="00C61DDB" w:rsidRDefault="003F2571" w:rsidP="00D50AD9">
      <w:pPr>
        <w:tabs>
          <w:tab w:val="left" w:pos="0"/>
        </w:tabs>
        <w:spacing w:after="0" w:line="360" w:lineRule="auto"/>
        <w:jc w:val="center"/>
        <w:rPr>
          <w:rFonts w:cs="Times New Roman"/>
          <w:sz w:val="26"/>
          <w:szCs w:val="24"/>
        </w:rPr>
      </w:pPr>
    </w:p>
    <w:p w:rsidR="00497C5F" w:rsidRPr="00C61DDB" w:rsidRDefault="00D50AD9" w:rsidP="00D50AD9">
      <w:pPr>
        <w:spacing w:after="0"/>
        <w:jc w:val="center"/>
        <w:rPr>
          <w:rFonts w:cs="Times New Roman"/>
          <w:b/>
          <w:sz w:val="26"/>
          <w:szCs w:val="24"/>
          <w:lang w:val="ro-RO"/>
        </w:rPr>
      </w:pPr>
      <w:r w:rsidRPr="00C61DDB">
        <w:rPr>
          <w:rFonts w:cs="Times New Roman"/>
          <w:b/>
          <w:sz w:val="26"/>
          <w:szCs w:val="24"/>
          <w:lang w:val="ro-RO"/>
        </w:rPr>
        <w:t>PREȘEDINTELE</w:t>
      </w:r>
    </w:p>
    <w:p w:rsidR="00D50AD9" w:rsidRPr="00C61DDB" w:rsidRDefault="00497C5F" w:rsidP="00D50AD9">
      <w:pPr>
        <w:spacing w:after="0"/>
        <w:jc w:val="center"/>
        <w:rPr>
          <w:rFonts w:cs="Times New Roman"/>
          <w:b/>
          <w:sz w:val="26"/>
          <w:szCs w:val="24"/>
          <w:lang w:val="ro-RO"/>
        </w:rPr>
      </w:pPr>
      <w:r w:rsidRPr="00C61DDB">
        <w:rPr>
          <w:rFonts w:cs="Times New Roman"/>
          <w:b/>
          <w:sz w:val="26"/>
          <w:szCs w:val="24"/>
          <w:lang w:val="ro-RO"/>
        </w:rPr>
        <w:t>COMITETULUI JUDEŢEAN PENTRU SITUAŢII DE URGENŢĂ DÂMBOVIŢA</w:t>
      </w:r>
    </w:p>
    <w:p w:rsidR="003F2571" w:rsidRPr="00C61DDB" w:rsidRDefault="00D50AD9" w:rsidP="00D50AD9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i/>
          <w:iCs/>
          <w:sz w:val="26"/>
          <w:szCs w:val="24"/>
          <w:lang w:val="ro-RO"/>
        </w:rPr>
      </w:pPr>
      <w:r w:rsidRPr="00C61DDB">
        <w:rPr>
          <w:rFonts w:cs="Times New Roman"/>
          <w:b/>
          <w:i/>
          <w:iCs/>
          <w:sz w:val="26"/>
          <w:szCs w:val="24"/>
          <w:lang w:val="ro-RO"/>
        </w:rPr>
        <w:t>PREFECT</w:t>
      </w:r>
    </w:p>
    <w:p w:rsidR="003F2571" w:rsidRPr="00C61DDB" w:rsidRDefault="00497C5F" w:rsidP="009840F1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bCs/>
          <w:i/>
          <w:iCs/>
          <w:sz w:val="26"/>
          <w:szCs w:val="24"/>
        </w:rPr>
      </w:pPr>
      <w:proofErr w:type="gramStart"/>
      <w:r w:rsidRPr="00C61DDB">
        <w:rPr>
          <w:rFonts w:cs="Times New Roman"/>
          <w:b/>
          <w:bCs/>
          <w:i/>
          <w:iCs/>
          <w:sz w:val="26"/>
          <w:szCs w:val="24"/>
        </w:rPr>
        <w:t>dr</w:t>
      </w:r>
      <w:proofErr w:type="gramEnd"/>
      <w:r w:rsidRPr="00C61DDB">
        <w:rPr>
          <w:rFonts w:cs="Times New Roman"/>
          <w:b/>
          <w:bCs/>
          <w:i/>
          <w:iCs/>
          <w:sz w:val="26"/>
          <w:szCs w:val="24"/>
        </w:rPr>
        <w:t>.</w:t>
      </w:r>
      <w:r w:rsidR="007061E3" w:rsidRPr="00C61DDB">
        <w:rPr>
          <w:rFonts w:cs="Times New Roman"/>
          <w:b/>
          <w:bCs/>
          <w:i/>
          <w:iCs/>
          <w:sz w:val="26"/>
          <w:szCs w:val="24"/>
        </w:rPr>
        <w:t xml:space="preserve"> </w:t>
      </w:r>
      <w:proofErr w:type="spellStart"/>
      <w:r w:rsidRPr="00C61DDB">
        <w:rPr>
          <w:rFonts w:cs="Times New Roman"/>
          <w:b/>
          <w:bCs/>
          <w:i/>
          <w:iCs/>
          <w:sz w:val="26"/>
          <w:szCs w:val="24"/>
        </w:rPr>
        <w:t>ing</w:t>
      </w:r>
      <w:proofErr w:type="spellEnd"/>
      <w:r w:rsidRPr="00C61DDB">
        <w:rPr>
          <w:rFonts w:cs="Times New Roman"/>
          <w:b/>
          <w:bCs/>
          <w:i/>
          <w:iCs/>
          <w:sz w:val="26"/>
          <w:szCs w:val="24"/>
        </w:rPr>
        <w:t xml:space="preserve">. </w:t>
      </w:r>
      <w:r w:rsidR="009840F1" w:rsidRPr="00C61DDB">
        <w:rPr>
          <w:rFonts w:cs="Times New Roman"/>
          <w:b/>
          <w:bCs/>
          <w:i/>
          <w:iCs/>
          <w:sz w:val="26"/>
          <w:szCs w:val="24"/>
        </w:rPr>
        <w:t xml:space="preserve">Aurelian </w:t>
      </w:r>
      <w:r w:rsidRPr="00C61DDB">
        <w:rPr>
          <w:rFonts w:cs="Times New Roman"/>
          <w:b/>
          <w:bCs/>
          <w:i/>
          <w:iCs/>
          <w:sz w:val="26"/>
          <w:szCs w:val="24"/>
        </w:rPr>
        <w:t>POPA</w:t>
      </w:r>
    </w:p>
    <w:p w:rsidR="00CD1564" w:rsidRPr="00C61DDB" w:rsidRDefault="00CD1564" w:rsidP="00CD1564">
      <w:pPr>
        <w:spacing w:after="0" w:line="360" w:lineRule="auto"/>
        <w:ind w:left="5670"/>
        <w:jc w:val="center"/>
        <w:rPr>
          <w:rFonts w:cs="Times New Roman"/>
          <w:b/>
          <w:bCs/>
          <w:i/>
          <w:iCs/>
          <w:sz w:val="26"/>
          <w:szCs w:val="24"/>
        </w:rPr>
      </w:pPr>
    </w:p>
    <w:p w:rsidR="00CD1564" w:rsidRPr="00C61DDB" w:rsidRDefault="00CD1564" w:rsidP="00CD1564">
      <w:pPr>
        <w:spacing w:after="0" w:line="360" w:lineRule="auto"/>
        <w:ind w:left="5670"/>
        <w:jc w:val="center"/>
        <w:rPr>
          <w:rFonts w:cs="Times New Roman"/>
          <w:b/>
          <w:bCs/>
          <w:i/>
          <w:iCs/>
          <w:sz w:val="26"/>
          <w:szCs w:val="24"/>
        </w:rPr>
      </w:pPr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Cs/>
          <w:iCs/>
          <w:sz w:val="26"/>
          <w:szCs w:val="24"/>
        </w:rPr>
      </w:pPr>
      <w:r w:rsidRPr="00C61DDB">
        <w:rPr>
          <w:rFonts w:cs="Times New Roman"/>
          <w:bCs/>
          <w:iCs/>
          <w:sz w:val="26"/>
          <w:szCs w:val="24"/>
        </w:rPr>
        <w:t>INTOCMIT,</w:t>
      </w:r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Cs/>
          <w:iCs/>
          <w:sz w:val="26"/>
          <w:szCs w:val="24"/>
        </w:rPr>
      </w:pPr>
      <w:r w:rsidRPr="00C61DDB">
        <w:rPr>
          <w:rFonts w:cs="Times New Roman"/>
          <w:bCs/>
          <w:iCs/>
          <w:sz w:val="26"/>
          <w:szCs w:val="24"/>
        </w:rPr>
        <w:t>SECRETARIATUL TEHNIC PERMANENT AL CJSU</w:t>
      </w:r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/>
          <w:bCs/>
          <w:i/>
          <w:iCs/>
          <w:sz w:val="26"/>
          <w:szCs w:val="24"/>
        </w:rPr>
      </w:pPr>
      <w:proofErr w:type="spellStart"/>
      <w:r w:rsidRPr="00C61DDB">
        <w:rPr>
          <w:rFonts w:cs="Times New Roman"/>
          <w:b/>
          <w:bCs/>
          <w:i/>
          <w:iCs/>
          <w:sz w:val="26"/>
          <w:szCs w:val="24"/>
        </w:rPr>
        <w:t>Căpitan</w:t>
      </w:r>
      <w:proofErr w:type="spellEnd"/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/>
          <w:bCs/>
          <w:i/>
          <w:iCs/>
          <w:sz w:val="26"/>
          <w:szCs w:val="24"/>
        </w:rPr>
      </w:pPr>
      <w:r w:rsidRPr="00C61DDB">
        <w:rPr>
          <w:rFonts w:cs="Times New Roman"/>
          <w:b/>
          <w:bCs/>
          <w:i/>
          <w:iCs/>
          <w:sz w:val="26"/>
          <w:szCs w:val="24"/>
        </w:rPr>
        <w:t xml:space="preserve">GĂTEJ </w:t>
      </w:r>
      <w:proofErr w:type="spellStart"/>
      <w:r w:rsidRPr="00C61DDB">
        <w:rPr>
          <w:rFonts w:cs="Times New Roman"/>
          <w:b/>
          <w:bCs/>
          <w:i/>
          <w:iCs/>
          <w:sz w:val="26"/>
          <w:szCs w:val="24"/>
        </w:rPr>
        <w:t>Ionuț</w:t>
      </w:r>
      <w:proofErr w:type="spellEnd"/>
      <w:r w:rsidRPr="00C61DDB">
        <w:rPr>
          <w:rFonts w:cs="Times New Roman"/>
          <w:b/>
          <w:bCs/>
          <w:i/>
          <w:iCs/>
          <w:sz w:val="26"/>
          <w:szCs w:val="24"/>
        </w:rPr>
        <w:t>-Gabriel</w:t>
      </w:r>
    </w:p>
    <w:p w:rsidR="00CD1564" w:rsidRPr="007061E3" w:rsidRDefault="00CD1564" w:rsidP="009840F1">
      <w:pPr>
        <w:tabs>
          <w:tab w:val="left" w:pos="0"/>
        </w:tabs>
        <w:spacing w:after="0" w:line="360" w:lineRule="auto"/>
        <w:jc w:val="center"/>
        <w:rPr>
          <w:rFonts w:cs="Times New Roman"/>
          <w:szCs w:val="24"/>
        </w:rPr>
      </w:pPr>
    </w:p>
    <w:sectPr w:rsidR="00CD1564" w:rsidRPr="007061E3" w:rsidSect="00D50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16" w:rsidRDefault="00296A16" w:rsidP="00912FDC">
      <w:pPr>
        <w:spacing w:after="0" w:line="240" w:lineRule="auto"/>
      </w:pPr>
      <w:r>
        <w:separator/>
      </w:r>
    </w:p>
  </w:endnote>
  <w:endnote w:type="continuationSeparator" w:id="0">
    <w:p w:rsidR="00296A16" w:rsidRDefault="00296A16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Default="00296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173880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636567598"/>
          <w:docPartObj>
            <w:docPartGallery w:val="Page Numbers (Top of Page)"/>
            <w:docPartUnique/>
          </w:docPartObj>
        </w:sdtPr>
        <w:sdtContent>
          <w:p w:rsidR="00296A16" w:rsidRPr="00D50AD9" w:rsidRDefault="00296A16" w:rsidP="00D50AD9">
            <w:pPr>
              <w:pStyle w:val="Footer"/>
              <w:jc w:val="center"/>
              <w:rPr>
                <w:sz w:val="16"/>
                <w:szCs w:val="16"/>
              </w:rPr>
            </w:pPr>
            <w:r w:rsidRPr="00D50AD9">
              <w:rPr>
                <w:sz w:val="16"/>
                <w:szCs w:val="16"/>
              </w:rPr>
              <w:t>Pagina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03CC2">
              <w:rPr>
                <w:b/>
                <w:bCs/>
                <w:noProof/>
                <w:sz w:val="16"/>
                <w:szCs w:val="16"/>
              </w:rPr>
              <w:t>2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03CC2">
              <w:rPr>
                <w:b/>
                <w:bCs/>
                <w:noProof/>
                <w:sz w:val="16"/>
                <w:szCs w:val="16"/>
              </w:rPr>
              <w:t>2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5544672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296A16" w:rsidRPr="00D50AD9" w:rsidRDefault="00296A16" w:rsidP="00D50AD9">
            <w:pPr>
              <w:pStyle w:val="Footer"/>
              <w:jc w:val="center"/>
              <w:rPr>
                <w:sz w:val="16"/>
                <w:szCs w:val="16"/>
              </w:rPr>
            </w:pPr>
            <w:r w:rsidRPr="00D50AD9">
              <w:rPr>
                <w:sz w:val="16"/>
                <w:szCs w:val="16"/>
              </w:rPr>
              <w:t>Pagina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03CC2">
              <w:rPr>
                <w:b/>
                <w:bCs/>
                <w:noProof/>
                <w:sz w:val="16"/>
                <w:szCs w:val="16"/>
              </w:rPr>
              <w:t>1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03CC2">
              <w:rPr>
                <w:b/>
                <w:bCs/>
                <w:noProof/>
                <w:sz w:val="16"/>
                <w:szCs w:val="16"/>
              </w:rPr>
              <w:t>2</w:t>
            </w:r>
            <w:r w:rsidR="00E26974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16" w:rsidRDefault="00296A16" w:rsidP="00912FDC">
      <w:pPr>
        <w:spacing w:after="0" w:line="240" w:lineRule="auto"/>
      </w:pPr>
      <w:r>
        <w:separator/>
      </w:r>
    </w:p>
  </w:footnote>
  <w:footnote w:type="continuationSeparator" w:id="0">
    <w:p w:rsidR="00296A16" w:rsidRDefault="00296A16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Default="00296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Default="00296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Pr="00497DBD" w:rsidRDefault="00296A16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296A16" w:rsidRPr="00497DBD" w:rsidRDefault="00296A16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296A16" w:rsidRPr="00497DBD" w:rsidRDefault="00296A16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noProof/>
        <w:sz w:val="20"/>
        <w:szCs w:val="20"/>
      </w:rPr>
      <w:drawing>
        <wp:inline distT="0" distB="0" distL="0" distR="0">
          <wp:extent cx="965504" cy="900000"/>
          <wp:effectExtent l="19050" t="0" r="604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504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A16" w:rsidRPr="00497DBD" w:rsidRDefault="00296A16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3A"/>
    <w:multiLevelType w:val="hybridMultilevel"/>
    <w:tmpl w:val="C81ED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349"/>
    <w:multiLevelType w:val="hybridMultilevel"/>
    <w:tmpl w:val="F7EA6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03DD"/>
    <w:multiLevelType w:val="hybridMultilevel"/>
    <w:tmpl w:val="DBC6F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5082"/>
    <w:multiLevelType w:val="hybridMultilevel"/>
    <w:tmpl w:val="9F560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9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4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1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8"/>
  </w:hdrShapeDefaults>
  <w:footnotePr>
    <w:footnote w:id="-1"/>
    <w:footnote w:id="0"/>
  </w:footnotePr>
  <w:endnotePr>
    <w:endnote w:id="-1"/>
    <w:endnote w:id="0"/>
  </w:endnotePr>
  <w:compat/>
  <w:rsids>
    <w:rsidRoot w:val="00354E53"/>
    <w:rsid w:val="00014837"/>
    <w:rsid w:val="000628C4"/>
    <w:rsid w:val="00084E44"/>
    <w:rsid w:val="00092B3E"/>
    <w:rsid w:val="000A2B1C"/>
    <w:rsid w:val="000C497E"/>
    <w:rsid w:val="000E0765"/>
    <w:rsid w:val="000E16DE"/>
    <w:rsid w:val="000E75D7"/>
    <w:rsid w:val="001077EF"/>
    <w:rsid w:val="00125616"/>
    <w:rsid w:val="00163096"/>
    <w:rsid w:val="001631D6"/>
    <w:rsid w:val="001669DF"/>
    <w:rsid w:val="0017711E"/>
    <w:rsid w:val="00182F3D"/>
    <w:rsid w:val="00185F70"/>
    <w:rsid w:val="001B5155"/>
    <w:rsid w:val="001C19A4"/>
    <w:rsid w:val="001C50AA"/>
    <w:rsid w:val="001F109E"/>
    <w:rsid w:val="001F34AB"/>
    <w:rsid w:val="00205E64"/>
    <w:rsid w:val="00226BE7"/>
    <w:rsid w:val="00251D66"/>
    <w:rsid w:val="00257C08"/>
    <w:rsid w:val="0026502C"/>
    <w:rsid w:val="00280039"/>
    <w:rsid w:val="0028215B"/>
    <w:rsid w:val="00286744"/>
    <w:rsid w:val="00296A16"/>
    <w:rsid w:val="002A032F"/>
    <w:rsid w:val="002D607F"/>
    <w:rsid w:val="00305675"/>
    <w:rsid w:val="00354E53"/>
    <w:rsid w:val="00375DAE"/>
    <w:rsid w:val="00397839"/>
    <w:rsid w:val="003C40EA"/>
    <w:rsid w:val="003F2571"/>
    <w:rsid w:val="00403CC2"/>
    <w:rsid w:val="00411035"/>
    <w:rsid w:val="0041469F"/>
    <w:rsid w:val="004322A8"/>
    <w:rsid w:val="00454516"/>
    <w:rsid w:val="00482772"/>
    <w:rsid w:val="00497C5F"/>
    <w:rsid w:val="00497DBD"/>
    <w:rsid w:val="004B200A"/>
    <w:rsid w:val="004C2C47"/>
    <w:rsid w:val="004D1746"/>
    <w:rsid w:val="005102B2"/>
    <w:rsid w:val="00522488"/>
    <w:rsid w:val="005262AC"/>
    <w:rsid w:val="00545995"/>
    <w:rsid w:val="00546C25"/>
    <w:rsid w:val="00561D08"/>
    <w:rsid w:val="00586F6A"/>
    <w:rsid w:val="0059640F"/>
    <w:rsid w:val="006120A8"/>
    <w:rsid w:val="00625EDF"/>
    <w:rsid w:val="00631ADB"/>
    <w:rsid w:val="00640314"/>
    <w:rsid w:val="00641AAA"/>
    <w:rsid w:val="00643217"/>
    <w:rsid w:val="00651A72"/>
    <w:rsid w:val="006630A7"/>
    <w:rsid w:val="00666DA9"/>
    <w:rsid w:val="00670246"/>
    <w:rsid w:val="006A0BC5"/>
    <w:rsid w:val="006A11F2"/>
    <w:rsid w:val="006E51A8"/>
    <w:rsid w:val="006F47B0"/>
    <w:rsid w:val="007061E3"/>
    <w:rsid w:val="00726C24"/>
    <w:rsid w:val="007570EE"/>
    <w:rsid w:val="00757201"/>
    <w:rsid w:val="007648B1"/>
    <w:rsid w:val="0079106E"/>
    <w:rsid w:val="007979DB"/>
    <w:rsid w:val="007B63CE"/>
    <w:rsid w:val="007D0913"/>
    <w:rsid w:val="007E7E33"/>
    <w:rsid w:val="0080494C"/>
    <w:rsid w:val="008154B0"/>
    <w:rsid w:val="00873C05"/>
    <w:rsid w:val="00894CF3"/>
    <w:rsid w:val="00897128"/>
    <w:rsid w:val="008C3480"/>
    <w:rsid w:val="008E2D2E"/>
    <w:rsid w:val="008E52CD"/>
    <w:rsid w:val="008F3F5F"/>
    <w:rsid w:val="00907DFD"/>
    <w:rsid w:val="00910BBA"/>
    <w:rsid w:val="00912FDC"/>
    <w:rsid w:val="00935F10"/>
    <w:rsid w:val="00957C50"/>
    <w:rsid w:val="00961679"/>
    <w:rsid w:val="009665E7"/>
    <w:rsid w:val="00980EDE"/>
    <w:rsid w:val="00982CA6"/>
    <w:rsid w:val="009840F1"/>
    <w:rsid w:val="009948A6"/>
    <w:rsid w:val="009B1EA3"/>
    <w:rsid w:val="009C6F03"/>
    <w:rsid w:val="00A13D7A"/>
    <w:rsid w:val="00A149F6"/>
    <w:rsid w:val="00A45494"/>
    <w:rsid w:val="00A82781"/>
    <w:rsid w:val="00AA1FA5"/>
    <w:rsid w:val="00B33E92"/>
    <w:rsid w:val="00B40B6F"/>
    <w:rsid w:val="00B4114B"/>
    <w:rsid w:val="00B43A51"/>
    <w:rsid w:val="00B960C1"/>
    <w:rsid w:val="00BB77D9"/>
    <w:rsid w:val="00BC2D31"/>
    <w:rsid w:val="00C14245"/>
    <w:rsid w:val="00C14944"/>
    <w:rsid w:val="00C4262D"/>
    <w:rsid w:val="00C5291B"/>
    <w:rsid w:val="00C61DDB"/>
    <w:rsid w:val="00CC0F7B"/>
    <w:rsid w:val="00CD1564"/>
    <w:rsid w:val="00CD1713"/>
    <w:rsid w:val="00CD1743"/>
    <w:rsid w:val="00CE4E05"/>
    <w:rsid w:val="00D013F8"/>
    <w:rsid w:val="00D2159E"/>
    <w:rsid w:val="00D50AD9"/>
    <w:rsid w:val="00D76C09"/>
    <w:rsid w:val="00DC05E8"/>
    <w:rsid w:val="00DD7AEC"/>
    <w:rsid w:val="00DE554C"/>
    <w:rsid w:val="00E228B6"/>
    <w:rsid w:val="00E26974"/>
    <w:rsid w:val="00E453EB"/>
    <w:rsid w:val="00E5027C"/>
    <w:rsid w:val="00E83906"/>
    <w:rsid w:val="00E905E0"/>
    <w:rsid w:val="00EB4760"/>
    <w:rsid w:val="00F3259E"/>
    <w:rsid w:val="00F32BCA"/>
    <w:rsid w:val="00F35178"/>
    <w:rsid w:val="00F466B3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34">
    <w:name w:val="Font Style34"/>
    <w:basedOn w:val="DefaultParagraphFont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CaracterCaracterCharCharChar">
    <w:name w:val="Char Caracter Caracter Char Char Char"/>
    <w:basedOn w:val="Normal"/>
    <w:rsid w:val="00BB77D9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-T-P\HOTARARI\MODEL\Model%20HOTARARE%20CJ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6DEC-2137-41C5-A628-9D977FC8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HOTARARE CJSU.dotx</Template>
  <TotalTime>55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Gabriel Gatej</cp:lastModifiedBy>
  <cp:revision>5</cp:revision>
  <cp:lastPrinted>2021-06-25T08:31:00Z</cp:lastPrinted>
  <dcterms:created xsi:type="dcterms:W3CDTF">2021-06-25T07:35:00Z</dcterms:created>
  <dcterms:modified xsi:type="dcterms:W3CDTF">2021-06-25T10:09:00Z</dcterms:modified>
</cp:coreProperties>
</file>