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E8" w:rsidRPr="000E1011" w:rsidRDefault="00291B4C" w:rsidP="000E1011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szCs w:val="28"/>
          <w:lang w:val="ro-RO"/>
        </w:rPr>
      </w:pPr>
      <w:r>
        <w:rPr>
          <w:rFonts w:eastAsia="Times New Roman"/>
          <w:b/>
          <w:color w:val="FF0000"/>
          <w:szCs w:val="28"/>
          <w:lang w:val="ro-RO"/>
        </w:rPr>
        <w:t xml:space="preserve"> </w:t>
      </w:r>
    </w:p>
    <w:p w:rsidR="009F6E7E" w:rsidRPr="00003087" w:rsidRDefault="00CF3C5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>H</w:t>
      </w:r>
      <w:r w:rsidR="009F6E7E" w:rsidRPr="00003087">
        <w:rPr>
          <w:rFonts w:eastAsia="Times New Roman"/>
          <w:b/>
          <w:szCs w:val="28"/>
          <w:lang w:val="ro-RO"/>
        </w:rPr>
        <w:t xml:space="preserve">OTĂRÂREA nr. </w:t>
      </w:r>
      <w:r w:rsidR="00083621">
        <w:rPr>
          <w:rFonts w:eastAsia="Times New Roman"/>
          <w:b/>
          <w:szCs w:val="28"/>
          <w:lang w:val="ro-RO"/>
        </w:rPr>
        <w:t>1</w:t>
      </w:r>
      <w:r w:rsidR="00E75C58">
        <w:rPr>
          <w:rFonts w:eastAsia="Times New Roman"/>
          <w:b/>
          <w:szCs w:val="28"/>
          <w:lang w:val="ro-RO"/>
        </w:rPr>
        <w:t>5</w:t>
      </w:r>
      <w:r w:rsidR="00B31EE1">
        <w:rPr>
          <w:rFonts w:eastAsia="Times New Roman"/>
          <w:b/>
          <w:szCs w:val="28"/>
          <w:lang w:val="ro-RO"/>
        </w:rPr>
        <w:t>2</w:t>
      </w:r>
      <w:r w:rsidR="00F0486E">
        <w:rPr>
          <w:rFonts w:eastAsia="Times New Roman"/>
          <w:b/>
          <w:szCs w:val="28"/>
          <w:lang w:val="ro-RO"/>
        </w:rPr>
        <w:t>/</w:t>
      </w:r>
      <w:r w:rsidR="00B960AC">
        <w:rPr>
          <w:rFonts w:eastAsia="Times New Roman"/>
          <w:b/>
          <w:szCs w:val="28"/>
          <w:lang w:val="ro-RO"/>
        </w:rPr>
        <w:t>2</w:t>
      </w:r>
      <w:r w:rsidR="00B31EE1">
        <w:rPr>
          <w:rFonts w:eastAsia="Times New Roman"/>
          <w:b/>
          <w:szCs w:val="28"/>
          <w:lang w:val="ro-RO"/>
        </w:rPr>
        <w:t>7</w:t>
      </w:r>
      <w:r w:rsidR="00EE18DD">
        <w:rPr>
          <w:rFonts w:eastAsia="Times New Roman"/>
          <w:b/>
          <w:szCs w:val="28"/>
          <w:lang w:val="ro-RO"/>
        </w:rPr>
        <w:t>.09</w:t>
      </w:r>
      <w:r w:rsidR="009F6E7E" w:rsidRPr="00003087">
        <w:rPr>
          <w:rFonts w:eastAsia="Times New Roman"/>
          <w:b/>
          <w:szCs w:val="28"/>
          <w:lang w:val="ro-RO"/>
        </w:rPr>
        <w:t>.2021</w:t>
      </w:r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privind constatarea încadrării în limitele incidenței cumulate la 14 zile în unele unităţi administrativ-teritoriale din judeţul</w:t>
      </w:r>
      <w:r w:rsidR="00B960AC">
        <w:rPr>
          <w:rFonts w:eastAsia="Times New Roman"/>
          <w:b/>
          <w:szCs w:val="28"/>
          <w:lang w:val="ro-RO"/>
        </w:rPr>
        <w:t xml:space="preserve"> </w:t>
      </w:r>
      <w:r w:rsidRPr="00003087">
        <w:rPr>
          <w:rFonts w:eastAsia="Times New Roman"/>
          <w:b/>
          <w:szCs w:val="28"/>
          <w:lang w:val="ro-RO"/>
        </w:rPr>
        <w:t>Dâmboviţa</w:t>
      </w:r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0E1011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</w:r>
      <w:r w:rsidRPr="00003087">
        <w:rPr>
          <w:rFonts w:eastAsia="Times New Roman"/>
          <w:b/>
          <w:szCs w:val="28"/>
          <w:lang w:val="ro-RO"/>
        </w:rPr>
        <w:t xml:space="preserve">Comitetul Județean pentru </w:t>
      </w:r>
      <w:r w:rsidRPr="00003087">
        <w:rPr>
          <w:b/>
          <w:szCs w:val="28"/>
          <w:lang w:val="ro-RO"/>
        </w:rPr>
        <w:t>Situaţii de Urgenţă Dâmbovița</w:t>
      </w:r>
    </w:p>
    <w:p w:rsidR="009F6E7E" w:rsidRPr="00003087" w:rsidRDefault="009F6E7E" w:rsidP="000E1011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>Având în vedere:</w:t>
      </w:r>
    </w:p>
    <w:p w:rsidR="009F6E7E" w:rsidRPr="00003087" w:rsidRDefault="009F6E7E" w:rsidP="000E101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 xml:space="preserve">- prevederile </w:t>
      </w:r>
      <w:r w:rsidRPr="00003087">
        <w:rPr>
          <w:szCs w:val="28"/>
          <w:lang w:val="ro-RO"/>
        </w:rPr>
        <w:t xml:space="preserve">H.G. nr. </w:t>
      </w:r>
      <w:r w:rsidR="00EE18DD">
        <w:rPr>
          <w:szCs w:val="28"/>
          <w:lang w:val="ro-RO"/>
        </w:rPr>
        <w:t>932</w:t>
      </w:r>
      <w:r w:rsidR="00F0486E">
        <w:rPr>
          <w:szCs w:val="28"/>
          <w:lang w:val="ro-RO"/>
        </w:rPr>
        <w:t>/</w:t>
      </w:r>
      <w:r w:rsidR="00EE18DD">
        <w:rPr>
          <w:szCs w:val="28"/>
          <w:lang w:val="ro-RO"/>
        </w:rPr>
        <w:t>09.09</w:t>
      </w:r>
      <w:r w:rsidRPr="00003087">
        <w:rPr>
          <w:szCs w:val="28"/>
          <w:lang w:val="ro-RO"/>
        </w:rPr>
        <w:t>.2021 privind prelungirea stării de alertă pe teritoriul</w:t>
      </w:r>
      <w:r w:rsidR="00AA3CC5">
        <w:rPr>
          <w:szCs w:val="28"/>
          <w:lang w:val="ro-RO"/>
        </w:rPr>
        <w:t xml:space="preserve"> </w:t>
      </w:r>
      <w:r w:rsidRPr="00003087">
        <w:rPr>
          <w:szCs w:val="28"/>
          <w:lang w:val="ro-RO"/>
        </w:rPr>
        <w:t xml:space="preserve">României începând cu data de </w:t>
      </w:r>
      <w:r w:rsidR="00EE18DD">
        <w:rPr>
          <w:szCs w:val="28"/>
          <w:lang w:val="ro-RO"/>
        </w:rPr>
        <w:t>10 septembrie</w:t>
      </w:r>
      <w:r w:rsidR="00AA3CC5">
        <w:rPr>
          <w:szCs w:val="28"/>
          <w:lang w:val="ro-RO"/>
        </w:rPr>
        <w:t xml:space="preserve"> </w:t>
      </w:r>
      <w:r w:rsidRPr="00003087">
        <w:rPr>
          <w:szCs w:val="28"/>
          <w:lang w:val="ro-RO"/>
        </w:rPr>
        <w:t>2021, precum şi stabilirea măsurilor care se aplică pe durata acesteia pentru prevenirea şi combaterea efectelor pandemiei de COVID-19</w:t>
      </w:r>
      <w:r w:rsidR="006812FC">
        <w:rPr>
          <w:szCs w:val="28"/>
          <w:lang w:val="ro-RO"/>
        </w:rPr>
        <w:t>, cu modificările și completările ulterioare</w:t>
      </w:r>
      <w:r w:rsidRPr="00003087">
        <w:rPr>
          <w:szCs w:val="28"/>
          <w:lang w:val="ro-RO"/>
        </w:rPr>
        <w:t>;</w:t>
      </w:r>
    </w:p>
    <w:p w:rsidR="009F6E7E" w:rsidRPr="00003087" w:rsidRDefault="009F6E7E" w:rsidP="000E101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>- adresa Direcţiei de Sănătate Publică Dâmboviţa, înregistrată la Instituţia Prefect</w:t>
      </w:r>
      <w:r w:rsidR="00602A8F">
        <w:rPr>
          <w:szCs w:val="28"/>
          <w:lang w:val="ro-RO"/>
        </w:rPr>
        <w:t>ului</w:t>
      </w:r>
      <w:r w:rsidR="00B31EE1">
        <w:rPr>
          <w:szCs w:val="28"/>
          <w:lang w:val="ro-RO"/>
        </w:rPr>
        <w:t xml:space="preserve"> </w:t>
      </w:r>
      <w:r w:rsidR="00602A8F">
        <w:rPr>
          <w:szCs w:val="28"/>
          <w:lang w:val="ro-RO"/>
        </w:rPr>
        <w:t>-</w:t>
      </w:r>
      <w:r w:rsidR="00B31EE1">
        <w:rPr>
          <w:szCs w:val="28"/>
          <w:lang w:val="ro-RO"/>
        </w:rPr>
        <w:t xml:space="preserve"> j</w:t>
      </w:r>
      <w:r w:rsidR="00602A8F">
        <w:rPr>
          <w:szCs w:val="28"/>
          <w:lang w:val="ro-RO"/>
        </w:rPr>
        <w:t>udeţul</w:t>
      </w:r>
      <w:r w:rsidR="00AA3CC5">
        <w:rPr>
          <w:szCs w:val="28"/>
          <w:lang w:val="ro-RO"/>
        </w:rPr>
        <w:t xml:space="preserve"> </w:t>
      </w:r>
      <w:r w:rsidR="00602A8F">
        <w:rPr>
          <w:szCs w:val="28"/>
          <w:lang w:val="ro-RO"/>
        </w:rPr>
        <w:t xml:space="preserve">Dâmboviţa sub nr. </w:t>
      </w:r>
      <w:r w:rsidR="00B31EE1" w:rsidRPr="000E1011">
        <w:rPr>
          <w:szCs w:val="28"/>
          <w:lang w:val="ro-RO"/>
        </w:rPr>
        <w:t>9560</w:t>
      </w:r>
      <w:r w:rsidR="0059119A" w:rsidRPr="000E1011">
        <w:rPr>
          <w:szCs w:val="28"/>
          <w:lang w:val="ro-RO"/>
        </w:rPr>
        <w:t>/</w:t>
      </w:r>
      <w:r w:rsidR="006812FC">
        <w:rPr>
          <w:szCs w:val="28"/>
          <w:lang w:val="ro-RO"/>
        </w:rPr>
        <w:t>2</w:t>
      </w:r>
      <w:r w:rsidR="00B31EE1">
        <w:rPr>
          <w:szCs w:val="28"/>
          <w:lang w:val="ro-RO"/>
        </w:rPr>
        <w:t>7</w:t>
      </w:r>
      <w:r w:rsidR="00EE18DD">
        <w:rPr>
          <w:szCs w:val="28"/>
          <w:lang w:val="ro-RO"/>
        </w:rPr>
        <w:t>.09</w:t>
      </w:r>
      <w:r w:rsidR="00291CD7">
        <w:rPr>
          <w:szCs w:val="28"/>
          <w:lang w:val="ro-RO"/>
        </w:rPr>
        <w:t>.</w:t>
      </w:r>
      <w:r w:rsidRPr="00003087">
        <w:rPr>
          <w:szCs w:val="28"/>
          <w:lang w:val="ro-RO"/>
        </w:rPr>
        <w:t>2021, prin care sunt comunicate ratele de incidenţă cumulată la 14 zile</w:t>
      </w:r>
      <w:r w:rsidR="00D2411D">
        <w:rPr>
          <w:szCs w:val="28"/>
          <w:lang w:val="ro-RO"/>
        </w:rPr>
        <w:t>;</w:t>
      </w:r>
    </w:p>
    <w:p w:rsidR="009F6E7E" w:rsidRPr="00003087" w:rsidRDefault="009F6E7E" w:rsidP="000E101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 xml:space="preserve">În considerarea aprobării tacite a proiectului de hotărâre nr. </w:t>
      </w:r>
      <w:r w:rsidR="00083621">
        <w:rPr>
          <w:szCs w:val="28"/>
          <w:lang w:val="ro-RO"/>
        </w:rPr>
        <w:t>1</w:t>
      </w:r>
      <w:r w:rsidR="00E75C58">
        <w:rPr>
          <w:szCs w:val="28"/>
          <w:lang w:val="ro-RO"/>
        </w:rPr>
        <w:t>5</w:t>
      </w:r>
      <w:r w:rsidR="00B31EE1">
        <w:rPr>
          <w:szCs w:val="28"/>
          <w:lang w:val="ro-RO"/>
        </w:rPr>
        <w:t>2</w:t>
      </w:r>
      <w:r w:rsidRPr="00003087">
        <w:rPr>
          <w:szCs w:val="28"/>
          <w:lang w:val="ro-RO"/>
        </w:rPr>
        <w:t xml:space="preserve">, comunicat spre analiză şi dezbatere Comitetului Judeţean pentru </w:t>
      </w:r>
      <w:r w:rsidR="00D2411D">
        <w:rPr>
          <w:szCs w:val="28"/>
          <w:lang w:val="ro-RO"/>
        </w:rPr>
        <w:t>S</w:t>
      </w:r>
      <w:r w:rsidR="0019330A">
        <w:rPr>
          <w:szCs w:val="28"/>
          <w:lang w:val="ro-RO"/>
        </w:rPr>
        <w:t xml:space="preserve">ituaţii de Urgenţă la data de </w:t>
      </w:r>
      <w:r w:rsidR="006812FC">
        <w:rPr>
          <w:szCs w:val="28"/>
          <w:lang w:val="ro-RO"/>
        </w:rPr>
        <w:t>2</w:t>
      </w:r>
      <w:r w:rsidR="00B31EE1">
        <w:rPr>
          <w:szCs w:val="28"/>
          <w:lang w:val="ro-RO"/>
        </w:rPr>
        <w:t>7</w:t>
      </w:r>
      <w:r w:rsidR="00EE18DD">
        <w:rPr>
          <w:szCs w:val="28"/>
          <w:lang w:val="ro-RO"/>
        </w:rPr>
        <w:t xml:space="preserve"> septembrie</w:t>
      </w:r>
      <w:r w:rsidRPr="00003087">
        <w:rPr>
          <w:szCs w:val="28"/>
          <w:lang w:val="ro-RO"/>
        </w:rPr>
        <w:t xml:space="preserve"> 2021</w:t>
      </w:r>
      <w:r w:rsidR="000E1011">
        <w:rPr>
          <w:szCs w:val="28"/>
          <w:lang w:val="ro-RO"/>
        </w:rPr>
        <w:t>;</w:t>
      </w:r>
    </w:p>
    <w:p w:rsidR="009F6E7E" w:rsidRPr="00003087" w:rsidRDefault="009F6E7E" w:rsidP="000E1011">
      <w:pPr>
        <w:tabs>
          <w:tab w:val="left" w:pos="0"/>
        </w:tabs>
        <w:spacing w:after="0" w:line="276" w:lineRule="auto"/>
        <w:jc w:val="both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 xml:space="preserve">În temeiul art. 10 din </w:t>
      </w:r>
      <w:r w:rsidRPr="00003087">
        <w:rPr>
          <w:szCs w:val="28"/>
          <w:lang w:val="ro-RO"/>
        </w:rPr>
        <w:t>Regulamentul-cadru privind structura organizatorică, atribuţiile, funcţionarea</w:t>
      </w:r>
      <w:r w:rsidR="00E75C58">
        <w:rPr>
          <w:szCs w:val="28"/>
          <w:lang w:val="ro-RO"/>
        </w:rPr>
        <w:t xml:space="preserve"> </w:t>
      </w:r>
      <w:r w:rsidRPr="00003087">
        <w:rPr>
          <w:szCs w:val="28"/>
          <w:lang w:val="ro-RO"/>
        </w:rPr>
        <w:t xml:space="preserve">şi dotarea comitetelor şi centrelor operative pentru situaţii de urgenţă, aprobat prin H.G. nr. 1491/2004, </w:t>
      </w:r>
      <w:r w:rsidRPr="00003087">
        <w:rPr>
          <w:rFonts w:eastAsia="Times New Roman"/>
          <w:b/>
          <w:szCs w:val="28"/>
          <w:lang w:val="ro-RO"/>
        </w:rPr>
        <w:t>adoptă prezenta</w:t>
      </w:r>
    </w:p>
    <w:p w:rsidR="009F6E7E" w:rsidRPr="000E1011" w:rsidRDefault="009F6E7E" w:rsidP="000E1011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 w:val="20"/>
          <w:szCs w:val="28"/>
          <w:lang w:val="ro-RO"/>
        </w:rPr>
      </w:pPr>
    </w:p>
    <w:p w:rsidR="009F6E7E" w:rsidRPr="00003087" w:rsidRDefault="009F6E7E" w:rsidP="000E1011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HOTĂRÂRE:</w:t>
      </w:r>
    </w:p>
    <w:p w:rsidR="00083621" w:rsidRPr="000E1011" w:rsidRDefault="009F6E7E" w:rsidP="000E101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 w:val="18"/>
          <w:szCs w:val="28"/>
          <w:lang w:val="es-ES"/>
        </w:rPr>
      </w:pPr>
      <w:r w:rsidRPr="000E1011">
        <w:rPr>
          <w:b/>
          <w:sz w:val="18"/>
          <w:szCs w:val="28"/>
          <w:lang w:val="es-ES"/>
        </w:rPr>
        <w:tab/>
      </w:r>
    </w:p>
    <w:p w:rsidR="00B97CBA" w:rsidRDefault="004427B8" w:rsidP="000E1011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b/>
          <w:color w:val="000000"/>
          <w:szCs w:val="28"/>
          <w:lang w:val="ro-RO"/>
        </w:rPr>
      </w:pPr>
      <w:r>
        <w:rPr>
          <w:b/>
          <w:bCs/>
          <w:szCs w:val="28"/>
          <w:lang w:val="ro-RO"/>
        </w:rPr>
        <w:t>Art.</w:t>
      </w:r>
      <w:r w:rsidR="006A6965">
        <w:rPr>
          <w:b/>
          <w:bCs/>
          <w:szCs w:val="28"/>
          <w:lang w:val="ro-RO"/>
        </w:rPr>
        <w:t>1</w:t>
      </w:r>
      <w:r w:rsidRPr="008F6FFD">
        <w:rPr>
          <w:b/>
          <w:bCs/>
          <w:szCs w:val="28"/>
          <w:lang w:val="ro-RO"/>
        </w:rPr>
        <w:t xml:space="preserve">. (1) </w:t>
      </w:r>
      <w:r w:rsidRPr="008F6FFD">
        <w:rPr>
          <w:szCs w:val="28"/>
          <w:lang w:val="ro-RO"/>
        </w:rPr>
        <w:t>Se constată depășir</w:t>
      </w:r>
      <w:r w:rsidR="00A73F5D">
        <w:rPr>
          <w:szCs w:val="28"/>
          <w:lang w:val="ro-RO"/>
        </w:rPr>
        <w:t>ea</w:t>
      </w:r>
      <w:r w:rsidR="00164F3B">
        <w:rPr>
          <w:szCs w:val="28"/>
          <w:lang w:val="ro-RO"/>
        </w:rPr>
        <w:t xml:space="preserve"> limitei</w:t>
      </w:r>
      <w:r w:rsidRPr="008F6FFD">
        <w:rPr>
          <w:szCs w:val="28"/>
          <w:lang w:val="ro-RO"/>
        </w:rPr>
        <w:t xml:space="preserve"> incidenței cumulate la 14 zile, </w:t>
      </w:r>
      <w:r w:rsidRPr="008F6FFD">
        <w:rPr>
          <w:b/>
          <w:szCs w:val="28"/>
          <w:u w:val="single"/>
          <w:lang w:val="ro-RO"/>
        </w:rPr>
        <w:t xml:space="preserve">peste </w:t>
      </w:r>
      <w:r w:rsidR="005F17A7">
        <w:rPr>
          <w:b/>
          <w:szCs w:val="28"/>
          <w:u w:val="single"/>
          <w:lang w:val="ro-RO"/>
        </w:rPr>
        <w:t>6</w:t>
      </w:r>
      <w:r w:rsidRPr="008F6FFD">
        <w:rPr>
          <w:b/>
          <w:szCs w:val="28"/>
          <w:u w:val="single"/>
          <w:lang w:val="ro-RO"/>
        </w:rPr>
        <w:t>/1000</w:t>
      </w:r>
      <w:r w:rsidRPr="008F6FFD">
        <w:rPr>
          <w:b/>
          <w:szCs w:val="28"/>
          <w:lang w:val="ro-RO"/>
        </w:rPr>
        <w:t xml:space="preserve"> locuitori</w:t>
      </w:r>
      <w:r w:rsidR="00AA3CC5">
        <w:rPr>
          <w:b/>
          <w:szCs w:val="28"/>
          <w:lang w:val="ro-RO"/>
        </w:rPr>
        <w:t xml:space="preserve"> </w:t>
      </w:r>
      <w:r w:rsidR="00E23D7B">
        <w:rPr>
          <w:szCs w:val="28"/>
          <w:lang w:val="ro-RO"/>
        </w:rPr>
        <w:t xml:space="preserve">în </w:t>
      </w:r>
      <w:r w:rsidR="00B638CF">
        <w:rPr>
          <w:szCs w:val="28"/>
          <w:lang w:val="ro-RO"/>
        </w:rPr>
        <w:t>următoarele unități administrativ-teritoriale:</w:t>
      </w:r>
      <w:r w:rsidR="00FE3751" w:rsidRPr="00B638CF">
        <w:rPr>
          <w:b/>
          <w:color w:val="000000"/>
          <w:szCs w:val="28"/>
          <w:lang w:val="ro-RO"/>
        </w:rPr>
        <w:t xml:space="preserve"> </w:t>
      </w:r>
      <w:r w:rsidR="00E75C58">
        <w:rPr>
          <w:b/>
          <w:color w:val="000000"/>
          <w:szCs w:val="28"/>
          <w:lang w:val="ro-RO"/>
        </w:rPr>
        <w:t>Cornățelu</w:t>
      </w:r>
      <w:r w:rsidR="00B638CF">
        <w:rPr>
          <w:b/>
          <w:color w:val="000000"/>
          <w:szCs w:val="28"/>
          <w:lang w:val="ro-RO"/>
        </w:rPr>
        <w:t xml:space="preserve"> (</w:t>
      </w:r>
      <w:r w:rsidR="005F17A7">
        <w:rPr>
          <w:b/>
          <w:color w:val="000000"/>
          <w:szCs w:val="28"/>
          <w:lang w:val="ro-RO"/>
        </w:rPr>
        <w:t>6</w:t>
      </w:r>
      <w:r w:rsidR="00E75C58">
        <w:rPr>
          <w:b/>
          <w:color w:val="000000"/>
          <w:szCs w:val="28"/>
          <w:lang w:val="ro-RO"/>
        </w:rPr>
        <w:t>,</w:t>
      </w:r>
      <w:r w:rsidR="005F17A7">
        <w:rPr>
          <w:b/>
          <w:color w:val="000000"/>
          <w:szCs w:val="28"/>
          <w:lang w:val="ro-RO"/>
        </w:rPr>
        <w:t>7</w:t>
      </w:r>
      <w:r w:rsidR="00E75C58">
        <w:rPr>
          <w:b/>
          <w:color w:val="000000"/>
          <w:szCs w:val="28"/>
          <w:lang w:val="ro-RO"/>
        </w:rPr>
        <w:t>5</w:t>
      </w:r>
      <w:r w:rsidR="00B638CF" w:rsidRPr="008F6FFD">
        <w:rPr>
          <w:b/>
          <w:color w:val="000000"/>
          <w:szCs w:val="28"/>
          <w:lang w:val="ro-RO"/>
        </w:rPr>
        <w:t>/1000 locuitori)</w:t>
      </w:r>
      <w:r w:rsidR="000E1011">
        <w:rPr>
          <w:b/>
          <w:color w:val="000000"/>
          <w:szCs w:val="28"/>
          <w:lang w:val="ro-RO"/>
        </w:rPr>
        <w:t xml:space="preserve"> </w:t>
      </w:r>
      <w:r w:rsidR="000E1011" w:rsidRPr="000E1011">
        <w:rPr>
          <w:color w:val="000000"/>
          <w:szCs w:val="28"/>
          <w:lang w:val="ro-RO"/>
        </w:rPr>
        <w:t>și</w:t>
      </w:r>
      <w:r w:rsidR="00B638CF">
        <w:rPr>
          <w:b/>
          <w:color w:val="000000"/>
          <w:szCs w:val="28"/>
          <w:lang w:val="ro-RO"/>
        </w:rPr>
        <w:t xml:space="preserve"> Tărtășești (</w:t>
      </w:r>
      <w:r w:rsidR="005F17A7">
        <w:rPr>
          <w:b/>
          <w:color w:val="000000"/>
          <w:szCs w:val="28"/>
          <w:lang w:val="ro-RO"/>
        </w:rPr>
        <w:t>6</w:t>
      </w:r>
      <w:r w:rsidR="00E75C58">
        <w:rPr>
          <w:b/>
          <w:color w:val="000000"/>
          <w:szCs w:val="28"/>
          <w:lang w:val="ro-RO"/>
        </w:rPr>
        <w:t>,</w:t>
      </w:r>
      <w:r w:rsidR="005F17A7">
        <w:rPr>
          <w:b/>
          <w:color w:val="000000"/>
          <w:szCs w:val="28"/>
          <w:lang w:val="ro-RO"/>
        </w:rPr>
        <w:t>65</w:t>
      </w:r>
      <w:r w:rsidR="00B638CF" w:rsidRPr="008F6FFD">
        <w:rPr>
          <w:b/>
          <w:color w:val="000000"/>
          <w:szCs w:val="28"/>
          <w:lang w:val="ro-RO"/>
        </w:rPr>
        <w:t>/1000 locuitori)</w:t>
      </w:r>
      <w:r w:rsidR="005F17A7" w:rsidRPr="005F17A7">
        <w:rPr>
          <w:color w:val="000000"/>
          <w:szCs w:val="28"/>
          <w:lang w:val="ro-RO"/>
        </w:rPr>
        <w:t>.</w:t>
      </w:r>
    </w:p>
    <w:p w:rsidR="004427B8" w:rsidRDefault="004427B8" w:rsidP="000E1011">
      <w:pPr>
        <w:spacing w:after="0" w:line="276" w:lineRule="auto"/>
        <w:ind w:firstLine="709"/>
        <w:jc w:val="both"/>
        <w:rPr>
          <w:szCs w:val="28"/>
          <w:lang w:val="es-ES"/>
        </w:rPr>
      </w:pPr>
      <w:r>
        <w:rPr>
          <w:b/>
          <w:color w:val="000000"/>
          <w:szCs w:val="28"/>
          <w:lang w:val="ro-RO"/>
        </w:rPr>
        <w:tab/>
      </w:r>
      <w:r w:rsidRPr="008F6FFD">
        <w:rPr>
          <w:b/>
          <w:szCs w:val="28"/>
          <w:lang w:val="es-ES"/>
        </w:rPr>
        <w:t>(</w:t>
      </w:r>
      <w:r w:rsidR="00883E33">
        <w:rPr>
          <w:b/>
          <w:szCs w:val="28"/>
          <w:lang w:val="es-ES"/>
        </w:rPr>
        <w:t>2</w:t>
      </w:r>
      <w:r w:rsidRPr="008F6FFD">
        <w:rPr>
          <w:b/>
          <w:szCs w:val="28"/>
          <w:lang w:val="es-ES"/>
        </w:rPr>
        <w:t>)</w:t>
      </w:r>
      <w:r w:rsidR="00B638CF">
        <w:rPr>
          <w:b/>
          <w:szCs w:val="28"/>
          <w:lang w:val="es-ES"/>
        </w:rPr>
        <w:t xml:space="preserve"> </w:t>
      </w:r>
      <w:r w:rsidR="00FF72DF">
        <w:rPr>
          <w:szCs w:val="28"/>
          <w:lang w:val="es-ES"/>
        </w:rPr>
        <w:t>La nivelul u</w:t>
      </w:r>
      <w:r w:rsidRPr="008F6FFD">
        <w:rPr>
          <w:szCs w:val="28"/>
          <w:lang w:val="es-ES"/>
        </w:rPr>
        <w:t>nit</w:t>
      </w:r>
      <w:r w:rsidR="00FF72DF">
        <w:rPr>
          <w:szCs w:val="28"/>
          <w:lang w:val="es-ES"/>
        </w:rPr>
        <w:t>ăți</w:t>
      </w:r>
      <w:r w:rsidR="00B638CF">
        <w:rPr>
          <w:szCs w:val="28"/>
          <w:lang w:val="es-ES"/>
        </w:rPr>
        <w:t>lor</w:t>
      </w:r>
      <w:r>
        <w:rPr>
          <w:szCs w:val="28"/>
          <w:lang w:val="es-ES"/>
        </w:rPr>
        <w:t xml:space="preserve"> administrativ-teritorial</w:t>
      </w:r>
      <w:r w:rsidR="006F3BA5">
        <w:rPr>
          <w:szCs w:val="28"/>
          <w:lang w:val="es-ES"/>
        </w:rPr>
        <w:t>e</w:t>
      </w:r>
      <w:r w:rsidR="00460D77">
        <w:rPr>
          <w:szCs w:val="28"/>
          <w:lang w:val="es-ES"/>
        </w:rPr>
        <w:t xml:space="preserve"> prevăzut</w:t>
      </w:r>
      <w:r w:rsidR="00B638CF">
        <w:rPr>
          <w:szCs w:val="28"/>
          <w:lang w:val="es-ES"/>
        </w:rPr>
        <w:t>e</w:t>
      </w:r>
      <w:r w:rsidRPr="008F6FFD">
        <w:rPr>
          <w:szCs w:val="28"/>
          <w:lang w:val="es-ES"/>
        </w:rPr>
        <w:t xml:space="preserve"> la art. </w:t>
      </w:r>
      <w:r w:rsidR="006A6965">
        <w:rPr>
          <w:szCs w:val="28"/>
          <w:lang w:val="es-ES"/>
        </w:rPr>
        <w:t>1</w:t>
      </w:r>
      <w:r w:rsidRPr="008F6FFD">
        <w:rPr>
          <w:szCs w:val="28"/>
          <w:lang w:val="es-ES"/>
        </w:rPr>
        <w:t xml:space="preserve"> alin. (1)</w:t>
      </w:r>
      <w:r w:rsidR="00AA3CC5">
        <w:rPr>
          <w:szCs w:val="28"/>
          <w:lang w:val="es-ES"/>
        </w:rPr>
        <w:t xml:space="preserve"> </w:t>
      </w:r>
      <w:r>
        <w:rPr>
          <w:szCs w:val="28"/>
          <w:lang w:val="es-ES"/>
        </w:rPr>
        <w:t>vor</w:t>
      </w:r>
      <w:r w:rsidR="00AA3CC5">
        <w:rPr>
          <w:szCs w:val="28"/>
          <w:lang w:val="es-ES"/>
        </w:rPr>
        <w:t xml:space="preserve"> </w:t>
      </w:r>
      <w:r w:rsidR="00FF72DF">
        <w:rPr>
          <w:szCs w:val="28"/>
          <w:lang w:val="es-ES"/>
        </w:rPr>
        <w:t xml:space="preserve">fi aplicate </w:t>
      </w:r>
      <w:r w:rsidR="00042444">
        <w:rPr>
          <w:szCs w:val="28"/>
          <w:lang w:val="es-ES"/>
        </w:rPr>
        <w:t>măsurile specifice interva</w:t>
      </w:r>
      <w:r w:rsidR="00FE3751">
        <w:rPr>
          <w:szCs w:val="28"/>
          <w:lang w:val="es-ES"/>
        </w:rPr>
        <w:t>l</w:t>
      </w:r>
      <w:r w:rsidR="00B638CF">
        <w:rPr>
          <w:szCs w:val="28"/>
          <w:lang w:val="es-ES"/>
        </w:rPr>
        <w:t>ului</w:t>
      </w:r>
      <w:r w:rsidRPr="008F6FFD">
        <w:rPr>
          <w:szCs w:val="28"/>
          <w:lang w:val="es-ES"/>
        </w:rPr>
        <w:t xml:space="preserve"> de referinţă</w:t>
      </w:r>
      <w:r w:rsidR="00AA3CC5">
        <w:rPr>
          <w:szCs w:val="28"/>
          <w:lang w:val="es-ES"/>
        </w:rPr>
        <w:t xml:space="preserve"> </w:t>
      </w:r>
      <w:r w:rsidR="00FE3751">
        <w:rPr>
          <w:b/>
          <w:szCs w:val="28"/>
          <w:lang w:val="ro-RO"/>
        </w:rPr>
        <w:t>peste</w:t>
      </w:r>
      <w:r w:rsidR="00EE18DD">
        <w:rPr>
          <w:b/>
          <w:szCs w:val="28"/>
          <w:lang w:val="ro-RO"/>
        </w:rPr>
        <w:t xml:space="preserve"> </w:t>
      </w:r>
      <w:r w:rsidR="005F17A7">
        <w:rPr>
          <w:b/>
          <w:szCs w:val="28"/>
          <w:lang w:val="ro-RO"/>
        </w:rPr>
        <w:t>6</w:t>
      </w:r>
      <w:r w:rsidR="00EE18DD">
        <w:rPr>
          <w:b/>
          <w:szCs w:val="28"/>
          <w:lang w:val="ro-RO"/>
        </w:rPr>
        <w:t>/1000 locuitori</w:t>
      </w:r>
      <w:r w:rsidR="00FE3751">
        <w:rPr>
          <w:b/>
          <w:szCs w:val="28"/>
          <w:lang w:val="ro-RO"/>
        </w:rPr>
        <w:t xml:space="preserve"> </w:t>
      </w:r>
      <w:r w:rsidR="00B638CF">
        <w:rPr>
          <w:b/>
          <w:szCs w:val="28"/>
          <w:lang w:val="ro-RO"/>
        </w:rPr>
        <w:t>dar nu mai mult de</w:t>
      </w:r>
      <w:r w:rsidR="00FE3751">
        <w:rPr>
          <w:b/>
          <w:szCs w:val="28"/>
          <w:lang w:val="ro-RO"/>
        </w:rPr>
        <w:t xml:space="preserve"> </w:t>
      </w:r>
      <w:r w:rsidR="005F17A7">
        <w:rPr>
          <w:b/>
          <w:szCs w:val="28"/>
          <w:lang w:val="ro-RO"/>
        </w:rPr>
        <w:t>7,5</w:t>
      </w:r>
      <w:r w:rsidR="00FE3751">
        <w:rPr>
          <w:b/>
          <w:szCs w:val="28"/>
          <w:lang w:val="ro-RO"/>
        </w:rPr>
        <w:t>/1000 locuitori</w:t>
      </w:r>
      <w:r w:rsidRPr="008F6FFD">
        <w:rPr>
          <w:szCs w:val="28"/>
          <w:lang w:val="es-ES"/>
        </w:rPr>
        <w:t xml:space="preserve"> al</w:t>
      </w:r>
      <w:r w:rsidR="00042444">
        <w:rPr>
          <w:szCs w:val="28"/>
          <w:lang w:val="es-ES"/>
        </w:rPr>
        <w:t>e</w:t>
      </w:r>
      <w:r w:rsidRPr="008F6FFD">
        <w:rPr>
          <w:szCs w:val="28"/>
          <w:lang w:val="es-ES"/>
        </w:rPr>
        <w:t xml:space="preserve"> incidenţei cumulate la 14 zile prevăzute de H.G. nr. </w:t>
      </w:r>
      <w:r w:rsidR="00EE18DD">
        <w:rPr>
          <w:szCs w:val="28"/>
          <w:lang w:val="es-ES"/>
        </w:rPr>
        <w:t>932</w:t>
      </w:r>
      <w:r w:rsidRPr="008F6FFD">
        <w:rPr>
          <w:szCs w:val="28"/>
          <w:lang w:val="es-ES"/>
        </w:rPr>
        <w:t>/</w:t>
      </w:r>
      <w:r w:rsidR="00496E35">
        <w:rPr>
          <w:szCs w:val="28"/>
          <w:lang w:val="es-ES"/>
        </w:rPr>
        <w:t>0</w:t>
      </w:r>
      <w:r w:rsidR="00EE18DD">
        <w:rPr>
          <w:szCs w:val="28"/>
          <w:lang w:val="es-ES"/>
        </w:rPr>
        <w:t>9</w:t>
      </w:r>
      <w:r w:rsidR="005C15DA">
        <w:rPr>
          <w:szCs w:val="28"/>
          <w:lang w:val="es-ES"/>
        </w:rPr>
        <w:t>.0</w:t>
      </w:r>
      <w:r w:rsidR="00EE18DD">
        <w:rPr>
          <w:szCs w:val="28"/>
          <w:lang w:val="es-ES"/>
        </w:rPr>
        <w:t>9</w:t>
      </w:r>
      <w:r w:rsidRPr="008F6FFD">
        <w:rPr>
          <w:szCs w:val="28"/>
          <w:lang w:val="es-ES"/>
        </w:rPr>
        <w:t>.2021</w:t>
      </w:r>
      <w:r w:rsidR="00890333">
        <w:rPr>
          <w:szCs w:val="28"/>
          <w:lang w:val="es-ES"/>
        </w:rPr>
        <w:t>, cu modificările și completările ulterioare</w:t>
      </w:r>
      <w:r w:rsidR="00A1427E">
        <w:rPr>
          <w:szCs w:val="28"/>
          <w:lang w:val="es-ES"/>
        </w:rPr>
        <w:t>.</w:t>
      </w:r>
    </w:p>
    <w:p w:rsidR="00A1427E" w:rsidRPr="008F6FFD" w:rsidRDefault="00A1427E" w:rsidP="000E1011">
      <w:pPr>
        <w:spacing w:after="0" w:line="276" w:lineRule="auto"/>
        <w:ind w:firstLine="709"/>
        <w:jc w:val="both"/>
        <w:rPr>
          <w:szCs w:val="28"/>
          <w:lang w:val="es-ES"/>
        </w:rPr>
      </w:pPr>
      <w:r w:rsidRPr="00A1427E">
        <w:rPr>
          <w:b/>
          <w:szCs w:val="28"/>
          <w:lang w:val="es-ES"/>
        </w:rPr>
        <w:t>(3)</w:t>
      </w:r>
      <w:r>
        <w:rPr>
          <w:szCs w:val="28"/>
          <w:lang w:val="es-ES"/>
        </w:rPr>
        <w:t xml:space="preserve"> Se exceptează de la măsurile menționate la art.1, alin. (2), satul Bolovani din comuna Cornățelu pentru care se aplică măsurile obligatorii în conformitate cu OSDSU nr. 7547 din 25.09.2021.</w:t>
      </w:r>
    </w:p>
    <w:p w:rsidR="005F17A7" w:rsidRDefault="005F17A7" w:rsidP="000E101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szCs w:val="28"/>
          <w:lang w:val="ro-RO"/>
        </w:rPr>
      </w:pPr>
      <w:r w:rsidRPr="00003087">
        <w:rPr>
          <w:b/>
          <w:szCs w:val="28"/>
          <w:lang w:val="es-ES"/>
        </w:rPr>
        <w:t>(</w:t>
      </w:r>
      <w:r w:rsidR="00A1427E">
        <w:rPr>
          <w:b/>
          <w:szCs w:val="28"/>
          <w:lang w:val="es-ES"/>
        </w:rPr>
        <w:t>4</w:t>
      </w:r>
      <w:r w:rsidRPr="00003087">
        <w:rPr>
          <w:b/>
          <w:szCs w:val="28"/>
          <w:lang w:val="es-ES"/>
        </w:rPr>
        <w:t xml:space="preserve">) </w:t>
      </w:r>
      <w:r>
        <w:rPr>
          <w:szCs w:val="28"/>
          <w:lang w:val="ro-RO"/>
        </w:rPr>
        <w:t>În uni</w:t>
      </w:r>
      <w:r w:rsidRPr="00003087">
        <w:rPr>
          <w:szCs w:val="28"/>
          <w:lang w:val="ro-RO"/>
        </w:rPr>
        <w:t>t</w:t>
      </w:r>
      <w:r>
        <w:rPr>
          <w:szCs w:val="28"/>
          <w:lang w:val="ro-RO"/>
        </w:rPr>
        <w:t>ățile</w:t>
      </w:r>
      <w:r w:rsidRPr="00003087">
        <w:rPr>
          <w:szCs w:val="28"/>
          <w:lang w:val="ro-RO"/>
        </w:rPr>
        <w:t xml:space="preserve"> administrativ</w:t>
      </w:r>
      <w:r w:rsidRPr="00003087">
        <w:rPr>
          <w:szCs w:val="28"/>
          <w:lang w:val="es-ES"/>
        </w:rPr>
        <w:t>-teritorial</w:t>
      </w:r>
      <w:r>
        <w:rPr>
          <w:szCs w:val="28"/>
          <w:lang w:val="es-ES"/>
        </w:rPr>
        <w:t>e</w:t>
      </w:r>
      <w:r w:rsidRPr="00003087">
        <w:rPr>
          <w:szCs w:val="28"/>
          <w:lang w:val="es-ES"/>
        </w:rPr>
        <w:t xml:space="preserve"> prev</w:t>
      </w:r>
      <w:r>
        <w:rPr>
          <w:szCs w:val="28"/>
          <w:lang w:val="ro-RO"/>
        </w:rPr>
        <w:t>ăzute</w:t>
      </w:r>
      <w:r w:rsidRPr="00003087">
        <w:rPr>
          <w:szCs w:val="28"/>
          <w:lang w:val="ro-RO"/>
        </w:rPr>
        <w:t xml:space="preserve"> la art. 1, alin (1)</w:t>
      </w:r>
      <w:r>
        <w:rPr>
          <w:szCs w:val="28"/>
          <w:lang w:val="ro-RO"/>
        </w:rPr>
        <w:t>,</w:t>
      </w:r>
      <w:r w:rsidRPr="00003087">
        <w:rPr>
          <w:szCs w:val="28"/>
          <w:lang w:val="ro-RO"/>
        </w:rPr>
        <w:t xml:space="preserve"> măsurile specifice</w:t>
      </w:r>
      <w:r>
        <w:rPr>
          <w:szCs w:val="28"/>
          <w:lang w:val="ro-RO"/>
        </w:rPr>
        <w:t xml:space="preserve"> vor fi aplicate începând cu data de </w:t>
      </w:r>
      <w:r>
        <w:rPr>
          <w:b/>
          <w:szCs w:val="28"/>
          <w:lang w:val="ro-RO"/>
        </w:rPr>
        <w:t>28</w:t>
      </w:r>
      <w:r w:rsidRPr="00EE18DD">
        <w:rPr>
          <w:b/>
          <w:szCs w:val="28"/>
          <w:lang w:val="ro-RO"/>
        </w:rPr>
        <w:t>.09.2021</w:t>
      </w:r>
      <w:r>
        <w:rPr>
          <w:szCs w:val="28"/>
          <w:lang w:val="ro-RO"/>
        </w:rPr>
        <w:t>.</w:t>
      </w:r>
    </w:p>
    <w:p w:rsidR="005F17A7" w:rsidRDefault="005F17A7" w:rsidP="000E1011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b/>
          <w:color w:val="000000"/>
          <w:szCs w:val="28"/>
          <w:lang w:val="ro-RO"/>
        </w:rPr>
      </w:pPr>
      <w:r>
        <w:rPr>
          <w:b/>
          <w:bCs/>
          <w:szCs w:val="28"/>
          <w:lang w:val="ro-RO"/>
        </w:rPr>
        <w:lastRenderedPageBreak/>
        <w:t>Art.2</w:t>
      </w:r>
      <w:r w:rsidRPr="008F6FFD">
        <w:rPr>
          <w:b/>
          <w:bCs/>
          <w:szCs w:val="28"/>
          <w:lang w:val="ro-RO"/>
        </w:rPr>
        <w:t xml:space="preserve">. (1) </w:t>
      </w:r>
      <w:r w:rsidRPr="008F6FFD">
        <w:rPr>
          <w:szCs w:val="28"/>
          <w:lang w:val="ro-RO"/>
        </w:rPr>
        <w:t>Se constată depășir</w:t>
      </w:r>
      <w:r>
        <w:rPr>
          <w:szCs w:val="28"/>
          <w:lang w:val="ro-RO"/>
        </w:rPr>
        <w:t>ea limitei</w:t>
      </w:r>
      <w:r w:rsidRPr="008F6FFD">
        <w:rPr>
          <w:szCs w:val="28"/>
          <w:lang w:val="ro-RO"/>
        </w:rPr>
        <w:t xml:space="preserve"> incidenței cumulate la 14 zile, </w:t>
      </w:r>
      <w:r w:rsidRPr="008F6FFD">
        <w:rPr>
          <w:b/>
          <w:szCs w:val="28"/>
          <w:u w:val="single"/>
          <w:lang w:val="ro-RO"/>
        </w:rPr>
        <w:t xml:space="preserve">peste </w:t>
      </w:r>
      <w:r>
        <w:rPr>
          <w:b/>
          <w:szCs w:val="28"/>
          <w:u w:val="single"/>
          <w:lang w:val="ro-RO"/>
        </w:rPr>
        <w:t>4</w:t>
      </w:r>
      <w:r w:rsidRPr="008F6FFD">
        <w:rPr>
          <w:b/>
          <w:szCs w:val="28"/>
          <w:u w:val="single"/>
          <w:lang w:val="ro-RO"/>
        </w:rPr>
        <w:t>/1000</w:t>
      </w:r>
      <w:r w:rsidRPr="008F6FFD">
        <w:rPr>
          <w:b/>
          <w:szCs w:val="28"/>
          <w:lang w:val="ro-RO"/>
        </w:rPr>
        <w:t xml:space="preserve"> locuitori</w:t>
      </w:r>
      <w:r>
        <w:rPr>
          <w:b/>
          <w:szCs w:val="28"/>
          <w:lang w:val="ro-RO"/>
        </w:rPr>
        <w:t xml:space="preserve"> </w:t>
      </w:r>
      <w:r w:rsidR="00386DA8" w:rsidRPr="00386DA8">
        <w:rPr>
          <w:szCs w:val="28"/>
          <w:lang w:val="ro-RO"/>
        </w:rPr>
        <w:t>î</w:t>
      </w:r>
      <w:r>
        <w:rPr>
          <w:szCs w:val="28"/>
          <w:lang w:val="ro-RO"/>
        </w:rPr>
        <w:t>n următoarele unități administrativ-teritoriale:</w:t>
      </w:r>
      <w:r w:rsidRPr="00B638CF">
        <w:rPr>
          <w:b/>
          <w:color w:val="000000"/>
          <w:szCs w:val="28"/>
          <w:lang w:val="ro-RO"/>
        </w:rPr>
        <w:t xml:space="preserve"> </w:t>
      </w:r>
      <w:r w:rsidR="00386DA8">
        <w:rPr>
          <w:b/>
          <w:color w:val="000000"/>
          <w:szCs w:val="28"/>
          <w:lang w:val="ro-RO"/>
        </w:rPr>
        <w:t>Morteni</w:t>
      </w:r>
      <w:r>
        <w:rPr>
          <w:b/>
          <w:color w:val="000000"/>
          <w:szCs w:val="28"/>
          <w:lang w:val="ro-RO"/>
        </w:rPr>
        <w:t xml:space="preserve"> (5,</w:t>
      </w:r>
      <w:r w:rsidR="00386DA8">
        <w:rPr>
          <w:b/>
          <w:color w:val="000000"/>
          <w:szCs w:val="28"/>
          <w:lang w:val="ro-RO"/>
        </w:rPr>
        <w:t>59</w:t>
      </w:r>
      <w:r w:rsidRPr="008F6FFD">
        <w:rPr>
          <w:b/>
          <w:color w:val="000000"/>
          <w:szCs w:val="28"/>
          <w:lang w:val="ro-RO"/>
        </w:rPr>
        <w:t>/1000 locuitori)</w:t>
      </w:r>
      <w:r w:rsidR="00195AD5">
        <w:rPr>
          <w:b/>
          <w:color w:val="000000"/>
          <w:szCs w:val="28"/>
          <w:lang w:val="ro-RO"/>
        </w:rPr>
        <w:t xml:space="preserve"> </w:t>
      </w:r>
      <w:r w:rsidR="00386DA8" w:rsidRPr="00386DA8">
        <w:rPr>
          <w:color w:val="000000"/>
          <w:szCs w:val="28"/>
          <w:lang w:val="ro-RO"/>
        </w:rPr>
        <w:t>și</w:t>
      </w:r>
      <w:r w:rsidRPr="00386DA8">
        <w:rPr>
          <w:color w:val="000000"/>
          <w:szCs w:val="28"/>
          <w:lang w:val="ro-RO"/>
        </w:rPr>
        <w:t xml:space="preserve"> </w:t>
      </w:r>
      <w:r w:rsidR="00386DA8">
        <w:rPr>
          <w:b/>
          <w:color w:val="000000"/>
          <w:szCs w:val="28"/>
          <w:lang w:val="ro-RO"/>
        </w:rPr>
        <w:t>Mogoșani</w:t>
      </w:r>
      <w:r>
        <w:rPr>
          <w:b/>
          <w:color w:val="000000"/>
          <w:szCs w:val="28"/>
          <w:lang w:val="ro-RO"/>
        </w:rPr>
        <w:t xml:space="preserve"> (4,</w:t>
      </w:r>
      <w:r w:rsidR="00386DA8">
        <w:rPr>
          <w:b/>
          <w:color w:val="000000"/>
          <w:szCs w:val="28"/>
          <w:lang w:val="ro-RO"/>
        </w:rPr>
        <w:t>0</w:t>
      </w:r>
      <w:r>
        <w:rPr>
          <w:b/>
          <w:color w:val="000000"/>
          <w:szCs w:val="28"/>
          <w:lang w:val="ro-RO"/>
        </w:rPr>
        <w:t>4</w:t>
      </w:r>
      <w:r w:rsidRPr="008F6FFD">
        <w:rPr>
          <w:b/>
          <w:color w:val="000000"/>
          <w:szCs w:val="28"/>
          <w:lang w:val="ro-RO"/>
        </w:rPr>
        <w:t>/1000 locuitori)</w:t>
      </w:r>
      <w:r w:rsidR="00386DA8">
        <w:rPr>
          <w:color w:val="000000"/>
          <w:szCs w:val="28"/>
          <w:lang w:val="ro-RO"/>
        </w:rPr>
        <w:t>.</w:t>
      </w:r>
    </w:p>
    <w:p w:rsidR="005F17A7" w:rsidRPr="008F6FFD" w:rsidRDefault="005F17A7" w:rsidP="000E1011">
      <w:pPr>
        <w:spacing w:after="0" w:line="276" w:lineRule="auto"/>
        <w:ind w:firstLine="709"/>
        <w:jc w:val="both"/>
        <w:rPr>
          <w:szCs w:val="28"/>
          <w:lang w:val="es-ES"/>
        </w:rPr>
      </w:pPr>
      <w:r>
        <w:rPr>
          <w:b/>
          <w:color w:val="000000"/>
          <w:szCs w:val="28"/>
          <w:lang w:val="ro-RO"/>
        </w:rPr>
        <w:tab/>
      </w:r>
      <w:r w:rsidRPr="008F6FFD">
        <w:rPr>
          <w:b/>
          <w:szCs w:val="28"/>
          <w:lang w:val="es-ES"/>
        </w:rPr>
        <w:t>(</w:t>
      </w:r>
      <w:r>
        <w:rPr>
          <w:b/>
          <w:szCs w:val="28"/>
          <w:lang w:val="es-ES"/>
        </w:rPr>
        <w:t>2</w:t>
      </w:r>
      <w:r w:rsidRPr="008F6FFD">
        <w:rPr>
          <w:b/>
          <w:szCs w:val="28"/>
          <w:lang w:val="es-ES"/>
        </w:rPr>
        <w:t>)</w:t>
      </w:r>
      <w:r>
        <w:rPr>
          <w:b/>
          <w:szCs w:val="28"/>
          <w:lang w:val="es-ES"/>
        </w:rPr>
        <w:t xml:space="preserve"> </w:t>
      </w:r>
      <w:r>
        <w:rPr>
          <w:szCs w:val="28"/>
          <w:lang w:val="es-ES"/>
        </w:rPr>
        <w:t>La nivelul u</w:t>
      </w:r>
      <w:r w:rsidRPr="008F6FFD">
        <w:rPr>
          <w:szCs w:val="28"/>
          <w:lang w:val="es-ES"/>
        </w:rPr>
        <w:t>nit</w:t>
      </w:r>
      <w:r>
        <w:rPr>
          <w:szCs w:val="28"/>
          <w:lang w:val="es-ES"/>
        </w:rPr>
        <w:t>ăților administrativ-teritoriale prevăzute</w:t>
      </w:r>
      <w:r w:rsidRPr="008F6FFD">
        <w:rPr>
          <w:szCs w:val="28"/>
          <w:lang w:val="es-ES"/>
        </w:rPr>
        <w:t xml:space="preserve"> la art. </w:t>
      </w:r>
      <w:r w:rsidR="00386DA8">
        <w:rPr>
          <w:szCs w:val="28"/>
          <w:lang w:val="es-ES"/>
        </w:rPr>
        <w:t>2</w:t>
      </w:r>
      <w:r w:rsidRPr="008F6FFD">
        <w:rPr>
          <w:szCs w:val="28"/>
          <w:lang w:val="es-ES"/>
        </w:rPr>
        <w:t xml:space="preserve"> alin. (1)</w:t>
      </w:r>
      <w:r>
        <w:rPr>
          <w:szCs w:val="28"/>
          <w:lang w:val="es-ES"/>
        </w:rPr>
        <w:t xml:space="preserve"> vor fi aplicate măsurile specifice intervalului</w:t>
      </w:r>
      <w:r w:rsidRPr="008F6FFD">
        <w:rPr>
          <w:szCs w:val="28"/>
          <w:lang w:val="es-ES"/>
        </w:rPr>
        <w:t xml:space="preserve"> de referinţă</w:t>
      </w:r>
      <w:r>
        <w:rPr>
          <w:szCs w:val="28"/>
          <w:lang w:val="es-ES"/>
        </w:rPr>
        <w:t xml:space="preserve"> </w:t>
      </w:r>
      <w:r>
        <w:rPr>
          <w:b/>
          <w:szCs w:val="28"/>
          <w:lang w:val="ro-RO"/>
        </w:rPr>
        <w:t>peste 4/1000 locuitori dar nu mai mult de 6/1000 locuitori</w:t>
      </w:r>
      <w:r w:rsidRPr="008F6FFD">
        <w:rPr>
          <w:szCs w:val="28"/>
          <w:lang w:val="es-ES"/>
        </w:rPr>
        <w:t xml:space="preserve"> al</w:t>
      </w:r>
      <w:r>
        <w:rPr>
          <w:szCs w:val="28"/>
          <w:lang w:val="es-ES"/>
        </w:rPr>
        <w:t>e</w:t>
      </w:r>
      <w:r w:rsidRPr="008F6FFD">
        <w:rPr>
          <w:szCs w:val="28"/>
          <w:lang w:val="es-ES"/>
        </w:rPr>
        <w:t xml:space="preserve"> incidenţei cumulate la 14 zile prevăzute de H.G. nr. </w:t>
      </w:r>
      <w:r>
        <w:rPr>
          <w:szCs w:val="28"/>
          <w:lang w:val="es-ES"/>
        </w:rPr>
        <w:t>932</w:t>
      </w:r>
      <w:r w:rsidRPr="008F6FFD">
        <w:rPr>
          <w:szCs w:val="28"/>
          <w:lang w:val="es-ES"/>
        </w:rPr>
        <w:t>/</w:t>
      </w:r>
      <w:r>
        <w:rPr>
          <w:szCs w:val="28"/>
          <w:lang w:val="es-ES"/>
        </w:rPr>
        <w:t>09.09</w:t>
      </w:r>
      <w:r w:rsidRPr="008F6FFD">
        <w:rPr>
          <w:szCs w:val="28"/>
          <w:lang w:val="es-ES"/>
        </w:rPr>
        <w:t>.2021</w:t>
      </w:r>
      <w:r>
        <w:rPr>
          <w:szCs w:val="28"/>
          <w:lang w:val="es-ES"/>
        </w:rPr>
        <w:t>, cu modificările și completările ulterioare</w:t>
      </w:r>
      <w:r w:rsidRPr="008F6FFD">
        <w:rPr>
          <w:szCs w:val="28"/>
          <w:lang w:val="es-ES"/>
        </w:rPr>
        <w:t>;</w:t>
      </w:r>
    </w:p>
    <w:p w:rsidR="005F17A7" w:rsidRDefault="005F17A7" w:rsidP="000E101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szCs w:val="28"/>
          <w:lang w:val="ro-RO"/>
        </w:rPr>
      </w:pPr>
      <w:r w:rsidRPr="00003087">
        <w:rPr>
          <w:b/>
          <w:szCs w:val="28"/>
          <w:lang w:val="es-ES"/>
        </w:rPr>
        <w:t xml:space="preserve">(3) </w:t>
      </w:r>
      <w:r>
        <w:rPr>
          <w:szCs w:val="28"/>
          <w:lang w:val="ro-RO"/>
        </w:rPr>
        <w:t>În uni</w:t>
      </w:r>
      <w:r w:rsidRPr="00003087">
        <w:rPr>
          <w:szCs w:val="28"/>
          <w:lang w:val="ro-RO"/>
        </w:rPr>
        <w:t>t</w:t>
      </w:r>
      <w:r>
        <w:rPr>
          <w:szCs w:val="28"/>
          <w:lang w:val="ro-RO"/>
        </w:rPr>
        <w:t>ățile</w:t>
      </w:r>
      <w:r w:rsidRPr="00003087">
        <w:rPr>
          <w:szCs w:val="28"/>
          <w:lang w:val="ro-RO"/>
        </w:rPr>
        <w:t xml:space="preserve"> administrativ</w:t>
      </w:r>
      <w:r w:rsidRPr="00003087">
        <w:rPr>
          <w:szCs w:val="28"/>
          <w:lang w:val="es-ES"/>
        </w:rPr>
        <w:t>-teritorial</w:t>
      </w:r>
      <w:r>
        <w:rPr>
          <w:szCs w:val="28"/>
          <w:lang w:val="es-ES"/>
        </w:rPr>
        <w:t>e</w:t>
      </w:r>
      <w:r w:rsidRPr="00003087">
        <w:rPr>
          <w:szCs w:val="28"/>
          <w:lang w:val="es-ES"/>
        </w:rPr>
        <w:t xml:space="preserve"> prev</w:t>
      </w:r>
      <w:r>
        <w:rPr>
          <w:szCs w:val="28"/>
          <w:lang w:val="ro-RO"/>
        </w:rPr>
        <w:t>ăzute</w:t>
      </w:r>
      <w:r w:rsidRPr="00003087">
        <w:rPr>
          <w:szCs w:val="28"/>
          <w:lang w:val="ro-RO"/>
        </w:rPr>
        <w:t xml:space="preserve"> la art. </w:t>
      </w:r>
      <w:r w:rsidR="00386DA8">
        <w:rPr>
          <w:szCs w:val="28"/>
          <w:lang w:val="ro-RO"/>
        </w:rPr>
        <w:t>2</w:t>
      </w:r>
      <w:r w:rsidRPr="00003087">
        <w:rPr>
          <w:szCs w:val="28"/>
          <w:lang w:val="ro-RO"/>
        </w:rPr>
        <w:t>, alin (1)</w:t>
      </w:r>
      <w:r>
        <w:rPr>
          <w:szCs w:val="28"/>
          <w:lang w:val="ro-RO"/>
        </w:rPr>
        <w:t>,</w:t>
      </w:r>
      <w:r w:rsidRPr="00003087">
        <w:rPr>
          <w:szCs w:val="28"/>
          <w:lang w:val="ro-RO"/>
        </w:rPr>
        <w:t xml:space="preserve"> măsurile specifice</w:t>
      </w:r>
      <w:r>
        <w:rPr>
          <w:szCs w:val="28"/>
          <w:lang w:val="ro-RO"/>
        </w:rPr>
        <w:t xml:space="preserve"> vor fi aplicate începând cu data de </w:t>
      </w:r>
      <w:r>
        <w:rPr>
          <w:b/>
          <w:szCs w:val="28"/>
          <w:lang w:val="ro-RO"/>
        </w:rPr>
        <w:t>2</w:t>
      </w:r>
      <w:r w:rsidR="00386DA8">
        <w:rPr>
          <w:b/>
          <w:szCs w:val="28"/>
          <w:lang w:val="ro-RO"/>
        </w:rPr>
        <w:t>8</w:t>
      </w:r>
      <w:r w:rsidRPr="00EE18DD">
        <w:rPr>
          <w:b/>
          <w:szCs w:val="28"/>
          <w:lang w:val="ro-RO"/>
        </w:rPr>
        <w:t>.09.2021</w:t>
      </w:r>
      <w:r>
        <w:rPr>
          <w:szCs w:val="28"/>
          <w:lang w:val="ro-RO"/>
        </w:rPr>
        <w:t>.</w:t>
      </w:r>
    </w:p>
    <w:p w:rsidR="00E75C58" w:rsidRDefault="00E75C58" w:rsidP="000E1011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b/>
          <w:color w:val="000000"/>
          <w:szCs w:val="28"/>
          <w:lang w:val="ro-RO"/>
        </w:rPr>
      </w:pPr>
      <w:r>
        <w:rPr>
          <w:b/>
          <w:bCs/>
          <w:szCs w:val="28"/>
          <w:lang w:val="ro-RO"/>
        </w:rPr>
        <w:t>Art.</w:t>
      </w:r>
      <w:r w:rsidR="00386DA8">
        <w:rPr>
          <w:b/>
          <w:bCs/>
          <w:szCs w:val="28"/>
          <w:lang w:val="ro-RO"/>
        </w:rPr>
        <w:t>3</w:t>
      </w:r>
      <w:r w:rsidRPr="008F6FFD">
        <w:rPr>
          <w:b/>
          <w:bCs/>
          <w:szCs w:val="28"/>
          <w:lang w:val="ro-RO"/>
        </w:rPr>
        <w:t xml:space="preserve">. (1) </w:t>
      </w:r>
      <w:r w:rsidRPr="008F6FFD">
        <w:rPr>
          <w:szCs w:val="28"/>
          <w:lang w:val="ro-RO"/>
        </w:rPr>
        <w:t>Se constată depășir</w:t>
      </w:r>
      <w:r>
        <w:rPr>
          <w:szCs w:val="28"/>
          <w:lang w:val="ro-RO"/>
        </w:rPr>
        <w:t>ea limitei</w:t>
      </w:r>
      <w:r w:rsidRPr="008F6FFD">
        <w:rPr>
          <w:szCs w:val="28"/>
          <w:lang w:val="ro-RO"/>
        </w:rPr>
        <w:t xml:space="preserve"> incidenței cumulate la 14 zile, </w:t>
      </w:r>
      <w:r w:rsidRPr="008F6FFD">
        <w:rPr>
          <w:b/>
          <w:szCs w:val="28"/>
          <w:u w:val="single"/>
          <w:lang w:val="ro-RO"/>
        </w:rPr>
        <w:t xml:space="preserve">peste </w:t>
      </w:r>
      <w:r>
        <w:rPr>
          <w:b/>
          <w:szCs w:val="28"/>
          <w:u w:val="single"/>
          <w:lang w:val="ro-RO"/>
        </w:rPr>
        <w:t>3</w:t>
      </w:r>
      <w:r w:rsidRPr="008F6FFD">
        <w:rPr>
          <w:b/>
          <w:szCs w:val="28"/>
          <w:u w:val="single"/>
          <w:lang w:val="ro-RO"/>
        </w:rPr>
        <w:t>/1000</w:t>
      </w:r>
      <w:r w:rsidRPr="008F6FFD">
        <w:rPr>
          <w:b/>
          <w:szCs w:val="28"/>
          <w:lang w:val="ro-RO"/>
        </w:rPr>
        <w:t xml:space="preserve"> locuitori</w:t>
      </w:r>
      <w:r>
        <w:rPr>
          <w:b/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în </w:t>
      </w:r>
      <w:r w:rsidR="00386DA8">
        <w:rPr>
          <w:szCs w:val="28"/>
          <w:lang w:val="ro-RO"/>
        </w:rPr>
        <w:t>unitățile administrativ-teritoriale:</w:t>
      </w:r>
      <w:r w:rsidR="00386DA8">
        <w:rPr>
          <w:b/>
          <w:color w:val="000000"/>
          <w:szCs w:val="28"/>
          <w:lang w:val="ro-RO"/>
        </w:rPr>
        <w:t xml:space="preserve"> Valea Mare</w:t>
      </w:r>
      <w:r>
        <w:rPr>
          <w:b/>
          <w:color w:val="000000"/>
          <w:szCs w:val="28"/>
          <w:lang w:val="ro-RO"/>
        </w:rPr>
        <w:t xml:space="preserve"> (3,</w:t>
      </w:r>
      <w:r w:rsidR="00386DA8">
        <w:rPr>
          <w:b/>
          <w:color w:val="000000"/>
          <w:szCs w:val="28"/>
          <w:lang w:val="ro-RO"/>
        </w:rPr>
        <w:t>8</w:t>
      </w:r>
      <w:r>
        <w:rPr>
          <w:b/>
          <w:color w:val="000000"/>
          <w:szCs w:val="28"/>
          <w:lang w:val="ro-RO"/>
        </w:rPr>
        <w:t>1</w:t>
      </w:r>
      <w:r w:rsidRPr="008F6FFD">
        <w:rPr>
          <w:b/>
          <w:color w:val="000000"/>
          <w:szCs w:val="28"/>
          <w:lang w:val="ro-RO"/>
        </w:rPr>
        <w:t>/1000 locuitori)</w:t>
      </w:r>
      <w:r w:rsidR="00386DA8">
        <w:rPr>
          <w:color w:val="000000"/>
          <w:szCs w:val="28"/>
          <w:lang w:val="ro-RO"/>
        </w:rPr>
        <w:t xml:space="preserve"> și </w:t>
      </w:r>
      <w:r w:rsidR="00386DA8" w:rsidRPr="00386DA8">
        <w:rPr>
          <w:b/>
          <w:color w:val="000000"/>
          <w:szCs w:val="28"/>
          <w:lang w:val="ro-RO"/>
        </w:rPr>
        <w:t>Vârfuri (3,33/1000 locuitori)</w:t>
      </w:r>
      <w:r w:rsidR="00386DA8">
        <w:rPr>
          <w:color w:val="000000"/>
          <w:szCs w:val="28"/>
          <w:lang w:val="ro-RO"/>
        </w:rPr>
        <w:t>.</w:t>
      </w:r>
    </w:p>
    <w:p w:rsidR="00E75C58" w:rsidRPr="008F6FFD" w:rsidRDefault="00E75C58" w:rsidP="000E1011">
      <w:pPr>
        <w:spacing w:after="0" w:line="276" w:lineRule="auto"/>
        <w:ind w:firstLine="709"/>
        <w:jc w:val="both"/>
        <w:rPr>
          <w:szCs w:val="28"/>
          <w:lang w:val="es-ES"/>
        </w:rPr>
      </w:pPr>
      <w:r>
        <w:rPr>
          <w:b/>
          <w:color w:val="000000"/>
          <w:szCs w:val="28"/>
          <w:lang w:val="ro-RO"/>
        </w:rPr>
        <w:tab/>
      </w:r>
      <w:r w:rsidRPr="008F6FFD">
        <w:rPr>
          <w:b/>
          <w:szCs w:val="28"/>
          <w:lang w:val="es-ES"/>
        </w:rPr>
        <w:t>(</w:t>
      </w:r>
      <w:r>
        <w:rPr>
          <w:b/>
          <w:szCs w:val="28"/>
          <w:lang w:val="es-ES"/>
        </w:rPr>
        <w:t>2</w:t>
      </w:r>
      <w:r w:rsidRPr="008F6FFD">
        <w:rPr>
          <w:b/>
          <w:szCs w:val="28"/>
          <w:lang w:val="es-ES"/>
        </w:rPr>
        <w:t>)</w:t>
      </w:r>
      <w:r>
        <w:rPr>
          <w:b/>
          <w:szCs w:val="28"/>
          <w:lang w:val="es-ES"/>
        </w:rPr>
        <w:t xml:space="preserve"> </w:t>
      </w:r>
      <w:r>
        <w:rPr>
          <w:szCs w:val="28"/>
          <w:lang w:val="es-ES"/>
        </w:rPr>
        <w:t>La nivelul u</w:t>
      </w:r>
      <w:r w:rsidRPr="008F6FFD">
        <w:rPr>
          <w:szCs w:val="28"/>
          <w:lang w:val="es-ES"/>
        </w:rPr>
        <w:t>nit</w:t>
      </w:r>
      <w:r>
        <w:rPr>
          <w:szCs w:val="28"/>
          <w:lang w:val="es-ES"/>
        </w:rPr>
        <w:t>ăți</w:t>
      </w:r>
      <w:r w:rsidR="00386DA8">
        <w:rPr>
          <w:szCs w:val="28"/>
          <w:lang w:val="es-ES"/>
        </w:rPr>
        <w:t>lor</w:t>
      </w:r>
      <w:r>
        <w:rPr>
          <w:szCs w:val="28"/>
          <w:lang w:val="es-ES"/>
        </w:rPr>
        <w:t xml:space="preserve"> administrativ-teritoriale prevăzute</w:t>
      </w:r>
      <w:r w:rsidRPr="008F6FFD">
        <w:rPr>
          <w:szCs w:val="28"/>
          <w:lang w:val="es-ES"/>
        </w:rPr>
        <w:t xml:space="preserve"> la art. </w:t>
      </w:r>
      <w:r w:rsidR="00386DA8">
        <w:rPr>
          <w:szCs w:val="28"/>
          <w:lang w:val="es-ES"/>
        </w:rPr>
        <w:t>3</w:t>
      </w:r>
      <w:r w:rsidRPr="008F6FFD">
        <w:rPr>
          <w:szCs w:val="28"/>
          <w:lang w:val="es-ES"/>
        </w:rPr>
        <w:t xml:space="preserve"> alin. (1)</w:t>
      </w:r>
      <w:r>
        <w:rPr>
          <w:szCs w:val="28"/>
          <w:lang w:val="es-ES"/>
        </w:rPr>
        <w:t xml:space="preserve"> vor fi aplicate măsurile specifice intervalului</w:t>
      </w:r>
      <w:r w:rsidRPr="008F6FFD">
        <w:rPr>
          <w:szCs w:val="28"/>
          <w:lang w:val="es-ES"/>
        </w:rPr>
        <w:t xml:space="preserve"> de referinţă</w:t>
      </w:r>
      <w:r>
        <w:rPr>
          <w:szCs w:val="28"/>
          <w:lang w:val="es-ES"/>
        </w:rPr>
        <w:t xml:space="preserve"> </w:t>
      </w:r>
      <w:r>
        <w:rPr>
          <w:b/>
          <w:szCs w:val="28"/>
          <w:lang w:val="ro-RO"/>
        </w:rPr>
        <w:t>peste 3/1000 locuitori dar nu mai mult de 4/1000 locuitori</w:t>
      </w:r>
      <w:r w:rsidRPr="008F6FFD">
        <w:rPr>
          <w:szCs w:val="28"/>
          <w:lang w:val="es-ES"/>
        </w:rPr>
        <w:t xml:space="preserve"> al</w:t>
      </w:r>
      <w:r>
        <w:rPr>
          <w:szCs w:val="28"/>
          <w:lang w:val="es-ES"/>
        </w:rPr>
        <w:t>e</w:t>
      </w:r>
      <w:r w:rsidRPr="008F6FFD">
        <w:rPr>
          <w:szCs w:val="28"/>
          <w:lang w:val="es-ES"/>
        </w:rPr>
        <w:t xml:space="preserve"> incidenţei cumulate la 14 zile prevăzute de H.G. nr. </w:t>
      </w:r>
      <w:r>
        <w:rPr>
          <w:szCs w:val="28"/>
          <w:lang w:val="es-ES"/>
        </w:rPr>
        <w:t>932</w:t>
      </w:r>
      <w:r w:rsidRPr="008F6FFD">
        <w:rPr>
          <w:szCs w:val="28"/>
          <w:lang w:val="es-ES"/>
        </w:rPr>
        <w:t>/</w:t>
      </w:r>
      <w:r>
        <w:rPr>
          <w:szCs w:val="28"/>
          <w:lang w:val="es-ES"/>
        </w:rPr>
        <w:t>09.09</w:t>
      </w:r>
      <w:r w:rsidRPr="008F6FFD">
        <w:rPr>
          <w:szCs w:val="28"/>
          <w:lang w:val="es-ES"/>
        </w:rPr>
        <w:t>.2021</w:t>
      </w:r>
      <w:r>
        <w:rPr>
          <w:szCs w:val="28"/>
          <w:lang w:val="es-ES"/>
        </w:rPr>
        <w:t>, cu modificările și completările ulterioare</w:t>
      </w:r>
      <w:r w:rsidR="00386DA8">
        <w:rPr>
          <w:szCs w:val="28"/>
          <w:lang w:val="es-ES"/>
        </w:rPr>
        <w:t>.</w:t>
      </w:r>
    </w:p>
    <w:p w:rsidR="00E75C58" w:rsidRPr="00003087" w:rsidRDefault="00E75C58" w:rsidP="000E101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szCs w:val="28"/>
          <w:lang w:val="ro-RO"/>
        </w:rPr>
      </w:pPr>
      <w:r w:rsidRPr="00003087">
        <w:rPr>
          <w:b/>
          <w:szCs w:val="28"/>
          <w:lang w:val="es-ES"/>
        </w:rPr>
        <w:t xml:space="preserve">(3) </w:t>
      </w:r>
      <w:r>
        <w:rPr>
          <w:szCs w:val="28"/>
          <w:lang w:val="ro-RO"/>
        </w:rPr>
        <w:t>În uni</w:t>
      </w:r>
      <w:r w:rsidR="00386DA8">
        <w:rPr>
          <w:szCs w:val="28"/>
          <w:lang w:val="ro-RO"/>
        </w:rPr>
        <w:t>tățile</w:t>
      </w:r>
      <w:r w:rsidRPr="00003087">
        <w:rPr>
          <w:szCs w:val="28"/>
          <w:lang w:val="ro-RO"/>
        </w:rPr>
        <w:t xml:space="preserve"> administrativ</w:t>
      </w:r>
      <w:r w:rsidRPr="00003087">
        <w:rPr>
          <w:szCs w:val="28"/>
          <w:lang w:val="es-ES"/>
        </w:rPr>
        <w:t>-teritorial</w:t>
      </w:r>
      <w:r w:rsidR="00386DA8">
        <w:rPr>
          <w:szCs w:val="28"/>
          <w:lang w:val="es-ES"/>
        </w:rPr>
        <w:t>e</w:t>
      </w:r>
      <w:r>
        <w:rPr>
          <w:szCs w:val="28"/>
          <w:lang w:val="es-ES"/>
        </w:rPr>
        <w:t xml:space="preserve"> </w:t>
      </w:r>
      <w:r w:rsidRPr="00003087">
        <w:rPr>
          <w:szCs w:val="28"/>
          <w:lang w:val="es-ES"/>
        </w:rPr>
        <w:t>prev</w:t>
      </w:r>
      <w:r>
        <w:rPr>
          <w:szCs w:val="28"/>
          <w:lang w:val="ro-RO"/>
        </w:rPr>
        <w:t>ăzută</w:t>
      </w:r>
      <w:r w:rsidRPr="00003087">
        <w:rPr>
          <w:szCs w:val="28"/>
          <w:lang w:val="ro-RO"/>
        </w:rPr>
        <w:t xml:space="preserve"> la art. </w:t>
      </w:r>
      <w:r w:rsidR="00386DA8">
        <w:rPr>
          <w:szCs w:val="28"/>
          <w:lang w:val="ro-RO"/>
        </w:rPr>
        <w:t>3,</w:t>
      </w:r>
      <w:r w:rsidRPr="00003087">
        <w:rPr>
          <w:szCs w:val="28"/>
          <w:lang w:val="ro-RO"/>
        </w:rPr>
        <w:t xml:space="preserve"> alin (1)</w:t>
      </w:r>
      <w:r>
        <w:rPr>
          <w:szCs w:val="28"/>
          <w:lang w:val="ro-RO"/>
        </w:rPr>
        <w:t>,</w:t>
      </w:r>
      <w:r w:rsidRPr="00003087">
        <w:rPr>
          <w:szCs w:val="28"/>
          <w:lang w:val="ro-RO"/>
        </w:rPr>
        <w:t xml:space="preserve"> măsurile specifice</w:t>
      </w:r>
      <w:r>
        <w:rPr>
          <w:szCs w:val="28"/>
          <w:lang w:val="ro-RO"/>
        </w:rPr>
        <w:t xml:space="preserve"> vor fi aplicate începând cu data de </w:t>
      </w:r>
      <w:r w:rsidR="00386DA8">
        <w:rPr>
          <w:b/>
          <w:szCs w:val="28"/>
          <w:lang w:val="ro-RO"/>
        </w:rPr>
        <w:t>28</w:t>
      </w:r>
      <w:r w:rsidRPr="00EE18DD">
        <w:rPr>
          <w:b/>
          <w:szCs w:val="28"/>
          <w:lang w:val="ro-RO"/>
        </w:rPr>
        <w:t>.09.2021</w:t>
      </w:r>
      <w:r>
        <w:rPr>
          <w:szCs w:val="28"/>
          <w:lang w:val="ro-RO"/>
        </w:rPr>
        <w:t>.</w:t>
      </w:r>
    </w:p>
    <w:p w:rsidR="00FE3751" w:rsidRPr="00FE3751" w:rsidRDefault="009F6E7E" w:rsidP="000E1011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b/>
          <w:color w:val="000000"/>
          <w:szCs w:val="28"/>
          <w:lang w:val="ro-RO"/>
        </w:rPr>
      </w:pPr>
      <w:r w:rsidRPr="00B14F33">
        <w:rPr>
          <w:b/>
          <w:szCs w:val="28"/>
          <w:lang w:val="es-ES"/>
        </w:rPr>
        <w:t>A</w:t>
      </w:r>
      <w:r w:rsidRPr="00B14F33">
        <w:rPr>
          <w:rFonts w:eastAsia="Times New Roman"/>
          <w:b/>
          <w:szCs w:val="28"/>
          <w:lang w:val="ro-RO"/>
        </w:rPr>
        <w:t>rt.</w:t>
      </w:r>
      <w:r w:rsidR="00386DA8">
        <w:rPr>
          <w:rFonts w:eastAsia="Times New Roman"/>
          <w:b/>
          <w:szCs w:val="28"/>
          <w:lang w:val="ro-RO"/>
        </w:rPr>
        <w:t>4</w:t>
      </w:r>
      <w:r w:rsidR="00083621" w:rsidRPr="00B14F33">
        <w:rPr>
          <w:rFonts w:eastAsia="Times New Roman"/>
          <w:b/>
          <w:szCs w:val="28"/>
          <w:lang w:val="ro-RO"/>
        </w:rPr>
        <w:t>.</w:t>
      </w:r>
      <w:r w:rsidR="00AA3CC5">
        <w:rPr>
          <w:rFonts w:eastAsia="Times New Roman"/>
          <w:b/>
          <w:szCs w:val="28"/>
          <w:lang w:val="ro-RO"/>
        </w:rPr>
        <w:t xml:space="preserve"> </w:t>
      </w:r>
      <w:r w:rsidR="00FE3751" w:rsidRPr="008F6FFD">
        <w:rPr>
          <w:b/>
          <w:bCs/>
          <w:szCs w:val="28"/>
          <w:lang w:val="ro-RO"/>
        </w:rPr>
        <w:t xml:space="preserve">(1) </w:t>
      </w:r>
      <w:r w:rsidR="00FE3751" w:rsidRPr="008F6FFD">
        <w:rPr>
          <w:szCs w:val="28"/>
          <w:lang w:val="ro-RO"/>
        </w:rPr>
        <w:t>Se constată depășir</w:t>
      </w:r>
      <w:r w:rsidR="00FE3751">
        <w:rPr>
          <w:szCs w:val="28"/>
          <w:lang w:val="ro-RO"/>
        </w:rPr>
        <w:t>ea limitei</w:t>
      </w:r>
      <w:r w:rsidR="00FE3751" w:rsidRPr="008F6FFD">
        <w:rPr>
          <w:szCs w:val="28"/>
          <w:lang w:val="ro-RO"/>
        </w:rPr>
        <w:t xml:space="preserve"> incidenței cumulate la 14 zile, </w:t>
      </w:r>
      <w:r w:rsidR="00FE3751" w:rsidRPr="008F6FFD">
        <w:rPr>
          <w:b/>
          <w:szCs w:val="28"/>
          <w:u w:val="single"/>
          <w:lang w:val="ro-RO"/>
        </w:rPr>
        <w:t xml:space="preserve">peste </w:t>
      </w:r>
      <w:r w:rsidR="00FE3751">
        <w:rPr>
          <w:b/>
          <w:szCs w:val="28"/>
          <w:u w:val="single"/>
          <w:lang w:val="ro-RO"/>
        </w:rPr>
        <w:t>2</w:t>
      </w:r>
      <w:r w:rsidR="00FE3751" w:rsidRPr="008F6FFD">
        <w:rPr>
          <w:b/>
          <w:szCs w:val="28"/>
          <w:u w:val="single"/>
          <w:lang w:val="ro-RO"/>
        </w:rPr>
        <w:t>/1000</w:t>
      </w:r>
      <w:r w:rsidR="00FE3751" w:rsidRPr="008F6FFD">
        <w:rPr>
          <w:b/>
          <w:szCs w:val="28"/>
          <w:lang w:val="ro-RO"/>
        </w:rPr>
        <w:t xml:space="preserve"> locuitori</w:t>
      </w:r>
      <w:r w:rsidR="00AA3CC5">
        <w:rPr>
          <w:b/>
          <w:szCs w:val="28"/>
          <w:lang w:val="ro-RO"/>
        </w:rPr>
        <w:t xml:space="preserve"> </w:t>
      </w:r>
      <w:r w:rsidR="00FE3751">
        <w:rPr>
          <w:szCs w:val="28"/>
          <w:lang w:val="ro-RO"/>
        </w:rPr>
        <w:t>în unități</w:t>
      </w:r>
      <w:r w:rsidR="00386DA8">
        <w:rPr>
          <w:szCs w:val="28"/>
          <w:lang w:val="ro-RO"/>
        </w:rPr>
        <w:t>le</w:t>
      </w:r>
      <w:r w:rsidR="00FE3751">
        <w:rPr>
          <w:szCs w:val="28"/>
          <w:lang w:val="ro-RO"/>
        </w:rPr>
        <w:t xml:space="preserve"> administrativ-teritoriale: </w:t>
      </w:r>
      <w:r w:rsidR="00386DA8">
        <w:rPr>
          <w:b/>
          <w:szCs w:val="28"/>
          <w:lang w:val="ro-RO"/>
        </w:rPr>
        <w:t>Raciu</w:t>
      </w:r>
      <w:r w:rsidR="00AA3CC5">
        <w:rPr>
          <w:b/>
          <w:szCs w:val="28"/>
          <w:lang w:val="ro-RO"/>
        </w:rPr>
        <w:t xml:space="preserve"> </w:t>
      </w:r>
      <w:r w:rsidR="00FE3751">
        <w:rPr>
          <w:b/>
          <w:color w:val="000000"/>
          <w:szCs w:val="28"/>
          <w:lang w:val="ro-RO"/>
        </w:rPr>
        <w:t>(2,</w:t>
      </w:r>
      <w:r w:rsidR="00E75C58">
        <w:rPr>
          <w:b/>
          <w:color w:val="000000"/>
          <w:szCs w:val="28"/>
          <w:lang w:val="ro-RO"/>
        </w:rPr>
        <w:t>5</w:t>
      </w:r>
      <w:r w:rsidR="00FE3751" w:rsidRPr="008F6FFD">
        <w:rPr>
          <w:b/>
          <w:color w:val="000000"/>
          <w:szCs w:val="28"/>
          <w:lang w:val="ro-RO"/>
        </w:rPr>
        <w:t>/1000 locuitori)</w:t>
      </w:r>
      <w:r w:rsidR="00FE3751">
        <w:rPr>
          <w:szCs w:val="28"/>
          <w:lang w:val="ro-RO"/>
        </w:rPr>
        <w:t xml:space="preserve">, </w:t>
      </w:r>
      <w:r w:rsidR="00386DA8">
        <w:rPr>
          <w:b/>
          <w:szCs w:val="28"/>
          <w:lang w:val="ro-RO"/>
        </w:rPr>
        <w:t>Valea Lungă</w:t>
      </w:r>
      <w:r w:rsidR="00FE3751" w:rsidRPr="00FE3751">
        <w:rPr>
          <w:b/>
          <w:szCs w:val="28"/>
          <w:lang w:val="ro-RO"/>
        </w:rPr>
        <w:t xml:space="preserve"> </w:t>
      </w:r>
      <w:r w:rsidR="00FE3751" w:rsidRPr="00FE3751">
        <w:rPr>
          <w:b/>
          <w:color w:val="000000"/>
          <w:szCs w:val="28"/>
          <w:lang w:val="ro-RO"/>
        </w:rPr>
        <w:t>(</w:t>
      </w:r>
      <w:r w:rsidR="00FE3751">
        <w:rPr>
          <w:b/>
          <w:color w:val="000000"/>
          <w:szCs w:val="28"/>
          <w:lang w:val="ro-RO"/>
        </w:rPr>
        <w:t>2,</w:t>
      </w:r>
      <w:r w:rsidR="00386DA8">
        <w:rPr>
          <w:b/>
          <w:color w:val="000000"/>
          <w:szCs w:val="28"/>
          <w:lang w:val="ro-RO"/>
        </w:rPr>
        <w:t>38</w:t>
      </w:r>
      <w:r w:rsidR="00FE3751" w:rsidRPr="00FE3751">
        <w:rPr>
          <w:b/>
          <w:color w:val="000000"/>
          <w:szCs w:val="28"/>
          <w:lang w:val="ro-RO"/>
        </w:rPr>
        <w:t>/1000 locuitori)</w:t>
      </w:r>
      <w:r w:rsidR="00386DA8">
        <w:rPr>
          <w:b/>
          <w:szCs w:val="28"/>
          <w:lang w:val="ro-RO"/>
        </w:rPr>
        <w:t xml:space="preserve"> </w:t>
      </w:r>
      <w:r w:rsidR="00386DA8" w:rsidRPr="000E1011">
        <w:rPr>
          <w:szCs w:val="28"/>
          <w:lang w:val="ro-RO"/>
        </w:rPr>
        <w:t>și</w:t>
      </w:r>
      <w:r w:rsidR="00FE3751" w:rsidRPr="00FE3751">
        <w:rPr>
          <w:b/>
          <w:szCs w:val="28"/>
          <w:lang w:val="ro-RO"/>
        </w:rPr>
        <w:t xml:space="preserve"> </w:t>
      </w:r>
      <w:r w:rsidR="00386DA8">
        <w:rPr>
          <w:b/>
          <w:szCs w:val="28"/>
          <w:lang w:val="ro-RO"/>
        </w:rPr>
        <w:t>Văcărești</w:t>
      </w:r>
      <w:r w:rsidR="00FE3751" w:rsidRPr="00FE3751">
        <w:rPr>
          <w:b/>
          <w:szCs w:val="28"/>
          <w:lang w:val="ro-RO"/>
        </w:rPr>
        <w:t xml:space="preserve"> </w:t>
      </w:r>
      <w:r w:rsidR="00FE3751" w:rsidRPr="00FE3751">
        <w:rPr>
          <w:b/>
          <w:color w:val="000000"/>
          <w:szCs w:val="28"/>
          <w:lang w:val="ro-RO"/>
        </w:rPr>
        <w:t>(</w:t>
      </w:r>
      <w:r w:rsidR="00890333">
        <w:rPr>
          <w:b/>
          <w:color w:val="000000"/>
          <w:szCs w:val="28"/>
          <w:lang w:val="ro-RO"/>
        </w:rPr>
        <w:t>2,</w:t>
      </w:r>
      <w:r w:rsidR="00386DA8">
        <w:rPr>
          <w:b/>
          <w:color w:val="000000"/>
          <w:szCs w:val="28"/>
          <w:lang w:val="ro-RO"/>
        </w:rPr>
        <w:t>16</w:t>
      </w:r>
      <w:r w:rsidR="00FE3751" w:rsidRPr="00FE3751">
        <w:rPr>
          <w:b/>
          <w:color w:val="000000"/>
          <w:szCs w:val="28"/>
          <w:lang w:val="ro-RO"/>
        </w:rPr>
        <w:t>/1000 locuitori)</w:t>
      </w:r>
      <w:r w:rsidR="00386DA8">
        <w:rPr>
          <w:color w:val="000000"/>
          <w:szCs w:val="28"/>
          <w:lang w:val="ro-RO"/>
        </w:rPr>
        <w:t>.</w:t>
      </w:r>
    </w:p>
    <w:p w:rsidR="00FE3751" w:rsidRPr="008F6FFD" w:rsidRDefault="00FE3751" w:rsidP="000E1011">
      <w:pPr>
        <w:spacing w:after="0" w:line="276" w:lineRule="auto"/>
        <w:ind w:firstLine="709"/>
        <w:jc w:val="both"/>
        <w:rPr>
          <w:szCs w:val="28"/>
          <w:lang w:val="es-ES"/>
        </w:rPr>
      </w:pPr>
      <w:r>
        <w:rPr>
          <w:b/>
          <w:color w:val="000000"/>
          <w:szCs w:val="28"/>
          <w:lang w:val="ro-RO"/>
        </w:rPr>
        <w:tab/>
      </w:r>
      <w:r w:rsidRPr="008F6FFD">
        <w:rPr>
          <w:b/>
          <w:szCs w:val="28"/>
          <w:lang w:val="es-ES"/>
        </w:rPr>
        <w:t>(</w:t>
      </w:r>
      <w:r>
        <w:rPr>
          <w:b/>
          <w:szCs w:val="28"/>
          <w:lang w:val="es-ES"/>
        </w:rPr>
        <w:t>2</w:t>
      </w:r>
      <w:r w:rsidRPr="008F6FFD">
        <w:rPr>
          <w:b/>
          <w:szCs w:val="28"/>
          <w:lang w:val="es-ES"/>
        </w:rPr>
        <w:t>)</w:t>
      </w:r>
      <w:r w:rsidR="00AA3CC5">
        <w:rPr>
          <w:b/>
          <w:szCs w:val="28"/>
          <w:lang w:val="es-ES"/>
        </w:rPr>
        <w:t xml:space="preserve"> </w:t>
      </w:r>
      <w:r>
        <w:rPr>
          <w:szCs w:val="28"/>
          <w:lang w:val="es-ES"/>
        </w:rPr>
        <w:t>La nivelul u</w:t>
      </w:r>
      <w:r w:rsidRPr="008F6FFD">
        <w:rPr>
          <w:szCs w:val="28"/>
          <w:lang w:val="es-ES"/>
        </w:rPr>
        <w:t>nit</w:t>
      </w:r>
      <w:r>
        <w:rPr>
          <w:szCs w:val="28"/>
          <w:lang w:val="es-ES"/>
        </w:rPr>
        <w:t>ăților administrativ-teritoriale prevăzute</w:t>
      </w:r>
      <w:r w:rsidRPr="008F6FFD">
        <w:rPr>
          <w:szCs w:val="28"/>
          <w:lang w:val="es-ES"/>
        </w:rPr>
        <w:t xml:space="preserve"> la art. </w:t>
      </w:r>
      <w:r w:rsidR="00386DA8">
        <w:rPr>
          <w:szCs w:val="28"/>
          <w:lang w:val="es-ES"/>
        </w:rPr>
        <w:t>4</w:t>
      </w:r>
      <w:r w:rsidRPr="008F6FFD">
        <w:rPr>
          <w:szCs w:val="28"/>
          <w:lang w:val="es-ES"/>
        </w:rPr>
        <w:t xml:space="preserve"> alin. (1)</w:t>
      </w:r>
      <w:r>
        <w:rPr>
          <w:szCs w:val="28"/>
          <w:lang w:val="es-ES"/>
        </w:rPr>
        <w:t xml:space="preserve"> vor fi aplicate măsurile specifice intervalului de referinţă</w:t>
      </w:r>
      <w:r w:rsidR="00AA3CC5">
        <w:rPr>
          <w:szCs w:val="28"/>
          <w:lang w:val="es-ES"/>
        </w:rPr>
        <w:t xml:space="preserve"> </w:t>
      </w:r>
      <w:r>
        <w:rPr>
          <w:b/>
          <w:szCs w:val="28"/>
          <w:lang w:val="ro-RO"/>
        </w:rPr>
        <w:t>peste 2/1000 locuitori</w:t>
      </w:r>
      <w:r w:rsidR="00890333">
        <w:rPr>
          <w:b/>
          <w:szCs w:val="28"/>
          <w:lang w:val="ro-RO"/>
        </w:rPr>
        <w:t xml:space="preserve"> dar nu mai mult de 3/1000 locuitori</w:t>
      </w:r>
      <w:r>
        <w:rPr>
          <w:b/>
          <w:szCs w:val="28"/>
          <w:lang w:val="ro-RO"/>
        </w:rPr>
        <w:t xml:space="preserve"> </w:t>
      </w:r>
      <w:r w:rsidRPr="008F6FFD">
        <w:rPr>
          <w:szCs w:val="28"/>
          <w:lang w:val="es-ES"/>
        </w:rPr>
        <w:t xml:space="preserve">al incidenţei cumulate la 14 zile prevăzute de H.G. nr. </w:t>
      </w:r>
      <w:r>
        <w:rPr>
          <w:szCs w:val="28"/>
          <w:lang w:val="es-ES"/>
        </w:rPr>
        <w:t>932</w:t>
      </w:r>
      <w:r w:rsidRPr="008F6FFD">
        <w:rPr>
          <w:szCs w:val="28"/>
          <w:lang w:val="es-ES"/>
        </w:rPr>
        <w:t>/</w:t>
      </w:r>
      <w:r>
        <w:rPr>
          <w:szCs w:val="28"/>
          <w:lang w:val="es-ES"/>
        </w:rPr>
        <w:t>09.09</w:t>
      </w:r>
      <w:r w:rsidRPr="008F6FFD">
        <w:rPr>
          <w:szCs w:val="28"/>
          <w:lang w:val="es-ES"/>
        </w:rPr>
        <w:t>.2021</w:t>
      </w:r>
      <w:r w:rsidR="00890333">
        <w:rPr>
          <w:szCs w:val="28"/>
          <w:lang w:val="es-ES"/>
        </w:rPr>
        <w:t>, cu modificările și completările ulterioare</w:t>
      </w:r>
      <w:r w:rsidR="00386DA8">
        <w:rPr>
          <w:szCs w:val="28"/>
          <w:lang w:val="es-ES"/>
        </w:rPr>
        <w:t>.</w:t>
      </w:r>
    </w:p>
    <w:p w:rsidR="00FE3751" w:rsidRPr="00003087" w:rsidRDefault="00FE3751" w:rsidP="000E101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szCs w:val="28"/>
          <w:lang w:val="ro-RO"/>
        </w:rPr>
      </w:pPr>
      <w:r w:rsidRPr="00003087">
        <w:rPr>
          <w:b/>
          <w:szCs w:val="28"/>
          <w:lang w:val="es-ES"/>
        </w:rPr>
        <w:t xml:space="preserve">(3) </w:t>
      </w:r>
      <w:r>
        <w:rPr>
          <w:szCs w:val="28"/>
          <w:lang w:val="ro-RO"/>
        </w:rPr>
        <w:t>În uni</w:t>
      </w:r>
      <w:r w:rsidRPr="00003087">
        <w:rPr>
          <w:szCs w:val="28"/>
          <w:lang w:val="ro-RO"/>
        </w:rPr>
        <w:t>t</w:t>
      </w:r>
      <w:r w:rsidR="00890333">
        <w:rPr>
          <w:szCs w:val="28"/>
          <w:lang w:val="ro-RO"/>
        </w:rPr>
        <w:t>ățile</w:t>
      </w:r>
      <w:r w:rsidRPr="00003087">
        <w:rPr>
          <w:szCs w:val="28"/>
          <w:lang w:val="ro-RO"/>
        </w:rPr>
        <w:t xml:space="preserve"> administrativ</w:t>
      </w:r>
      <w:r w:rsidRPr="00003087">
        <w:rPr>
          <w:szCs w:val="28"/>
          <w:lang w:val="es-ES"/>
        </w:rPr>
        <w:t>-teritorial</w:t>
      </w:r>
      <w:r w:rsidR="00890333">
        <w:rPr>
          <w:szCs w:val="28"/>
          <w:lang w:val="es-ES"/>
        </w:rPr>
        <w:t>e</w:t>
      </w:r>
      <w:r w:rsidRPr="00003087">
        <w:rPr>
          <w:szCs w:val="28"/>
          <w:lang w:val="es-ES"/>
        </w:rPr>
        <w:t xml:space="preserve"> prev</w:t>
      </w:r>
      <w:r>
        <w:rPr>
          <w:szCs w:val="28"/>
          <w:lang w:val="ro-RO"/>
        </w:rPr>
        <w:t>ăzut</w:t>
      </w:r>
      <w:r w:rsidR="00890333">
        <w:rPr>
          <w:szCs w:val="28"/>
          <w:lang w:val="ro-RO"/>
        </w:rPr>
        <w:t>e</w:t>
      </w:r>
      <w:r w:rsidRPr="00003087">
        <w:rPr>
          <w:szCs w:val="28"/>
          <w:lang w:val="ro-RO"/>
        </w:rPr>
        <w:t xml:space="preserve"> la art.</w:t>
      </w:r>
      <w:r>
        <w:rPr>
          <w:szCs w:val="28"/>
          <w:lang w:val="ro-RO"/>
        </w:rPr>
        <w:t xml:space="preserve"> </w:t>
      </w:r>
      <w:r w:rsidR="00386DA8">
        <w:rPr>
          <w:szCs w:val="28"/>
          <w:lang w:val="ro-RO"/>
        </w:rPr>
        <w:t>4</w:t>
      </w:r>
      <w:r w:rsidRPr="00003087">
        <w:rPr>
          <w:szCs w:val="28"/>
          <w:lang w:val="ro-RO"/>
        </w:rPr>
        <w:t>, alin (1)</w:t>
      </w:r>
      <w:r>
        <w:rPr>
          <w:szCs w:val="28"/>
          <w:lang w:val="ro-RO"/>
        </w:rPr>
        <w:t>,</w:t>
      </w:r>
      <w:r w:rsidRPr="00003087">
        <w:rPr>
          <w:szCs w:val="28"/>
          <w:lang w:val="ro-RO"/>
        </w:rPr>
        <w:t xml:space="preserve"> măsurile specifice</w:t>
      </w:r>
      <w:r>
        <w:rPr>
          <w:szCs w:val="28"/>
          <w:lang w:val="ro-RO"/>
        </w:rPr>
        <w:t xml:space="preserve"> vor fi aplicate începând cu data de </w:t>
      </w:r>
      <w:r w:rsidR="00890333">
        <w:rPr>
          <w:b/>
          <w:szCs w:val="28"/>
          <w:lang w:val="ro-RO"/>
        </w:rPr>
        <w:t>2</w:t>
      </w:r>
      <w:r w:rsidR="00386DA8">
        <w:rPr>
          <w:b/>
          <w:szCs w:val="28"/>
          <w:lang w:val="ro-RO"/>
        </w:rPr>
        <w:t>8</w:t>
      </w:r>
      <w:r w:rsidRPr="00EE18DD">
        <w:rPr>
          <w:b/>
          <w:szCs w:val="28"/>
          <w:lang w:val="ro-RO"/>
        </w:rPr>
        <w:t>.09.2021</w:t>
      </w:r>
      <w:r>
        <w:rPr>
          <w:szCs w:val="28"/>
          <w:lang w:val="ro-RO"/>
        </w:rPr>
        <w:t>.</w:t>
      </w:r>
    </w:p>
    <w:p w:rsidR="000661BA" w:rsidRDefault="00FE3751" w:rsidP="000E1011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ro-RO"/>
        </w:rPr>
      </w:pPr>
      <w:r w:rsidRPr="00B14F33">
        <w:rPr>
          <w:b/>
          <w:szCs w:val="28"/>
          <w:lang w:val="es-ES"/>
        </w:rPr>
        <w:t>A</w:t>
      </w:r>
      <w:r w:rsidRPr="00B14F33">
        <w:rPr>
          <w:rFonts w:eastAsia="Times New Roman"/>
          <w:b/>
          <w:szCs w:val="28"/>
          <w:lang w:val="ro-RO"/>
        </w:rPr>
        <w:t>rt.</w:t>
      </w:r>
      <w:r w:rsidR="00386DA8">
        <w:rPr>
          <w:rFonts w:eastAsia="Times New Roman"/>
          <w:b/>
          <w:szCs w:val="28"/>
          <w:lang w:val="ro-RO"/>
        </w:rPr>
        <w:t>5</w:t>
      </w:r>
      <w:r w:rsidRPr="00B14F33">
        <w:rPr>
          <w:rFonts w:eastAsia="Times New Roman"/>
          <w:b/>
          <w:szCs w:val="28"/>
          <w:lang w:val="ro-RO"/>
        </w:rPr>
        <w:t>.</w:t>
      </w:r>
      <w:r w:rsidR="00AA3CC5">
        <w:rPr>
          <w:rFonts w:eastAsia="Times New Roman"/>
          <w:b/>
          <w:szCs w:val="28"/>
          <w:lang w:val="ro-RO"/>
        </w:rPr>
        <w:t xml:space="preserve"> </w:t>
      </w:r>
      <w:r w:rsidR="009F6E7E" w:rsidRPr="00B14F33">
        <w:rPr>
          <w:rFonts w:eastAsia="Times New Roman"/>
          <w:szCs w:val="28"/>
          <w:lang w:val="ro-RO"/>
        </w:rPr>
        <w:t>Prin grija Secretariatului Tehnic Permanent al Comitetului Judeţean pentru Situaţii de Urgenţă</w:t>
      </w:r>
      <w:r w:rsidR="00AA3CC5">
        <w:rPr>
          <w:rFonts w:eastAsia="Times New Roman"/>
          <w:szCs w:val="28"/>
          <w:lang w:val="ro-RO"/>
        </w:rPr>
        <w:t xml:space="preserve"> </w:t>
      </w:r>
      <w:r w:rsidR="009F6E7E" w:rsidRPr="00B14F33">
        <w:rPr>
          <w:rFonts w:eastAsia="Times New Roman"/>
          <w:szCs w:val="28"/>
          <w:lang w:val="ro-RO"/>
        </w:rPr>
        <w:t xml:space="preserve">Dâmboviţa, prezenta hotărâre </w:t>
      </w:r>
      <w:r w:rsidR="009F6E7E" w:rsidRPr="00B14F33">
        <w:rPr>
          <w:rFonts w:eastAsia="Times New Roman"/>
          <w:b/>
          <w:szCs w:val="28"/>
          <w:lang w:val="ro-RO"/>
        </w:rPr>
        <w:t xml:space="preserve">se publică pe site-ul Instituţiei Prefectului – </w:t>
      </w:r>
      <w:r w:rsidR="008B360D" w:rsidRPr="00B14F33">
        <w:rPr>
          <w:rFonts w:eastAsia="Times New Roman"/>
          <w:b/>
          <w:szCs w:val="28"/>
          <w:lang w:val="ro-RO"/>
        </w:rPr>
        <w:t>J</w:t>
      </w:r>
      <w:r w:rsidR="009F6E7E" w:rsidRPr="00B14F33">
        <w:rPr>
          <w:rFonts w:eastAsia="Times New Roman"/>
          <w:b/>
          <w:szCs w:val="28"/>
          <w:lang w:val="ro-RO"/>
        </w:rPr>
        <w:t>udeţul</w:t>
      </w:r>
      <w:r w:rsidR="00AA3CC5">
        <w:rPr>
          <w:rFonts w:eastAsia="Times New Roman"/>
          <w:b/>
          <w:szCs w:val="28"/>
          <w:lang w:val="ro-RO"/>
        </w:rPr>
        <w:t xml:space="preserve"> </w:t>
      </w:r>
      <w:r w:rsidR="009F6E7E" w:rsidRPr="00B14F33">
        <w:rPr>
          <w:rFonts w:eastAsia="Times New Roman"/>
          <w:b/>
          <w:szCs w:val="28"/>
          <w:lang w:val="ro-RO"/>
        </w:rPr>
        <w:t>Dâmboviţa</w:t>
      </w:r>
      <w:r w:rsidR="00890333">
        <w:rPr>
          <w:rFonts w:eastAsia="Times New Roman"/>
          <w:b/>
          <w:szCs w:val="28"/>
          <w:lang w:val="ro-RO"/>
        </w:rPr>
        <w:t xml:space="preserve"> </w:t>
      </w:r>
      <w:r w:rsidR="009F6E7E" w:rsidRPr="00B14F33">
        <w:rPr>
          <w:rFonts w:eastAsia="Times New Roman"/>
          <w:szCs w:val="28"/>
          <w:lang w:val="ro-RO"/>
        </w:rPr>
        <w:t>(Secţiunea: Activităţi_Situaţii de Urgenţă)</w:t>
      </w:r>
      <w:r w:rsidR="00AA3CC5">
        <w:rPr>
          <w:rFonts w:eastAsia="Times New Roman"/>
          <w:szCs w:val="28"/>
          <w:lang w:val="ro-RO"/>
        </w:rPr>
        <w:t xml:space="preserve"> </w:t>
      </w:r>
      <w:r w:rsidR="009F6E7E" w:rsidRPr="00B14F33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AA3CC5">
        <w:rPr>
          <w:rFonts w:eastAsia="Times New Roman"/>
          <w:szCs w:val="28"/>
          <w:lang w:val="ro-RO"/>
        </w:rPr>
        <w:t xml:space="preserve"> </w:t>
      </w:r>
      <w:r w:rsidR="009F6E7E" w:rsidRPr="00B14F33">
        <w:rPr>
          <w:rFonts w:eastAsia="Times New Roman"/>
          <w:szCs w:val="28"/>
          <w:lang w:val="ro-RO"/>
        </w:rPr>
        <w:t>Dâmboviţa, Agenției Județene pentru Ocuparea Forței de Muncă Dâmbovița, precum şi primar</w:t>
      </w:r>
      <w:r w:rsidR="004B3AEC" w:rsidRPr="00B14F33">
        <w:rPr>
          <w:rFonts w:eastAsia="Times New Roman"/>
          <w:szCs w:val="28"/>
          <w:lang w:val="ro-RO"/>
        </w:rPr>
        <w:t>ului</w:t>
      </w:r>
      <w:r w:rsidR="009F6E7E" w:rsidRPr="00B14F33">
        <w:rPr>
          <w:rFonts w:eastAsia="Times New Roman"/>
          <w:szCs w:val="28"/>
          <w:lang w:val="ro-RO"/>
        </w:rPr>
        <w:t>, în calitate de preşedin</w:t>
      </w:r>
      <w:r w:rsidR="004B3AEC" w:rsidRPr="00B14F33">
        <w:rPr>
          <w:rFonts w:eastAsia="Times New Roman"/>
          <w:szCs w:val="28"/>
          <w:lang w:val="ro-RO"/>
        </w:rPr>
        <w:t>te</w:t>
      </w:r>
      <w:r w:rsidR="009F6E7E" w:rsidRPr="00B14F33">
        <w:rPr>
          <w:rFonts w:eastAsia="Times New Roman"/>
          <w:szCs w:val="28"/>
          <w:lang w:val="ro-RO"/>
        </w:rPr>
        <w:t xml:space="preserve"> a</w:t>
      </w:r>
      <w:r w:rsidR="004B3AEC" w:rsidRPr="00B14F33">
        <w:rPr>
          <w:rFonts w:eastAsia="Times New Roman"/>
          <w:szCs w:val="28"/>
          <w:lang w:val="ro-RO"/>
        </w:rPr>
        <w:t>l</w:t>
      </w:r>
      <w:r w:rsidR="009F6E7E" w:rsidRPr="00B14F33">
        <w:rPr>
          <w:rFonts w:eastAsia="Times New Roman"/>
          <w:szCs w:val="28"/>
          <w:lang w:val="ro-RO"/>
        </w:rPr>
        <w:t xml:space="preserve"> Comitet</w:t>
      </w:r>
      <w:r w:rsidR="004B3AEC" w:rsidRPr="00B14F33">
        <w:rPr>
          <w:rFonts w:eastAsia="Times New Roman"/>
          <w:szCs w:val="28"/>
          <w:lang w:val="ro-RO"/>
        </w:rPr>
        <w:t>ului</w:t>
      </w:r>
      <w:r w:rsidR="009F6E7E" w:rsidRPr="00B14F33">
        <w:rPr>
          <w:rFonts w:eastAsia="Times New Roman"/>
          <w:szCs w:val="28"/>
          <w:lang w:val="ro-RO"/>
        </w:rPr>
        <w:t xml:space="preserve"> Local pentru Situaţii de Urgenţă</w:t>
      </w:r>
      <w:r w:rsidR="000E1011">
        <w:rPr>
          <w:rFonts w:eastAsia="Times New Roman"/>
          <w:szCs w:val="28"/>
          <w:lang w:val="ro-RO"/>
        </w:rPr>
        <w:t>,</w:t>
      </w:r>
      <w:r w:rsidR="009F6E7E" w:rsidRPr="00B14F33">
        <w:rPr>
          <w:rFonts w:eastAsia="Times New Roman"/>
          <w:szCs w:val="28"/>
          <w:lang w:val="ro-RO"/>
        </w:rPr>
        <w:t xml:space="preserve"> din </w:t>
      </w:r>
      <w:r>
        <w:rPr>
          <w:szCs w:val="28"/>
          <w:lang w:val="ro-RO"/>
        </w:rPr>
        <w:t>următoarele unități administrativ-teritoriale:</w:t>
      </w:r>
      <w:r w:rsidR="00890333">
        <w:rPr>
          <w:szCs w:val="28"/>
          <w:lang w:val="ro-RO"/>
        </w:rPr>
        <w:t xml:space="preserve"> </w:t>
      </w:r>
      <w:r w:rsidR="00E75C58">
        <w:rPr>
          <w:b/>
          <w:szCs w:val="28"/>
          <w:lang w:val="ro-RO"/>
        </w:rPr>
        <w:t xml:space="preserve">Cornățelu, Tărtășești, </w:t>
      </w:r>
      <w:r w:rsidR="00386DA8">
        <w:rPr>
          <w:b/>
          <w:szCs w:val="28"/>
          <w:lang w:val="ro-RO"/>
        </w:rPr>
        <w:t>Morteni</w:t>
      </w:r>
      <w:r w:rsidR="00E75C58">
        <w:rPr>
          <w:b/>
          <w:szCs w:val="28"/>
          <w:lang w:val="ro-RO"/>
        </w:rPr>
        <w:t xml:space="preserve">, </w:t>
      </w:r>
      <w:r w:rsidR="00386DA8">
        <w:rPr>
          <w:b/>
          <w:szCs w:val="28"/>
          <w:lang w:val="ro-RO"/>
        </w:rPr>
        <w:t>Mogoșani</w:t>
      </w:r>
      <w:r w:rsidR="00E75C58">
        <w:rPr>
          <w:b/>
          <w:szCs w:val="28"/>
          <w:lang w:val="ro-RO"/>
        </w:rPr>
        <w:t xml:space="preserve">, Valea Mare, </w:t>
      </w:r>
      <w:r w:rsidR="000E1011">
        <w:rPr>
          <w:b/>
          <w:szCs w:val="28"/>
          <w:lang w:val="ro-RO"/>
        </w:rPr>
        <w:t>Vârfuri</w:t>
      </w:r>
      <w:r w:rsidR="00E75C58">
        <w:rPr>
          <w:b/>
          <w:szCs w:val="28"/>
          <w:lang w:val="ro-RO"/>
        </w:rPr>
        <w:t xml:space="preserve">, </w:t>
      </w:r>
      <w:r w:rsidR="000E1011">
        <w:rPr>
          <w:b/>
          <w:szCs w:val="28"/>
          <w:lang w:val="ro-RO"/>
        </w:rPr>
        <w:t>Raciu</w:t>
      </w:r>
      <w:r w:rsidR="00E75C58">
        <w:rPr>
          <w:b/>
          <w:szCs w:val="28"/>
          <w:lang w:val="ro-RO"/>
        </w:rPr>
        <w:t xml:space="preserve">, </w:t>
      </w:r>
      <w:r w:rsidR="000E1011">
        <w:rPr>
          <w:b/>
          <w:szCs w:val="28"/>
          <w:lang w:val="ro-RO"/>
        </w:rPr>
        <w:t>Valea Lungă și</w:t>
      </w:r>
      <w:r w:rsidR="00E30E59">
        <w:rPr>
          <w:b/>
          <w:szCs w:val="28"/>
          <w:lang w:val="ro-RO"/>
        </w:rPr>
        <w:t xml:space="preserve"> </w:t>
      </w:r>
      <w:r w:rsidR="000E1011">
        <w:rPr>
          <w:b/>
          <w:szCs w:val="28"/>
          <w:lang w:val="ro-RO"/>
        </w:rPr>
        <w:t>Văcărești</w:t>
      </w:r>
      <w:r w:rsidR="00E30E59">
        <w:rPr>
          <w:b/>
          <w:szCs w:val="28"/>
          <w:lang w:val="ro-RO"/>
        </w:rPr>
        <w:t>.</w:t>
      </w:r>
    </w:p>
    <w:p w:rsidR="008B360D" w:rsidRPr="00003087" w:rsidRDefault="008B360D" w:rsidP="008B360D">
      <w:pPr>
        <w:tabs>
          <w:tab w:val="left" w:pos="720"/>
        </w:tabs>
        <w:spacing w:after="0"/>
        <w:jc w:val="both"/>
        <w:rPr>
          <w:szCs w:val="28"/>
        </w:rPr>
      </w:pP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PREŞEDINTELE C.J.S.U. DÂMBOVIŢA</w:t>
      </w: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PREFECT,</w:t>
      </w:r>
    </w:p>
    <w:p w:rsidR="003F2571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dr. ing. AURELIAN POPA</w:t>
      </w:r>
    </w:p>
    <w:sectPr w:rsidR="003F2571" w:rsidRPr="00003087" w:rsidSect="000E1011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24" w:footer="62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2BF" w:rsidRDefault="00BD72BF" w:rsidP="00912FDC">
      <w:pPr>
        <w:spacing w:after="0" w:line="240" w:lineRule="auto"/>
      </w:pPr>
      <w:r>
        <w:separator/>
      </w:r>
    </w:p>
  </w:endnote>
  <w:endnote w:type="continuationSeparator" w:id="1">
    <w:p w:rsidR="00BD72BF" w:rsidRDefault="00BD72BF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4C" w:rsidRPr="00D50AD9" w:rsidRDefault="00291B4C" w:rsidP="00D50AD9">
    <w:pPr>
      <w:pStyle w:val="Footer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Pr="00D50AD9">
      <w:rPr>
        <w:b/>
        <w:bCs/>
        <w:sz w:val="16"/>
        <w:szCs w:val="16"/>
      </w:rPr>
      <w:fldChar w:fldCharType="separate"/>
    </w:r>
    <w:r w:rsidR="00195AD5">
      <w:rPr>
        <w:b/>
        <w:bCs/>
        <w:noProof/>
        <w:sz w:val="16"/>
        <w:szCs w:val="16"/>
      </w:rPr>
      <w:t>2</w:t>
    </w:r>
    <w:r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 din </w:t>
    </w:r>
    <w:r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Pr="00D50AD9">
      <w:rPr>
        <w:b/>
        <w:bCs/>
        <w:sz w:val="16"/>
        <w:szCs w:val="16"/>
      </w:rPr>
      <w:fldChar w:fldCharType="separate"/>
    </w:r>
    <w:r w:rsidR="00195AD5">
      <w:rPr>
        <w:b/>
        <w:bCs/>
        <w:noProof/>
        <w:sz w:val="16"/>
        <w:szCs w:val="16"/>
      </w:rPr>
      <w:t>2</w:t>
    </w:r>
    <w:r w:rsidRPr="00D50AD9">
      <w:rPr>
        <w:b/>
        <w:b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4C" w:rsidRPr="00D50AD9" w:rsidRDefault="00291B4C" w:rsidP="00D50AD9">
    <w:pPr>
      <w:pStyle w:val="Footer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Pr="00D50AD9">
      <w:rPr>
        <w:b/>
        <w:bCs/>
        <w:sz w:val="16"/>
        <w:szCs w:val="16"/>
      </w:rPr>
      <w:fldChar w:fldCharType="separate"/>
    </w:r>
    <w:r w:rsidR="00195AD5">
      <w:rPr>
        <w:b/>
        <w:bCs/>
        <w:noProof/>
        <w:sz w:val="16"/>
        <w:szCs w:val="16"/>
      </w:rPr>
      <w:t>1</w:t>
    </w:r>
    <w:r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din </w:t>
    </w:r>
    <w:r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Pr="00D50AD9">
      <w:rPr>
        <w:b/>
        <w:bCs/>
        <w:sz w:val="16"/>
        <w:szCs w:val="16"/>
      </w:rPr>
      <w:fldChar w:fldCharType="separate"/>
    </w:r>
    <w:r w:rsidR="00195AD5">
      <w:rPr>
        <w:b/>
        <w:bCs/>
        <w:noProof/>
        <w:sz w:val="16"/>
        <w:szCs w:val="16"/>
      </w:rPr>
      <w:t>2</w:t>
    </w:r>
    <w:r w:rsidRPr="00D50AD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2BF" w:rsidRDefault="00BD72BF" w:rsidP="00912FDC">
      <w:pPr>
        <w:spacing w:after="0" w:line="240" w:lineRule="auto"/>
      </w:pPr>
      <w:r>
        <w:separator/>
      </w:r>
    </w:p>
  </w:footnote>
  <w:footnote w:type="continuationSeparator" w:id="1">
    <w:p w:rsidR="00BD72BF" w:rsidRDefault="00BD72BF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4C" w:rsidRPr="00497DBD" w:rsidRDefault="00291B4C" w:rsidP="00D50AD9">
    <w:pPr>
      <w:spacing w:after="60" w:line="240" w:lineRule="auto"/>
      <w:jc w:val="center"/>
      <w:rPr>
        <w:b/>
        <w:bCs/>
        <w:sz w:val="22"/>
      </w:rPr>
    </w:pPr>
    <w:r w:rsidRPr="00497DBD">
      <w:rPr>
        <w:b/>
        <w:bCs/>
        <w:sz w:val="22"/>
      </w:rPr>
      <w:t>MINISTERUL AFACERILOR INTERNE</w:t>
    </w:r>
  </w:p>
  <w:p w:rsidR="00291B4C" w:rsidRPr="00497DBD" w:rsidRDefault="00291B4C" w:rsidP="00D50AD9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INSTITUŢIA PREFECTULUI – JUDEŢUL DÂMBOVIŢA</w:t>
    </w:r>
  </w:p>
  <w:p w:rsidR="00291B4C" w:rsidRPr="00497DBD" w:rsidRDefault="00291B4C" w:rsidP="00D50AD9">
    <w:pPr>
      <w:spacing w:after="60" w:line="240" w:lineRule="auto"/>
      <w:jc w:val="center"/>
      <w:rPr>
        <w:b/>
        <w:bCs/>
        <w:sz w:val="20"/>
        <w:szCs w:val="20"/>
      </w:rPr>
    </w:pPr>
    <w:r w:rsidRPr="009F391E">
      <w:rPr>
        <w:b/>
        <w:noProof/>
        <w:sz w:val="20"/>
        <w:szCs w:val="20"/>
      </w:rPr>
      <w:drawing>
        <wp:inline distT="0" distB="0" distL="0" distR="0">
          <wp:extent cx="971550" cy="88582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1B4C" w:rsidRPr="00497DBD" w:rsidRDefault="00291B4C" w:rsidP="009840F1">
    <w:pPr>
      <w:spacing w:after="20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5"/>
  </w:num>
  <w:num w:numId="5">
    <w:abstractNumId w:val="12"/>
  </w:num>
  <w:num w:numId="6">
    <w:abstractNumId w:val="16"/>
  </w:num>
  <w:num w:numId="7">
    <w:abstractNumId w:val="20"/>
  </w:num>
  <w:num w:numId="8">
    <w:abstractNumId w:val="8"/>
  </w:num>
  <w:num w:numId="9">
    <w:abstractNumId w:val="17"/>
  </w:num>
  <w:num w:numId="10">
    <w:abstractNumId w:val="14"/>
  </w:num>
  <w:num w:numId="11">
    <w:abstractNumId w:val="19"/>
  </w:num>
  <w:num w:numId="12">
    <w:abstractNumId w:val="4"/>
  </w:num>
  <w:num w:numId="13">
    <w:abstractNumId w:val="10"/>
  </w:num>
  <w:num w:numId="14">
    <w:abstractNumId w:val="18"/>
  </w:num>
  <w:num w:numId="15">
    <w:abstractNumId w:val="3"/>
  </w:num>
  <w:num w:numId="16">
    <w:abstractNumId w:val="1"/>
  </w:num>
  <w:num w:numId="17">
    <w:abstractNumId w:val="6"/>
  </w:num>
  <w:num w:numId="18">
    <w:abstractNumId w:val="2"/>
  </w:num>
  <w:num w:numId="19">
    <w:abstractNumId w:val="7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354E53"/>
    <w:rsid w:val="000014CD"/>
    <w:rsid w:val="00002D0B"/>
    <w:rsid w:val="00003087"/>
    <w:rsid w:val="00006DB3"/>
    <w:rsid w:val="00014837"/>
    <w:rsid w:val="000267E9"/>
    <w:rsid w:val="0003098E"/>
    <w:rsid w:val="00042444"/>
    <w:rsid w:val="0004624E"/>
    <w:rsid w:val="000628C4"/>
    <w:rsid w:val="00062BA3"/>
    <w:rsid w:val="000661BA"/>
    <w:rsid w:val="000715DF"/>
    <w:rsid w:val="00083621"/>
    <w:rsid w:val="000841FA"/>
    <w:rsid w:val="00084E44"/>
    <w:rsid w:val="00092B3E"/>
    <w:rsid w:val="00094A71"/>
    <w:rsid w:val="00097820"/>
    <w:rsid w:val="000A0386"/>
    <w:rsid w:val="000A2B1C"/>
    <w:rsid w:val="000B613C"/>
    <w:rsid w:val="000B6CDB"/>
    <w:rsid w:val="000C35EC"/>
    <w:rsid w:val="000C69E8"/>
    <w:rsid w:val="000D1CDD"/>
    <w:rsid w:val="000E0765"/>
    <w:rsid w:val="000E1011"/>
    <w:rsid w:val="000E16DE"/>
    <w:rsid w:val="000E75D7"/>
    <w:rsid w:val="000F2567"/>
    <w:rsid w:val="00101B08"/>
    <w:rsid w:val="001064E1"/>
    <w:rsid w:val="001077EF"/>
    <w:rsid w:val="00124809"/>
    <w:rsid w:val="00125616"/>
    <w:rsid w:val="00131A1E"/>
    <w:rsid w:val="0013257D"/>
    <w:rsid w:val="00134966"/>
    <w:rsid w:val="00143171"/>
    <w:rsid w:val="001444FB"/>
    <w:rsid w:val="00163096"/>
    <w:rsid w:val="001631D6"/>
    <w:rsid w:val="00164F3B"/>
    <w:rsid w:val="001669DF"/>
    <w:rsid w:val="0017711E"/>
    <w:rsid w:val="00182F3D"/>
    <w:rsid w:val="00184622"/>
    <w:rsid w:val="0019330A"/>
    <w:rsid w:val="00195AD5"/>
    <w:rsid w:val="00197740"/>
    <w:rsid w:val="001977F5"/>
    <w:rsid w:val="001B5155"/>
    <w:rsid w:val="001B5386"/>
    <w:rsid w:val="001C19A4"/>
    <w:rsid w:val="001C50AA"/>
    <w:rsid w:val="001D161F"/>
    <w:rsid w:val="001D70E3"/>
    <w:rsid w:val="001E0EFD"/>
    <w:rsid w:val="001F109E"/>
    <w:rsid w:val="001F30A1"/>
    <w:rsid w:val="001F31F3"/>
    <w:rsid w:val="001F34AB"/>
    <w:rsid w:val="00205E64"/>
    <w:rsid w:val="002147DA"/>
    <w:rsid w:val="00226BE7"/>
    <w:rsid w:val="00227FE4"/>
    <w:rsid w:val="00251D66"/>
    <w:rsid w:val="00257C08"/>
    <w:rsid w:val="002647D0"/>
    <w:rsid w:val="0026502C"/>
    <w:rsid w:val="0026716E"/>
    <w:rsid w:val="00267D5A"/>
    <w:rsid w:val="002700CF"/>
    <w:rsid w:val="00275412"/>
    <w:rsid w:val="00280039"/>
    <w:rsid w:val="0028215B"/>
    <w:rsid w:val="00286744"/>
    <w:rsid w:val="00291B4C"/>
    <w:rsid w:val="00291CD7"/>
    <w:rsid w:val="002A032F"/>
    <w:rsid w:val="002C2251"/>
    <w:rsid w:val="002E04E3"/>
    <w:rsid w:val="00305675"/>
    <w:rsid w:val="00305DFD"/>
    <w:rsid w:val="00321D9D"/>
    <w:rsid w:val="00326CC4"/>
    <w:rsid w:val="00327247"/>
    <w:rsid w:val="0033607D"/>
    <w:rsid w:val="0034296D"/>
    <w:rsid w:val="00344094"/>
    <w:rsid w:val="003517DF"/>
    <w:rsid w:val="00354E53"/>
    <w:rsid w:val="00375DAE"/>
    <w:rsid w:val="00386DA8"/>
    <w:rsid w:val="00397839"/>
    <w:rsid w:val="003C34D8"/>
    <w:rsid w:val="003C40EA"/>
    <w:rsid w:val="003D47C9"/>
    <w:rsid w:val="003E0432"/>
    <w:rsid w:val="003E4BC9"/>
    <w:rsid w:val="003F2571"/>
    <w:rsid w:val="004028C6"/>
    <w:rsid w:val="00411035"/>
    <w:rsid w:val="0041469F"/>
    <w:rsid w:val="00417639"/>
    <w:rsid w:val="004427B8"/>
    <w:rsid w:val="0044511C"/>
    <w:rsid w:val="00454516"/>
    <w:rsid w:val="00456C61"/>
    <w:rsid w:val="00460D77"/>
    <w:rsid w:val="00465AAB"/>
    <w:rsid w:val="00482772"/>
    <w:rsid w:val="0049535A"/>
    <w:rsid w:val="00496E35"/>
    <w:rsid w:val="00497C5F"/>
    <w:rsid w:val="00497DBD"/>
    <w:rsid w:val="004B200A"/>
    <w:rsid w:val="004B3AEC"/>
    <w:rsid w:val="004C2C47"/>
    <w:rsid w:val="004C5BD0"/>
    <w:rsid w:val="004D1746"/>
    <w:rsid w:val="004D2241"/>
    <w:rsid w:val="004E6255"/>
    <w:rsid w:val="004F4D76"/>
    <w:rsid w:val="00506FFA"/>
    <w:rsid w:val="005102B2"/>
    <w:rsid w:val="00522488"/>
    <w:rsid w:val="005418FC"/>
    <w:rsid w:val="00543C2A"/>
    <w:rsid w:val="00545995"/>
    <w:rsid w:val="00546C25"/>
    <w:rsid w:val="00561D08"/>
    <w:rsid w:val="00567CD1"/>
    <w:rsid w:val="0057693F"/>
    <w:rsid w:val="00586F6A"/>
    <w:rsid w:val="00586FE3"/>
    <w:rsid w:val="0059119A"/>
    <w:rsid w:val="00593C66"/>
    <w:rsid w:val="0059640F"/>
    <w:rsid w:val="005A660E"/>
    <w:rsid w:val="005A7117"/>
    <w:rsid w:val="005B07F8"/>
    <w:rsid w:val="005C15DA"/>
    <w:rsid w:val="005C4053"/>
    <w:rsid w:val="005E7870"/>
    <w:rsid w:val="005E7F44"/>
    <w:rsid w:val="005F17A7"/>
    <w:rsid w:val="005F3607"/>
    <w:rsid w:val="005F6D73"/>
    <w:rsid w:val="00602A8F"/>
    <w:rsid w:val="006120A8"/>
    <w:rsid w:val="00615396"/>
    <w:rsid w:val="00625EDF"/>
    <w:rsid w:val="00626C26"/>
    <w:rsid w:val="00630F8F"/>
    <w:rsid w:val="00631ADB"/>
    <w:rsid w:val="006358FA"/>
    <w:rsid w:val="006364C1"/>
    <w:rsid w:val="00637742"/>
    <w:rsid w:val="00640314"/>
    <w:rsid w:val="00641AAA"/>
    <w:rsid w:val="00643217"/>
    <w:rsid w:val="00651A72"/>
    <w:rsid w:val="00652864"/>
    <w:rsid w:val="006630A7"/>
    <w:rsid w:val="006642C4"/>
    <w:rsid w:val="00665358"/>
    <w:rsid w:val="00666DA9"/>
    <w:rsid w:val="00670246"/>
    <w:rsid w:val="00670DAB"/>
    <w:rsid w:val="00677CE8"/>
    <w:rsid w:val="006812FC"/>
    <w:rsid w:val="00683876"/>
    <w:rsid w:val="0069550B"/>
    <w:rsid w:val="006A0BC5"/>
    <w:rsid w:val="006A11F2"/>
    <w:rsid w:val="006A6965"/>
    <w:rsid w:val="006B389E"/>
    <w:rsid w:val="006C3CDB"/>
    <w:rsid w:val="006D1A4B"/>
    <w:rsid w:val="006D3365"/>
    <w:rsid w:val="006D43BA"/>
    <w:rsid w:val="006E51A8"/>
    <w:rsid w:val="006F3BA5"/>
    <w:rsid w:val="006F47B0"/>
    <w:rsid w:val="006F6D5C"/>
    <w:rsid w:val="00706C8C"/>
    <w:rsid w:val="00720D46"/>
    <w:rsid w:val="0072516B"/>
    <w:rsid w:val="00726C24"/>
    <w:rsid w:val="00745EC3"/>
    <w:rsid w:val="00752DAF"/>
    <w:rsid w:val="007570EE"/>
    <w:rsid w:val="00757201"/>
    <w:rsid w:val="007648B1"/>
    <w:rsid w:val="007713F6"/>
    <w:rsid w:val="00777321"/>
    <w:rsid w:val="0079106E"/>
    <w:rsid w:val="007B2566"/>
    <w:rsid w:val="007B5F7E"/>
    <w:rsid w:val="007B63CE"/>
    <w:rsid w:val="007C2D65"/>
    <w:rsid w:val="007D0913"/>
    <w:rsid w:val="007D5505"/>
    <w:rsid w:val="007E2011"/>
    <w:rsid w:val="007E57FF"/>
    <w:rsid w:val="007E743E"/>
    <w:rsid w:val="007F1F16"/>
    <w:rsid w:val="0080494C"/>
    <w:rsid w:val="00813381"/>
    <w:rsid w:val="008154B0"/>
    <w:rsid w:val="00821BD0"/>
    <w:rsid w:val="00847E5E"/>
    <w:rsid w:val="00871124"/>
    <w:rsid w:val="00873C05"/>
    <w:rsid w:val="00875951"/>
    <w:rsid w:val="00881A76"/>
    <w:rsid w:val="00883E33"/>
    <w:rsid w:val="0088701A"/>
    <w:rsid w:val="00887694"/>
    <w:rsid w:val="00890333"/>
    <w:rsid w:val="00890E3F"/>
    <w:rsid w:val="00894CF3"/>
    <w:rsid w:val="00897128"/>
    <w:rsid w:val="008B360D"/>
    <w:rsid w:val="008C331C"/>
    <w:rsid w:val="008C3480"/>
    <w:rsid w:val="008E2D2E"/>
    <w:rsid w:val="008E52CD"/>
    <w:rsid w:val="008F0BC1"/>
    <w:rsid w:val="008F3F5F"/>
    <w:rsid w:val="008F6FFD"/>
    <w:rsid w:val="00903234"/>
    <w:rsid w:val="00907DFD"/>
    <w:rsid w:val="00912FDC"/>
    <w:rsid w:val="00920621"/>
    <w:rsid w:val="00922308"/>
    <w:rsid w:val="00935A93"/>
    <w:rsid w:val="00935F10"/>
    <w:rsid w:val="0094303B"/>
    <w:rsid w:val="009461E0"/>
    <w:rsid w:val="0095208E"/>
    <w:rsid w:val="00957C50"/>
    <w:rsid w:val="00961679"/>
    <w:rsid w:val="009665E7"/>
    <w:rsid w:val="00975F83"/>
    <w:rsid w:val="00980EDE"/>
    <w:rsid w:val="00982CA6"/>
    <w:rsid w:val="009840F1"/>
    <w:rsid w:val="009948A6"/>
    <w:rsid w:val="009A35CB"/>
    <w:rsid w:val="009A6151"/>
    <w:rsid w:val="009B1154"/>
    <w:rsid w:val="009B1EA3"/>
    <w:rsid w:val="009C1251"/>
    <w:rsid w:val="009C6F03"/>
    <w:rsid w:val="009D29C4"/>
    <w:rsid w:val="009E0B6F"/>
    <w:rsid w:val="009F1706"/>
    <w:rsid w:val="009F391E"/>
    <w:rsid w:val="009F650C"/>
    <w:rsid w:val="009F663F"/>
    <w:rsid w:val="009F6E7E"/>
    <w:rsid w:val="00A13517"/>
    <w:rsid w:val="00A13D7A"/>
    <w:rsid w:val="00A1427E"/>
    <w:rsid w:val="00A149F6"/>
    <w:rsid w:val="00A16E0B"/>
    <w:rsid w:val="00A26399"/>
    <w:rsid w:val="00A36940"/>
    <w:rsid w:val="00A43B5B"/>
    <w:rsid w:val="00A44BB4"/>
    <w:rsid w:val="00A45494"/>
    <w:rsid w:val="00A45DD4"/>
    <w:rsid w:val="00A60158"/>
    <w:rsid w:val="00A63ADD"/>
    <w:rsid w:val="00A73F5D"/>
    <w:rsid w:val="00A801FA"/>
    <w:rsid w:val="00A82781"/>
    <w:rsid w:val="00A85CBC"/>
    <w:rsid w:val="00A93D08"/>
    <w:rsid w:val="00A953BD"/>
    <w:rsid w:val="00AA0C7F"/>
    <w:rsid w:val="00AA0E2B"/>
    <w:rsid w:val="00AA1FA5"/>
    <w:rsid w:val="00AA3CC5"/>
    <w:rsid w:val="00AB2FD7"/>
    <w:rsid w:val="00AC328A"/>
    <w:rsid w:val="00AE491F"/>
    <w:rsid w:val="00AF2A20"/>
    <w:rsid w:val="00B02018"/>
    <w:rsid w:val="00B14F33"/>
    <w:rsid w:val="00B31EE1"/>
    <w:rsid w:val="00B33E92"/>
    <w:rsid w:val="00B36B40"/>
    <w:rsid w:val="00B40128"/>
    <w:rsid w:val="00B40B6F"/>
    <w:rsid w:val="00B4114B"/>
    <w:rsid w:val="00B43A51"/>
    <w:rsid w:val="00B44A60"/>
    <w:rsid w:val="00B638CF"/>
    <w:rsid w:val="00B66C9F"/>
    <w:rsid w:val="00B67C4B"/>
    <w:rsid w:val="00B74024"/>
    <w:rsid w:val="00B7479D"/>
    <w:rsid w:val="00B960AC"/>
    <w:rsid w:val="00B960C1"/>
    <w:rsid w:val="00B97320"/>
    <w:rsid w:val="00B9762D"/>
    <w:rsid w:val="00B97CBA"/>
    <w:rsid w:val="00BA7A5B"/>
    <w:rsid w:val="00BB3EF4"/>
    <w:rsid w:val="00BB5BF9"/>
    <w:rsid w:val="00BB69E2"/>
    <w:rsid w:val="00BC2CA0"/>
    <w:rsid w:val="00BC2D31"/>
    <w:rsid w:val="00BD0DDF"/>
    <w:rsid w:val="00BD72BF"/>
    <w:rsid w:val="00BF4DB6"/>
    <w:rsid w:val="00C14245"/>
    <w:rsid w:val="00C14944"/>
    <w:rsid w:val="00C15349"/>
    <w:rsid w:val="00C4262D"/>
    <w:rsid w:val="00C47C64"/>
    <w:rsid w:val="00C5291B"/>
    <w:rsid w:val="00C632A8"/>
    <w:rsid w:val="00C9047A"/>
    <w:rsid w:val="00C91852"/>
    <w:rsid w:val="00C926D6"/>
    <w:rsid w:val="00CA0532"/>
    <w:rsid w:val="00CB3FC7"/>
    <w:rsid w:val="00CC0F7B"/>
    <w:rsid w:val="00CC1496"/>
    <w:rsid w:val="00CD1713"/>
    <w:rsid w:val="00CD1743"/>
    <w:rsid w:val="00CD2B67"/>
    <w:rsid w:val="00CF3C5E"/>
    <w:rsid w:val="00D0045B"/>
    <w:rsid w:val="00D04451"/>
    <w:rsid w:val="00D06095"/>
    <w:rsid w:val="00D2159E"/>
    <w:rsid w:val="00D2411D"/>
    <w:rsid w:val="00D24E1B"/>
    <w:rsid w:val="00D35C83"/>
    <w:rsid w:val="00D50AD9"/>
    <w:rsid w:val="00D6648F"/>
    <w:rsid w:val="00D76C09"/>
    <w:rsid w:val="00D81212"/>
    <w:rsid w:val="00D915C8"/>
    <w:rsid w:val="00D971D9"/>
    <w:rsid w:val="00D97DEE"/>
    <w:rsid w:val="00DB0F98"/>
    <w:rsid w:val="00DB32AF"/>
    <w:rsid w:val="00DC05E8"/>
    <w:rsid w:val="00DC163F"/>
    <w:rsid w:val="00DC44B0"/>
    <w:rsid w:val="00DC64FB"/>
    <w:rsid w:val="00DD3D8A"/>
    <w:rsid w:val="00DD7AEC"/>
    <w:rsid w:val="00DE554C"/>
    <w:rsid w:val="00DE5A9E"/>
    <w:rsid w:val="00E02537"/>
    <w:rsid w:val="00E035AE"/>
    <w:rsid w:val="00E16800"/>
    <w:rsid w:val="00E228B6"/>
    <w:rsid w:val="00E23152"/>
    <w:rsid w:val="00E23D7B"/>
    <w:rsid w:val="00E30E59"/>
    <w:rsid w:val="00E33FFC"/>
    <w:rsid w:val="00E453EB"/>
    <w:rsid w:val="00E5027C"/>
    <w:rsid w:val="00E5041D"/>
    <w:rsid w:val="00E7002A"/>
    <w:rsid w:val="00E75C58"/>
    <w:rsid w:val="00E83906"/>
    <w:rsid w:val="00E905E0"/>
    <w:rsid w:val="00E94A78"/>
    <w:rsid w:val="00EB4760"/>
    <w:rsid w:val="00EC2B35"/>
    <w:rsid w:val="00ED0791"/>
    <w:rsid w:val="00ED3177"/>
    <w:rsid w:val="00ED7190"/>
    <w:rsid w:val="00EE18DD"/>
    <w:rsid w:val="00F0198D"/>
    <w:rsid w:val="00F0486E"/>
    <w:rsid w:val="00F064D7"/>
    <w:rsid w:val="00F17A67"/>
    <w:rsid w:val="00F213D4"/>
    <w:rsid w:val="00F2183E"/>
    <w:rsid w:val="00F2438D"/>
    <w:rsid w:val="00F3259E"/>
    <w:rsid w:val="00F32BCA"/>
    <w:rsid w:val="00F35178"/>
    <w:rsid w:val="00F421E0"/>
    <w:rsid w:val="00F4400E"/>
    <w:rsid w:val="00F466B3"/>
    <w:rsid w:val="00F46FEA"/>
    <w:rsid w:val="00F6565C"/>
    <w:rsid w:val="00F665C5"/>
    <w:rsid w:val="00F6722E"/>
    <w:rsid w:val="00F70DC6"/>
    <w:rsid w:val="00F716FA"/>
    <w:rsid w:val="00F76FC8"/>
    <w:rsid w:val="00F775FE"/>
    <w:rsid w:val="00F80AC2"/>
    <w:rsid w:val="00F86472"/>
    <w:rsid w:val="00FA0B24"/>
    <w:rsid w:val="00FA1EFF"/>
    <w:rsid w:val="00FA515B"/>
    <w:rsid w:val="00FA5254"/>
    <w:rsid w:val="00FB3E5B"/>
    <w:rsid w:val="00FB515E"/>
    <w:rsid w:val="00FB644A"/>
    <w:rsid w:val="00FC1594"/>
    <w:rsid w:val="00FC16C3"/>
    <w:rsid w:val="00FC4D54"/>
    <w:rsid w:val="00FD08CB"/>
    <w:rsid w:val="00FD2AB6"/>
    <w:rsid w:val="00FE19F5"/>
    <w:rsid w:val="00FE3751"/>
    <w:rsid w:val="00FE4C05"/>
    <w:rsid w:val="00FE5A51"/>
    <w:rsid w:val="00FF4137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NoSpacing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E66A6-705D-4EF7-A4FF-1B516687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DINU.ANDREEA</cp:lastModifiedBy>
  <cp:revision>3</cp:revision>
  <cp:lastPrinted>2021-09-27T07:06:00Z</cp:lastPrinted>
  <dcterms:created xsi:type="dcterms:W3CDTF">2021-09-27T09:47:00Z</dcterms:created>
  <dcterms:modified xsi:type="dcterms:W3CDTF">2021-09-27T10:26:00Z</dcterms:modified>
</cp:coreProperties>
</file>