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BA319B"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083621" w:rsidRPr="00497493">
        <w:rPr>
          <w:rFonts w:ascii="Tahoma" w:eastAsia="Times New Roman" w:hAnsi="Tahoma" w:cs="Tahoma"/>
          <w:b/>
          <w:sz w:val="24"/>
          <w:szCs w:val="28"/>
          <w:lang w:val="ro-RO"/>
        </w:rPr>
        <w:t>1</w:t>
      </w:r>
      <w:r w:rsidR="00C0697B" w:rsidRPr="00497493">
        <w:rPr>
          <w:rFonts w:ascii="Tahoma" w:eastAsia="Times New Roman" w:hAnsi="Tahoma" w:cs="Tahoma"/>
          <w:b/>
          <w:sz w:val="24"/>
          <w:szCs w:val="28"/>
          <w:lang w:val="ro-RO"/>
        </w:rPr>
        <w:t>6</w:t>
      </w:r>
      <w:r w:rsidR="001E0E6B">
        <w:rPr>
          <w:rFonts w:ascii="Tahoma" w:eastAsia="Times New Roman" w:hAnsi="Tahoma" w:cs="Tahoma"/>
          <w:b/>
          <w:sz w:val="24"/>
          <w:szCs w:val="28"/>
          <w:lang w:val="ro-RO"/>
        </w:rPr>
        <w:t>7</w:t>
      </w:r>
      <w:r w:rsidR="00F0486E" w:rsidRPr="00497493">
        <w:rPr>
          <w:rFonts w:ascii="Tahoma" w:eastAsia="Times New Roman" w:hAnsi="Tahoma" w:cs="Tahoma"/>
          <w:b/>
          <w:sz w:val="24"/>
          <w:szCs w:val="28"/>
          <w:lang w:val="ro-RO"/>
        </w:rPr>
        <w:t>/</w:t>
      </w:r>
      <w:r w:rsidR="0015668F">
        <w:rPr>
          <w:rFonts w:ascii="Tahoma" w:eastAsia="Times New Roman" w:hAnsi="Tahoma" w:cs="Tahoma"/>
          <w:b/>
          <w:sz w:val="24"/>
          <w:szCs w:val="28"/>
          <w:lang w:val="ro-RO"/>
        </w:rPr>
        <w:t>1</w:t>
      </w:r>
      <w:r w:rsidR="001E0E6B">
        <w:rPr>
          <w:rFonts w:ascii="Tahoma" w:eastAsia="Times New Roman" w:hAnsi="Tahoma" w:cs="Tahoma"/>
          <w:b/>
          <w:sz w:val="24"/>
          <w:szCs w:val="28"/>
          <w:lang w:val="ro-RO"/>
        </w:rPr>
        <w:t>2</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10</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Legea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Pr="00675537">
        <w:rPr>
          <w:rFonts w:ascii="Tahoma" w:hAnsi="Tahoma" w:cs="Tahoma"/>
          <w:sz w:val="24"/>
          <w:szCs w:val="28"/>
          <w:lang w:val="ro-RO"/>
        </w:rPr>
        <w:t>;</w:t>
      </w:r>
    </w:p>
    <w:p w:rsidR="00316345" w:rsidRP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xml:space="preserve">- </w:t>
      </w:r>
      <w:r w:rsidRPr="00316345">
        <w:rPr>
          <w:rFonts w:ascii="Tahoma" w:eastAsia="Times New Roman" w:hAnsi="Tahoma" w:cs="Tahoma"/>
          <w:sz w:val="24"/>
          <w:szCs w:val="28"/>
          <w:lang w:val="ro-RO"/>
        </w:rPr>
        <w:t xml:space="preserve">Ordinul </w:t>
      </w:r>
      <w:r>
        <w:rPr>
          <w:rFonts w:ascii="Tahoma" w:eastAsia="Times New Roman" w:hAnsi="Tahoma" w:cs="Tahoma"/>
          <w:sz w:val="24"/>
          <w:szCs w:val="28"/>
          <w:lang w:val="ro-RO"/>
        </w:rPr>
        <w:t xml:space="preserve">comun </w:t>
      </w:r>
      <w:r w:rsidRPr="00316345">
        <w:rPr>
          <w:rFonts w:ascii="Tahoma" w:eastAsia="Times New Roman" w:hAnsi="Tahoma" w:cs="Tahoma"/>
          <w:sz w:val="24"/>
          <w:szCs w:val="28"/>
          <w:lang w:val="ro-RO"/>
        </w:rPr>
        <w:t>nr. 874/81/2020</w:t>
      </w:r>
      <w:r>
        <w:rPr>
          <w:rFonts w:ascii="Tahoma" w:eastAsia="Times New Roman" w:hAnsi="Tahoma" w:cs="Tahoma"/>
          <w:sz w:val="24"/>
          <w:szCs w:val="28"/>
          <w:lang w:val="ro-RO"/>
        </w:rPr>
        <w:t xml:space="preserve"> 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 privind instituirea obligativităţii purtării măştii de protecţie, a triajului epidemiologic şi dezinfectarea obligatorie a mâinilor pentru prevenirea contaminării cu virusul SARS-Co</w:t>
      </w:r>
      <w:r>
        <w:rPr>
          <w:rFonts w:ascii="Tahoma" w:eastAsia="Times New Roman" w:hAnsi="Tahoma" w:cs="Tahoma"/>
          <w:sz w:val="24"/>
          <w:szCs w:val="28"/>
          <w:lang w:val="ro-RO"/>
        </w:rPr>
        <w:t>V-2 pe durata stării de alertă</w:t>
      </w:r>
      <w:r w:rsidR="00045C91">
        <w:rPr>
          <w:rFonts w:ascii="Tahoma" w:eastAsia="Times New Roman" w:hAnsi="Tahoma" w:cs="Tahoma"/>
          <w:sz w:val="24"/>
          <w:szCs w:val="28"/>
          <w:lang w:val="ro-RO"/>
        </w:rPr>
        <w:t>, cu modificările și completările ulterioare</w:t>
      </w:r>
      <w:r>
        <w:rPr>
          <w:rFonts w:ascii="Tahoma" w:eastAsia="Times New Roman"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045C91" w:rsidRPr="00675537">
        <w:rPr>
          <w:rFonts w:ascii="Tahoma" w:hAnsi="Tahoma" w:cs="Tahoma"/>
          <w:sz w:val="24"/>
          <w:szCs w:val="28"/>
          <w:lang w:val="ro-RO"/>
        </w:rPr>
        <w:t>10</w:t>
      </w:r>
      <w:r w:rsidR="001E0E6B">
        <w:rPr>
          <w:rFonts w:ascii="Tahoma" w:hAnsi="Tahoma" w:cs="Tahoma"/>
          <w:sz w:val="24"/>
          <w:szCs w:val="28"/>
          <w:lang w:val="ro-RO"/>
        </w:rPr>
        <w:t>157</w:t>
      </w:r>
      <w:r w:rsidRPr="00675537">
        <w:rPr>
          <w:rFonts w:ascii="Tahoma" w:hAnsi="Tahoma" w:cs="Tahoma"/>
          <w:sz w:val="24"/>
          <w:szCs w:val="28"/>
          <w:lang w:val="ro-RO"/>
        </w:rPr>
        <w:t>/</w:t>
      </w:r>
      <w:r w:rsidR="0089342D" w:rsidRPr="00675537">
        <w:rPr>
          <w:rFonts w:ascii="Tahoma" w:hAnsi="Tahoma" w:cs="Tahoma"/>
          <w:sz w:val="24"/>
          <w:szCs w:val="28"/>
          <w:lang w:val="ro-RO"/>
        </w:rPr>
        <w:t>1</w:t>
      </w:r>
      <w:r w:rsidR="001E0E6B">
        <w:rPr>
          <w:rFonts w:ascii="Tahoma" w:hAnsi="Tahoma" w:cs="Tahoma"/>
          <w:sz w:val="24"/>
          <w:szCs w:val="28"/>
          <w:lang w:val="ro-RO"/>
        </w:rPr>
        <w:t>2</w:t>
      </w:r>
      <w:r w:rsidRPr="00675537">
        <w:rPr>
          <w:rFonts w:ascii="Tahoma" w:hAnsi="Tahoma" w:cs="Tahoma"/>
          <w:sz w:val="24"/>
          <w:szCs w:val="28"/>
          <w:lang w:val="ro-RO"/>
        </w:rPr>
        <w:t>.</w:t>
      </w:r>
      <w:r w:rsidR="00045C91" w:rsidRPr="00675537">
        <w:rPr>
          <w:rFonts w:ascii="Tahoma" w:hAnsi="Tahoma" w:cs="Tahoma"/>
          <w:sz w:val="24"/>
          <w:szCs w:val="28"/>
          <w:lang w:val="ro-RO"/>
        </w:rPr>
        <w:t>10</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considerarea aprobării tacite a proiectului de hotărâre nr. 16</w:t>
      </w:r>
      <w:r w:rsidR="001E0E6B">
        <w:rPr>
          <w:rFonts w:ascii="Tahoma" w:hAnsi="Tahoma" w:cs="Tahoma"/>
          <w:sz w:val="24"/>
          <w:szCs w:val="28"/>
          <w:lang w:val="ro-RO"/>
        </w:rPr>
        <w:t>7</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675537">
        <w:rPr>
          <w:rFonts w:ascii="Tahoma" w:hAnsi="Tahoma" w:cs="Tahoma"/>
          <w:sz w:val="24"/>
          <w:szCs w:val="28"/>
          <w:lang w:val="ro-RO"/>
        </w:rPr>
        <w:t>1</w:t>
      </w:r>
      <w:r w:rsidR="001E0E6B">
        <w:rPr>
          <w:rFonts w:ascii="Tahoma" w:hAnsi="Tahoma" w:cs="Tahoma"/>
          <w:sz w:val="24"/>
          <w:szCs w:val="28"/>
          <w:lang w:val="ro-RO"/>
        </w:rPr>
        <w:t>2</w:t>
      </w:r>
      <w:r w:rsidRPr="00950C5C">
        <w:rPr>
          <w:rFonts w:ascii="Tahoma" w:hAnsi="Tahoma" w:cs="Tahoma"/>
          <w:sz w:val="24"/>
          <w:szCs w:val="28"/>
          <w:lang w:val="ro-RO"/>
        </w:rPr>
        <w:t xml:space="preserve"> octombrie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 xml:space="preserve">Regulamentul-cadru privind structura organizatorică, atribuţiile, funcţionareaşi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 </w:t>
      </w:r>
      <w:r w:rsidR="00123D34" w:rsidRPr="00316345">
        <w:rPr>
          <w:rFonts w:ascii="Tahoma" w:hAnsi="Tahoma" w:cs="Tahoma"/>
          <w:sz w:val="24"/>
          <w:szCs w:val="28"/>
          <w:lang w:val="ro-RO"/>
        </w:rPr>
        <w:t>în unit</w:t>
      </w:r>
      <w:r w:rsidR="001E0E6B">
        <w:rPr>
          <w:rFonts w:ascii="Tahoma" w:hAnsi="Tahoma" w:cs="Tahoma"/>
          <w:sz w:val="24"/>
          <w:szCs w:val="28"/>
          <w:lang w:val="ro-RO"/>
        </w:rPr>
        <w:t xml:space="preserve">atea </w:t>
      </w:r>
      <w:r w:rsidR="00123D34" w:rsidRPr="00316345">
        <w:rPr>
          <w:rFonts w:ascii="Tahoma" w:hAnsi="Tahoma" w:cs="Tahoma"/>
          <w:sz w:val="24"/>
          <w:szCs w:val="28"/>
          <w:lang w:val="ro-RO"/>
        </w:rPr>
        <w:t>administrativ-teritorial</w:t>
      </w:r>
      <w:r w:rsidR="001E0E6B">
        <w:rPr>
          <w:rFonts w:ascii="Tahoma" w:hAnsi="Tahoma" w:cs="Tahoma"/>
          <w:sz w:val="24"/>
          <w:szCs w:val="28"/>
          <w:lang w:val="ro-RO"/>
        </w:rPr>
        <w:t>ă</w:t>
      </w:r>
      <w:r w:rsidR="0089342D">
        <w:rPr>
          <w:rFonts w:ascii="Tahoma" w:hAnsi="Tahoma" w:cs="Tahoma"/>
          <w:sz w:val="24"/>
          <w:szCs w:val="28"/>
          <w:lang w:val="ro-RO"/>
        </w:rPr>
        <w:t>:</w:t>
      </w:r>
      <w:r w:rsidR="001E0E6B">
        <w:rPr>
          <w:rFonts w:ascii="Tahoma" w:hAnsi="Tahoma" w:cs="Tahoma"/>
          <w:sz w:val="24"/>
          <w:szCs w:val="28"/>
          <w:lang w:val="ro-RO"/>
        </w:rPr>
        <w:t xml:space="preserve"> </w:t>
      </w:r>
      <w:r w:rsidR="001E0E6B">
        <w:rPr>
          <w:rFonts w:ascii="Tahoma" w:hAnsi="Tahoma" w:cs="Tahoma"/>
          <w:b/>
          <w:sz w:val="24"/>
          <w:szCs w:val="28"/>
          <w:lang w:val="ro-RO"/>
        </w:rPr>
        <w:t>Valea Mare</w:t>
      </w:r>
      <w:r w:rsidR="00123D34" w:rsidRPr="00950C5C">
        <w:rPr>
          <w:rFonts w:ascii="Tahoma" w:hAnsi="Tahoma" w:cs="Tahoma"/>
          <w:b/>
          <w:sz w:val="24"/>
          <w:szCs w:val="28"/>
          <w:lang w:val="ro-RO"/>
        </w:rPr>
        <w:t xml:space="preserve"> (</w:t>
      </w:r>
      <w:r w:rsidR="0089342D">
        <w:rPr>
          <w:rFonts w:ascii="Tahoma" w:hAnsi="Tahoma" w:cs="Tahoma"/>
          <w:b/>
          <w:sz w:val="24"/>
          <w:szCs w:val="28"/>
          <w:lang w:val="ro-RO"/>
        </w:rPr>
        <w:t>8,1</w:t>
      </w:r>
      <w:r w:rsidR="00123D34"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Pr="00316345"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lastRenderedPageBreak/>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w:t>
      </w:r>
      <w:r w:rsidR="001E0E6B">
        <w:rPr>
          <w:rFonts w:ascii="Tahoma" w:hAnsi="Tahoma" w:cs="Tahoma"/>
          <w:sz w:val="24"/>
          <w:szCs w:val="28"/>
          <w:lang w:val="es-ES"/>
        </w:rPr>
        <w:t>i</w:t>
      </w:r>
      <w:r>
        <w:rPr>
          <w:rFonts w:ascii="Tahoma" w:hAnsi="Tahoma" w:cs="Tahoma"/>
          <w:sz w:val="24"/>
          <w:szCs w:val="28"/>
          <w:lang w:val="es-ES"/>
        </w:rPr>
        <w:t>i</w:t>
      </w:r>
      <w:r w:rsidR="001E0E6B">
        <w:rPr>
          <w:rFonts w:ascii="Tahoma" w:hAnsi="Tahoma" w:cs="Tahoma"/>
          <w:sz w:val="24"/>
          <w:szCs w:val="28"/>
          <w:lang w:val="es-ES"/>
        </w:rPr>
        <w:t xml:space="preserve"> a</w:t>
      </w:r>
      <w:r w:rsidRPr="00316345">
        <w:rPr>
          <w:rFonts w:ascii="Tahoma" w:hAnsi="Tahoma" w:cs="Tahoma"/>
          <w:sz w:val="24"/>
          <w:szCs w:val="28"/>
          <w:lang w:val="es-ES"/>
        </w:rPr>
        <w:t>dministrativ-teritorial</w:t>
      </w:r>
      <w:r>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prevăzut</w:t>
      </w:r>
      <w:r w:rsidR="001E0E6B">
        <w:rPr>
          <w:rFonts w:ascii="Tahoma" w:hAnsi="Tahoma" w:cs="Tahoma"/>
          <w:sz w:val="24"/>
          <w:szCs w:val="28"/>
          <w:lang w:val="es-ES"/>
        </w:rPr>
        <w:t>ă</w:t>
      </w:r>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Pr="00316345">
        <w:rPr>
          <w:rFonts w:ascii="Tahoma" w:hAnsi="Tahoma" w:cs="Tahoma"/>
          <w:sz w:val="24"/>
          <w:szCs w:val="28"/>
          <w:lang w:val="es-ES"/>
        </w:rPr>
        <w:t>cumulată la 14 zile este</w:t>
      </w:r>
      <w:r w:rsidR="001E0E6B">
        <w:rPr>
          <w:rFonts w:ascii="Tahoma" w:hAnsi="Tahoma" w:cs="Tahoma"/>
          <w:sz w:val="24"/>
          <w:szCs w:val="28"/>
          <w:lang w:val="es-ES"/>
        </w:rPr>
        <w:t xml:space="preserve"> </w:t>
      </w:r>
      <w:r w:rsidRPr="00316345">
        <w:rPr>
          <w:rFonts w:ascii="Tahoma" w:hAnsi="Tahoma" w:cs="Tahoma"/>
          <w:b/>
          <w:sz w:val="24"/>
          <w:szCs w:val="28"/>
          <w:lang w:val="ro-RO"/>
        </w:rPr>
        <w:t xml:space="preserve">mai mare de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intervalului 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1E0E6B">
        <w:rPr>
          <w:rFonts w:ascii="Tahoma" w:hAnsi="Tahoma" w:cs="Tahoma"/>
          <w:sz w:val="24"/>
          <w:szCs w:val="28"/>
          <w:lang w:val="ro-RO"/>
        </w:rPr>
        <w:t>atea</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1E0E6B">
        <w:rPr>
          <w:rFonts w:ascii="Tahoma" w:hAnsi="Tahoma" w:cs="Tahoma"/>
          <w:sz w:val="24"/>
          <w:szCs w:val="28"/>
          <w:lang w:val="es-ES"/>
        </w:rPr>
        <w:t xml:space="preserve">ă </w:t>
      </w:r>
      <w:r w:rsidRPr="00316345">
        <w:rPr>
          <w:rFonts w:ascii="Tahoma" w:hAnsi="Tahoma" w:cs="Tahoma"/>
          <w:sz w:val="24"/>
          <w:szCs w:val="28"/>
          <w:lang w:val="es-ES"/>
        </w:rPr>
        <w:t>prev</w:t>
      </w:r>
      <w:r w:rsidRPr="00316345">
        <w:rPr>
          <w:rFonts w:ascii="Tahoma" w:hAnsi="Tahoma" w:cs="Tahoma"/>
          <w:sz w:val="24"/>
          <w:szCs w:val="28"/>
          <w:lang w:val="ro-RO"/>
        </w:rPr>
        <w:t>ăzut</w:t>
      </w:r>
      <w:r w:rsidR="001E0E6B">
        <w:rPr>
          <w:rFonts w:ascii="Tahoma" w:hAnsi="Tahoma" w:cs="Tahoma"/>
          <w:sz w:val="24"/>
          <w:szCs w:val="28"/>
          <w:lang w:val="ro-RO"/>
        </w:rPr>
        <w:t>ă</w:t>
      </w:r>
      <w:r w:rsidRPr="00316345">
        <w:rPr>
          <w:rFonts w:ascii="Tahoma" w:hAnsi="Tahoma" w:cs="Tahoma"/>
          <w:sz w:val="24"/>
          <w:szCs w:val="28"/>
          <w:lang w:val="ro-RO"/>
        </w:rPr>
        <w:t xml:space="preserve"> la art. 1, alin (1), măsurile specifice vor fi aplicate începând cu data de </w:t>
      </w:r>
      <w:r w:rsidR="0089342D">
        <w:rPr>
          <w:rFonts w:ascii="Tahoma" w:hAnsi="Tahoma" w:cs="Tahoma"/>
          <w:b/>
          <w:sz w:val="24"/>
          <w:szCs w:val="28"/>
          <w:lang w:val="ro-RO"/>
        </w:rPr>
        <w:t>1</w:t>
      </w:r>
      <w:r w:rsidR="001E0E6B">
        <w:rPr>
          <w:rFonts w:ascii="Tahoma" w:hAnsi="Tahoma" w:cs="Tahoma"/>
          <w:b/>
          <w:sz w:val="24"/>
          <w:szCs w:val="28"/>
          <w:lang w:val="ro-RO"/>
        </w:rPr>
        <w:t>3</w:t>
      </w:r>
      <w:r w:rsidRPr="00316345">
        <w:rPr>
          <w:rFonts w:ascii="Tahoma" w:hAnsi="Tahoma" w:cs="Tahoma"/>
          <w:b/>
          <w:sz w:val="24"/>
          <w:szCs w:val="28"/>
          <w:lang w:val="ro-RO"/>
        </w:rPr>
        <w:t>.10.2021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1E0E6B">
        <w:rPr>
          <w:rFonts w:ascii="Tahoma" w:hAnsi="Tahoma" w:cs="Tahoma"/>
          <w:b/>
          <w:sz w:val="24"/>
          <w:szCs w:val="28"/>
          <w:lang w:val="ro-RO"/>
        </w:rPr>
        <w:t>Răcari</w:t>
      </w:r>
      <w:r w:rsidRPr="00950C5C">
        <w:rPr>
          <w:rFonts w:ascii="Tahoma" w:hAnsi="Tahoma" w:cs="Tahoma"/>
          <w:b/>
          <w:sz w:val="24"/>
          <w:szCs w:val="28"/>
          <w:lang w:val="ro-RO"/>
        </w:rPr>
        <w:t xml:space="preserve"> (6,</w:t>
      </w:r>
      <w:r w:rsidR="001E0E6B">
        <w:rPr>
          <w:rFonts w:ascii="Tahoma" w:hAnsi="Tahoma" w:cs="Tahoma"/>
          <w:b/>
          <w:sz w:val="24"/>
          <w:szCs w:val="28"/>
          <w:lang w:val="ro-RO"/>
        </w:rPr>
        <w:t>82</w:t>
      </w:r>
      <w:r w:rsidRPr="00950C5C">
        <w:rPr>
          <w:rFonts w:ascii="Tahoma" w:hAnsi="Tahoma" w:cs="Tahoma"/>
          <w:b/>
          <w:sz w:val="24"/>
          <w:szCs w:val="28"/>
          <w:lang w:val="ro-RO"/>
        </w:rPr>
        <w:t>/1000 locuitori)</w:t>
      </w:r>
      <w:r>
        <w:rPr>
          <w:rFonts w:ascii="Tahoma" w:hAnsi="Tahoma" w:cs="Tahoma"/>
          <w:b/>
          <w:sz w:val="24"/>
          <w:szCs w:val="28"/>
          <w:lang w:val="ro-RO"/>
        </w:rPr>
        <w:t xml:space="preserve">, </w:t>
      </w:r>
      <w:r w:rsidR="001E0E6B">
        <w:rPr>
          <w:rFonts w:ascii="Tahoma" w:hAnsi="Tahoma" w:cs="Tahoma"/>
          <w:b/>
          <w:sz w:val="24"/>
          <w:szCs w:val="28"/>
          <w:lang w:val="ro-RO"/>
        </w:rPr>
        <w:t>Găești (6,71/1000 locuitori), Corbii Mari</w:t>
      </w:r>
      <w:r>
        <w:rPr>
          <w:rFonts w:ascii="Tahoma" w:hAnsi="Tahoma" w:cs="Tahoma"/>
          <w:b/>
          <w:sz w:val="24"/>
          <w:szCs w:val="28"/>
          <w:lang w:val="ro-RO"/>
        </w:rPr>
        <w:t xml:space="preserve"> (6,</w:t>
      </w:r>
      <w:r w:rsidR="001E0E6B">
        <w:rPr>
          <w:rFonts w:ascii="Tahoma" w:hAnsi="Tahoma" w:cs="Tahoma"/>
          <w:b/>
          <w:sz w:val="24"/>
          <w:szCs w:val="28"/>
          <w:lang w:val="ro-RO"/>
        </w:rPr>
        <w:t>54</w:t>
      </w:r>
      <w:r>
        <w:rPr>
          <w:rFonts w:ascii="Tahoma" w:hAnsi="Tahoma" w:cs="Tahoma"/>
          <w:b/>
          <w:sz w:val="24"/>
          <w:szCs w:val="28"/>
          <w:lang w:val="ro-RO"/>
        </w:rPr>
        <w:t xml:space="preserve">/1000 locuitori) </w:t>
      </w:r>
      <w:r w:rsidRPr="0089342D">
        <w:rPr>
          <w:rFonts w:ascii="Tahoma" w:hAnsi="Tahoma" w:cs="Tahoma"/>
          <w:sz w:val="24"/>
          <w:szCs w:val="28"/>
          <w:lang w:val="ro-RO"/>
        </w:rPr>
        <w:t>și</w:t>
      </w:r>
      <w:r>
        <w:rPr>
          <w:rFonts w:ascii="Tahoma" w:hAnsi="Tahoma" w:cs="Tahoma"/>
          <w:b/>
          <w:sz w:val="24"/>
          <w:szCs w:val="28"/>
          <w:lang w:val="ro-RO"/>
        </w:rPr>
        <w:t xml:space="preserve"> </w:t>
      </w:r>
      <w:r w:rsidR="001E0E6B">
        <w:rPr>
          <w:rFonts w:ascii="Tahoma" w:hAnsi="Tahoma" w:cs="Tahoma"/>
          <w:b/>
          <w:sz w:val="24"/>
          <w:szCs w:val="28"/>
          <w:lang w:val="ro-RO"/>
        </w:rPr>
        <w:t>Brezoaele</w:t>
      </w:r>
      <w:r>
        <w:rPr>
          <w:rFonts w:ascii="Tahoma" w:hAnsi="Tahoma" w:cs="Tahoma"/>
          <w:b/>
          <w:sz w:val="24"/>
          <w:szCs w:val="28"/>
          <w:lang w:val="ro-RO"/>
        </w:rPr>
        <w:t xml:space="preserve"> (6,3</w:t>
      </w:r>
      <w:r w:rsidR="001E0E6B">
        <w:rPr>
          <w:rFonts w:ascii="Tahoma" w:hAnsi="Tahoma" w:cs="Tahoma"/>
          <w:b/>
          <w:sz w:val="24"/>
          <w:szCs w:val="28"/>
          <w:lang w:val="ro-RO"/>
        </w:rPr>
        <w:t>7</w:t>
      </w:r>
      <w:r>
        <w:rPr>
          <w:rFonts w:ascii="Tahoma" w:hAnsi="Tahoma" w:cs="Tahoma"/>
          <w:b/>
          <w:sz w:val="24"/>
          <w:szCs w:val="28"/>
          <w:lang w:val="ro-RO"/>
        </w:rPr>
        <w:t>/1000 locuitori)</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unități</w:t>
      </w:r>
      <w:r w:rsidR="00E035F6">
        <w:rPr>
          <w:rFonts w:ascii="Tahoma" w:hAnsi="Tahoma" w:cs="Tahoma"/>
          <w:sz w:val="24"/>
          <w:szCs w:val="28"/>
          <w:lang w:val="es-ES"/>
        </w:rPr>
        <w:t>lor</w:t>
      </w:r>
      <w:r w:rsidR="001E0E6B">
        <w:rPr>
          <w:rFonts w:ascii="Tahoma" w:hAnsi="Tahoma" w:cs="Tahoma"/>
          <w:sz w:val="24"/>
          <w:szCs w:val="28"/>
          <w:lang w:val="es-ES"/>
        </w:rPr>
        <w:t xml:space="preserve"> </w:t>
      </w:r>
      <w:r w:rsidRPr="00316345">
        <w:rPr>
          <w:rFonts w:ascii="Tahoma" w:hAnsi="Tahoma" w:cs="Tahoma"/>
          <w:sz w:val="24"/>
          <w:szCs w:val="28"/>
          <w:lang w:val="es-ES"/>
        </w:rPr>
        <w:t>administrativ-teritorial</w:t>
      </w:r>
      <w:r>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prevăzut</w:t>
      </w:r>
      <w:r w:rsidR="00E035F6">
        <w:rPr>
          <w:rFonts w:ascii="Tahoma" w:hAnsi="Tahoma" w:cs="Tahoma"/>
          <w:sz w:val="24"/>
          <w:szCs w:val="28"/>
          <w:lang w:val="es-ES"/>
        </w:rPr>
        <w:t>e</w:t>
      </w:r>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Pr="00316345">
        <w:rPr>
          <w:rFonts w:ascii="Tahoma" w:hAnsi="Tahoma" w:cs="Tahoma"/>
          <w:sz w:val="24"/>
          <w:szCs w:val="28"/>
          <w:lang w:val="es-ES"/>
        </w:rPr>
        <w:t>cumulată la 14 zile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intervalului 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E035F6">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Pr>
          <w:rFonts w:ascii="Tahoma" w:hAnsi="Tahoma" w:cs="Tahoma"/>
          <w:b/>
          <w:sz w:val="24"/>
          <w:szCs w:val="28"/>
          <w:lang w:val="ro-RO"/>
        </w:rPr>
        <w:t>1</w:t>
      </w:r>
      <w:r w:rsidR="001E0E6B">
        <w:rPr>
          <w:rFonts w:ascii="Tahoma" w:hAnsi="Tahoma" w:cs="Tahoma"/>
          <w:b/>
          <w:sz w:val="24"/>
          <w:szCs w:val="28"/>
          <w:lang w:val="ro-RO"/>
        </w:rPr>
        <w:t>3</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4/1000</w:t>
      </w:r>
      <w:r w:rsidRPr="00316345">
        <w:rPr>
          <w:rFonts w:ascii="Tahoma" w:hAnsi="Tahoma" w:cs="Tahoma"/>
          <w:b/>
          <w:sz w:val="24"/>
          <w:szCs w:val="28"/>
          <w:lang w:val="ro-RO"/>
        </w:rPr>
        <w:t xml:space="preserve"> locuitori </w:t>
      </w:r>
      <w:r w:rsidR="00386DA8" w:rsidRPr="00316345">
        <w:rPr>
          <w:rFonts w:ascii="Tahoma" w:hAnsi="Tahoma" w:cs="Tahoma"/>
          <w:sz w:val="24"/>
          <w:szCs w:val="28"/>
          <w:lang w:val="ro-RO"/>
        </w:rPr>
        <w:t>î</w:t>
      </w:r>
      <w:r w:rsidRPr="00316345">
        <w:rPr>
          <w:rFonts w:ascii="Tahoma" w:hAnsi="Tahoma" w:cs="Tahoma"/>
          <w:sz w:val="24"/>
          <w:szCs w:val="28"/>
          <w:lang w:val="ro-RO"/>
        </w:rPr>
        <w:t>n unit</w:t>
      </w:r>
      <w:r w:rsidR="00497D42" w:rsidRPr="00316345">
        <w:rPr>
          <w:rFonts w:ascii="Tahoma" w:hAnsi="Tahoma" w:cs="Tahoma"/>
          <w:sz w:val="24"/>
          <w:szCs w:val="28"/>
          <w:lang w:val="ro-RO"/>
        </w:rPr>
        <w:t>ățile</w:t>
      </w:r>
      <w:r w:rsidRPr="00316345">
        <w:rPr>
          <w:rFonts w:ascii="Tahoma" w:hAnsi="Tahoma" w:cs="Tahoma"/>
          <w:sz w:val="24"/>
          <w:szCs w:val="28"/>
          <w:lang w:val="ro-RO"/>
        </w:rPr>
        <w:t xml:space="preserve"> administrativ-teritoriale:</w:t>
      </w:r>
      <w:r w:rsidR="001E0E6B">
        <w:rPr>
          <w:rFonts w:ascii="Tahoma" w:hAnsi="Tahoma" w:cs="Tahoma"/>
          <w:sz w:val="24"/>
          <w:szCs w:val="28"/>
          <w:lang w:val="ro-RO"/>
        </w:rPr>
        <w:t xml:space="preserve"> </w:t>
      </w:r>
      <w:r w:rsidR="00FD24DA">
        <w:rPr>
          <w:rFonts w:ascii="Tahoma" w:hAnsi="Tahoma" w:cs="Tahoma"/>
          <w:b/>
          <w:sz w:val="24"/>
          <w:szCs w:val="28"/>
          <w:lang w:val="ro-RO"/>
        </w:rPr>
        <w:t>Tărtășești</w:t>
      </w:r>
      <w:r w:rsidR="00C25D9E">
        <w:rPr>
          <w:rFonts w:ascii="Tahoma" w:hAnsi="Tahoma" w:cs="Tahoma"/>
          <w:b/>
          <w:sz w:val="24"/>
          <w:szCs w:val="28"/>
          <w:lang w:val="ro-RO"/>
        </w:rPr>
        <w:t xml:space="preserve"> (5,</w:t>
      </w:r>
      <w:r w:rsidR="00FD24DA">
        <w:rPr>
          <w:rFonts w:ascii="Tahoma" w:hAnsi="Tahoma" w:cs="Tahoma"/>
          <w:b/>
          <w:sz w:val="24"/>
          <w:szCs w:val="28"/>
          <w:lang w:val="ro-RO"/>
        </w:rPr>
        <w:t>9</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r w:rsidR="00FD24DA">
        <w:rPr>
          <w:rFonts w:ascii="Tahoma" w:hAnsi="Tahoma" w:cs="Tahoma"/>
          <w:b/>
          <w:sz w:val="24"/>
          <w:szCs w:val="28"/>
          <w:lang w:val="ro-RO"/>
        </w:rPr>
        <w:t>Hulubești</w:t>
      </w:r>
      <w:r w:rsidR="00C25D9E">
        <w:rPr>
          <w:rFonts w:ascii="Tahoma" w:hAnsi="Tahoma" w:cs="Tahoma"/>
          <w:b/>
          <w:sz w:val="24"/>
          <w:szCs w:val="28"/>
          <w:lang w:val="ro-RO"/>
        </w:rPr>
        <w:t xml:space="preserve"> (5,</w:t>
      </w:r>
      <w:r w:rsidR="00FD24DA">
        <w:rPr>
          <w:rFonts w:ascii="Tahoma" w:hAnsi="Tahoma" w:cs="Tahoma"/>
          <w:b/>
          <w:sz w:val="24"/>
          <w:szCs w:val="28"/>
          <w:lang w:val="ro-RO"/>
        </w:rPr>
        <w:t>45</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89342D">
        <w:rPr>
          <w:rFonts w:ascii="Tahoma" w:hAnsi="Tahoma" w:cs="Tahoma"/>
          <w:b/>
          <w:sz w:val="24"/>
          <w:szCs w:val="28"/>
          <w:lang w:val="ro-RO"/>
        </w:rPr>
        <w:t xml:space="preserve"> </w:t>
      </w:r>
      <w:r w:rsidR="00FD24DA">
        <w:rPr>
          <w:rFonts w:ascii="Tahoma" w:hAnsi="Tahoma" w:cs="Tahoma"/>
          <w:b/>
          <w:sz w:val="24"/>
          <w:szCs w:val="28"/>
          <w:lang w:val="ro-RO"/>
        </w:rPr>
        <w:t>Ulmi</w:t>
      </w:r>
      <w:r w:rsidR="0089342D">
        <w:rPr>
          <w:rFonts w:ascii="Tahoma" w:hAnsi="Tahoma" w:cs="Tahoma"/>
          <w:b/>
          <w:sz w:val="24"/>
          <w:szCs w:val="28"/>
          <w:lang w:val="ro-RO"/>
        </w:rPr>
        <w:t xml:space="preserve"> (</w:t>
      </w:r>
      <w:r w:rsidR="00FD24DA">
        <w:rPr>
          <w:rFonts w:ascii="Tahoma" w:hAnsi="Tahoma" w:cs="Tahoma"/>
          <w:b/>
          <w:sz w:val="24"/>
          <w:szCs w:val="28"/>
          <w:lang w:val="ro-RO"/>
        </w:rPr>
        <w:t>5</w:t>
      </w:r>
      <w:r w:rsidR="0089342D">
        <w:rPr>
          <w:rFonts w:ascii="Tahoma" w:hAnsi="Tahoma" w:cs="Tahoma"/>
          <w:b/>
          <w:sz w:val="24"/>
          <w:szCs w:val="28"/>
          <w:lang w:val="ro-RO"/>
        </w:rPr>
        <w:t>,</w:t>
      </w:r>
      <w:r w:rsidR="00FD24DA">
        <w:rPr>
          <w:rFonts w:ascii="Tahoma" w:hAnsi="Tahoma" w:cs="Tahoma"/>
          <w:b/>
          <w:sz w:val="24"/>
          <w:szCs w:val="28"/>
          <w:lang w:val="ro-RO"/>
        </w:rPr>
        <w:t>14</w:t>
      </w:r>
      <w:r w:rsidR="0089342D">
        <w:rPr>
          <w:rFonts w:ascii="Tahoma" w:hAnsi="Tahoma" w:cs="Tahoma"/>
          <w:b/>
          <w:sz w:val="24"/>
          <w:szCs w:val="28"/>
          <w:lang w:val="ro-RO"/>
        </w:rPr>
        <w:t>/1000 locuitori),</w:t>
      </w:r>
      <w:r w:rsidR="00FD24DA">
        <w:rPr>
          <w:rFonts w:ascii="Tahoma" w:hAnsi="Tahoma" w:cs="Tahoma"/>
          <w:b/>
          <w:sz w:val="24"/>
          <w:szCs w:val="28"/>
          <w:lang w:val="ro-RO"/>
        </w:rPr>
        <w:t xml:space="preserve"> Ocnița</w:t>
      </w:r>
      <w:r w:rsidR="004742CF" w:rsidRPr="00316345">
        <w:rPr>
          <w:rFonts w:ascii="Tahoma" w:hAnsi="Tahoma" w:cs="Tahoma"/>
          <w:b/>
          <w:sz w:val="24"/>
          <w:szCs w:val="28"/>
          <w:lang w:val="ro-RO"/>
        </w:rPr>
        <w:t xml:space="preserve"> (</w:t>
      </w:r>
      <w:r w:rsidR="00C25D9E">
        <w:rPr>
          <w:rFonts w:ascii="Tahoma" w:hAnsi="Tahoma" w:cs="Tahoma"/>
          <w:b/>
          <w:sz w:val="24"/>
          <w:szCs w:val="28"/>
          <w:lang w:val="ro-RO"/>
        </w:rPr>
        <w:t>4</w:t>
      </w:r>
      <w:r w:rsidR="004742CF" w:rsidRPr="00316345">
        <w:rPr>
          <w:rFonts w:ascii="Tahoma" w:hAnsi="Tahoma" w:cs="Tahoma"/>
          <w:b/>
          <w:sz w:val="24"/>
          <w:szCs w:val="28"/>
          <w:lang w:val="ro-RO"/>
        </w:rPr>
        <w:t>,</w:t>
      </w:r>
      <w:r w:rsidR="00FD24DA">
        <w:rPr>
          <w:rFonts w:ascii="Tahoma" w:hAnsi="Tahoma" w:cs="Tahoma"/>
          <w:b/>
          <w:sz w:val="24"/>
          <w:szCs w:val="28"/>
          <w:lang w:val="ro-RO"/>
        </w:rPr>
        <w:t>89</w:t>
      </w:r>
      <w:r w:rsidR="004742CF" w:rsidRPr="00316345">
        <w:rPr>
          <w:rFonts w:ascii="Tahoma" w:hAnsi="Tahoma" w:cs="Tahoma"/>
          <w:b/>
          <w:sz w:val="24"/>
          <w:szCs w:val="28"/>
          <w:lang w:val="ro-RO"/>
        </w:rPr>
        <w:t xml:space="preserve">/1000 locuitori), </w:t>
      </w:r>
      <w:r w:rsidR="00FD24DA">
        <w:rPr>
          <w:rFonts w:ascii="Tahoma" w:hAnsi="Tahoma" w:cs="Tahoma"/>
          <w:b/>
          <w:sz w:val="24"/>
          <w:szCs w:val="28"/>
          <w:lang w:val="ro-RO"/>
        </w:rPr>
        <w:t>Șelaru</w:t>
      </w:r>
      <w:r w:rsidR="00C25D9E">
        <w:rPr>
          <w:rFonts w:ascii="Tahoma" w:hAnsi="Tahoma" w:cs="Tahoma"/>
          <w:b/>
          <w:sz w:val="24"/>
          <w:szCs w:val="28"/>
          <w:lang w:val="ro-RO"/>
        </w:rPr>
        <w:t xml:space="preserve"> (4,</w:t>
      </w:r>
      <w:r w:rsidR="00FD24DA">
        <w:rPr>
          <w:rFonts w:ascii="Tahoma" w:hAnsi="Tahoma" w:cs="Tahoma"/>
          <w:b/>
          <w:sz w:val="24"/>
          <w:szCs w:val="28"/>
          <w:lang w:val="ro-RO"/>
        </w:rPr>
        <w:t>8</w:t>
      </w:r>
      <w:r w:rsidR="00BC570F">
        <w:rPr>
          <w:rFonts w:ascii="Tahoma" w:hAnsi="Tahoma" w:cs="Tahoma"/>
          <w:b/>
          <w:sz w:val="24"/>
          <w:szCs w:val="28"/>
          <w:lang w:val="ro-RO"/>
        </w:rPr>
        <w:t>2</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r w:rsidR="00FD24DA">
        <w:rPr>
          <w:rFonts w:ascii="Tahoma" w:hAnsi="Tahoma" w:cs="Tahoma"/>
          <w:b/>
          <w:sz w:val="24"/>
          <w:szCs w:val="28"/>
          <w:lang w:val="ro-RO"/>
        </w:rPr>
        <w:t>Petrești</w:t>
      </w:r>
      <w:r w:rsidRPr="00316345">
        <w:rPr>
          <w:rFonts w:ascii="Tahoma" w:hAnsi="Tahoma" w:cs="Tahoma"/>
          <w:b/>
          <w:sz w:val="24"/>
          <w:szCs w:val="28"/>
          <w:lang w:val="ro-RO"/>
        </w:rPr>
        <w:t xml:space="preserve"> (</w:t>
      </w:r>
      <w:r w:rsidR="00C25D9E">
        <w:rPr>
          <w:rFonts w:ascii="Tahoma" w:hAnsi="Tahoma" w:cs="Tahoma"/>
          <w:b/>
          <w:sz w:val="24"/>
          <w:szCs w:val="28"/>
          <w:lang w:val="ro-RO"/>
        </w:rPr>
        <w:t>4</w:t>
      </w:r>
      <w:r w:rsidRPr="00316345">
        <w:rPr>
          <w:rFonts w:ascii="Tahoma" w:hAnsi="Tahoma" w:cs="Tahoma"/>
          <w:b/>
          <w:sz w:val="24"/>
          <w:szCs w:val="28"/>
          <w:lang w:val="ro-RO"/>
        </w:rPr>
        <w:t>,</w:t>
      </w:r>
      <w:r w:rsidR="00FD24DA">
        <w:rPr>
          <w:rFonts w:ascii="Tahoma" w:hAnsi="Tahoma" w:cs="Tahoma"/>
          <w:b/>
          <w:sz w:val="24"/>
          <w:szCs w:val="28"/>
          <w:lang w:val="ro-RO"/>
        </w:rPr>
        <w:t>72</w:t>
      </w:r>
      <w:r w:rsidRPr="00316345">
        <w:rPr>
          <w:rFonts w:ascii="Tahoma" w:hAnsi="Tahoma" w:cs="Tahoma"/>
          <w:b/>
          <w:sz w:val="24"/>
          <w:szCs w:val="28"/>
          <w:lang w:val="ro-RO"/>
        </w:rPr>
        <w:t>/1000 locuitori)</w:t>
      </w:r>
      <w:r w:rsidR="00FD24DA">
        <w:rPr>
          <w:rFonts w:ascii="Tahoma" w:hAnsi="Tahoma" w:cs="Tahoma"/>
          <w:b/>
          <w:sz w:val="24"/>
          <w:szCs w:val="28"/>
          <w:lang w:val="ro-RO"/>
        </w:rPr>
        <w:t xml:space="preserve">, Brănești (4,62/1000 locuitori), Răzvad (4,62/1000 locuitori), Valea Lungă (4,34/1000 locuitori), Pucheni (4,24/1000 locuitori) </w:t>
      </w:r>
      <w:r w:rsidR="00BC570F" w:rsidRPr="00BC570F">
        <w:rPr>
          <w:rFonts w:ascii="Tahoma" w:hAnsi="Tahoma" w:cs="Tahoma"/>
          <w:sz w:val="24"/>
          <w:szCs w:val="28"/>
          <w:lang w:val="ro-RO"/>
        </w:rPr>
        <w:t>și</w:t>
      </w:r>
      <w:r w:rsidR="00FD24DA">
        <w:rPr>
          <w:rFonts w:ascii="Tahoma" w:hAnsi="Tahoma" w:cs="Tahoma"/>
          <w:sz w:val="24"/>
          <w:szCs w:val="28"/>
          <w:lang w:val="ro-RO"/>
        </w:rPr>
        <w:t xml:space="preserve"> </w:t>
      </w:r>
      <w:r w:rsidR="00FD24DA">
        <w:rPr>
          <w:rFonts w:ascii="Tahoma" w:hAnsi="Tahoma" w:cs="Tahoma"/>
          <w:b/>
          <w:sz w:val="24"/>
          <w:szCs w:val="28"/>
          <w:lang w:val="ro-RO"/>
        </w:rPr>
        <w:t>Pucioasa</w:t>
      </w:r>
      <w:r w:rsidR="00C25D9E">
        <w:rPr>
          <w:rFonts w:ascii="Tahoma" w:hAnsi="Tahoma" w:cs="Tahoma"/>
          <w:b/>
          <w:sz w:val="24"/>
          <w:szCs w:val="28"/>
          <w:lang w:val="ro-RO"/>
        </w:rPr>
        <w:t xml:space="preserve"> (4,</w:t>
      </w:r>
      <w:r w:rsidR="00FD24DA">
        <w:rPr>
          <w:rFonts w:ascii="Tahoma" w:hAnsi="Tahoma" w:cs="Tahoma"/>
          <w:b/>
          <w:sz w:val="24"/>
          <w:szCs w:val="28"/>
          <w:lang w:val="ro-RO"/>
        </w:rPr>
        <w:t>0</w:t>
      </w:r>
      <w:r w:rsidR="00BC570F">
        <w:rPr>
          <w:rFonts w:ascii="Tahoma" w:hAnsi="Tahoma" w:cs="Tahoma"/>
          <w:b/>
          <w:sz w:val="24"/>
          <w:szCs w:val="28"/>
          <w:lang w:val="ro-RO"/>
        </w:rPr>
        <w:t>9</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La nivelul</w:t>
      </w:r>
      <w:r w:rsidR="00FD24DA">
        <w:rPr>
          <w:rFonts w:ascii="Tahoma" w:hAnsi="Tahoma" w:cs="Tahoma"/>
          <w:sz w:val="24"/>
          <w:szCs w:val="28"/>
          <w:lang w:val="es-ES"/>
        </w:rPr>
        <w:t xml:space="preserve"> </w:t>
      </w:r>
      <w:r w:rsidRPr="00316345">
        <w:rPr>
          <w:rFonts w:ascii="Tahoma" w:hAnsi="Tahoma" w:cs="Tahoma"/>
          <w:sz w:val="24"/>
          <w:szCs w:val="28"/>
          <w:lang w:val="es-ES"/>
        </w:rPr>
        <w:t>unități</w:t>
      </w:r>
      <w:r w:rsidR="00C25D9E">
        <w:rPr>
          <w:rFonts w:ascii="Tahoma" w:hAnsi="Tahoma" w:cs="Tahoma"/>
          <w:sz w:val="24"/>
          <w:szCs w:val="28"/>
          <w:lang w:val="es-ES"/>
        </w:rPr>
        <w:t>lor</w:t>
      </w:r>
      <w:r w:rsidR="00FD24DA">
        <w:rPr>
          <w:rFonts w:ascii="Tahoma" w:hAnsi="Tahoma" w:cs="Tahoma"/>
          <w:sz w:val="24"/>
          <w:szCs w:val="28"/>
          <w:lang w:val="es-ES"/>
        </w:rPr>
        <w:t xml:space="preserve"> </w:t>
      </w:r>
      <w:r w:rsidRPr="00316345">
        <w:rPr>
          <w:rFonts w:ascii="Tahoma" w:hAnsi="Tahoma" w:cs="Tahoma"/>
          <w:sz w:val="24"/>
          <w:szCs w:val="28"/>
          <w:lang w:val="es-ES"/>
        </w:rPr>
        <w:t>administrativ-teritoriale</w:t>
      </w:r>
      <w:r w:rsidR="00FD24DA">
        <w:rPr>
          <w:rFonts w:ascii="Tahoma" w:hAnsi="Tahoma" w:cs="Tahoma"/>
          <w:sz w:val="24"/>
          <w:szCs w:val="28"/>
          <w:lang w:val="es-ES"/>
        </w:rPr>
        <w:t xml:space="preserve"> </w:t>
      </w:r>
      <w:r w:rsidRPr="00316345">
        <w:rPr>
          <w:rFonts w:ascii="Tahoma" w:hAnsi="Tahoma" w:cs="Tahoma"/>
          <w:sz w:val="24"/>
          <w:szCs w:val="28"/>
          <w:lang w:val="es-ES"/>
        </w:rPr>
        <w:t>prevăzut</w:t>
      </w:r>
      <w:r w:rsidR="00C25D9E">
        <w:rPr>
          <w:rFonts w:ascii="Tahoma" w:hAnsi="Tahoma" w:cs="Tahoma"/>
          <w:sz w:val="24"/>
          <w:szCs w:val="28"/>
          <w:lang w:val="es-ES"/>
        </w:rPr>
        <w:t>e</w:t>
      </w:r>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r w:rsidRPr="00316345">
        <w:rPr>
          <w:rFonts w:ascii="Tahoma" w:hAnsi="Tahoma" w:cs="Tahoma"/>
          <w:sz w:val="24"/>
          <w:szCs w:val="28"/>
          <w:lang w:val="es-ES"/>
        </w:rPr>
        <w:t xml:space="preserve">alin. (1) </w:t>
      </w:r>
      <w:r w:rsidR="00706A63" w:rsidRPr="00706A63">
        <w:rPr>
          <w:rFonts w:ascii="Tahoma" w:hAnsi="Tahoma" w:cs="Tahoma"/>
          <w:sz w:val="24"/>
          <w:szCs w:val="28"/>
          <w:lang w:val="es-ES"/>
        </w:rPr>
        <w:t>unde</w:t>
      </w:r>
      <w:r w:rsidR="00FD24DA">
        <w:rPr>
          <w:rFonts w:ascii="Tahoma" w:hAnsi="Tahoma" w:cs="Tahoma"/>
          <w:sz w:val="24"/>
          <w:szCs w:val="28"/>
          <w:lang w:val="es-ES"/>
        </w:rPr>
        <w:t xml:space="preserve"> </w:t>
      </w:r>
      <w:r w:rsidR="00706A63" w:rsidRPr="00706A63">
        <w:rPr>
          <w:rFonts w:ascii="Tahoma" w:hAnsi="Tahoma" w:cs="Tahoma"/>
          <w:sz w:val="24"/>
          <w:szCs w:val="28"/>
          <w:lang w:val="es-ES"/>
        </w:rPr>
        <w:t>incidența</w:t>
      </w:r>
      <w:r w:rsidR="00FD24DA">
        <w:rPr>
          <w:rFonts w:ascii="Tahoma" w:hAnsi="Tahoma" w:cs="Tahoma"/>
          <w:sz w:val="24"/>
          <w:szCs w:val="28"/>
          <w:lang w:val="es-ES"/>
        </w:rPr>
        <w:t xml:space="preserve"> </w:t>
      </w:r>
      <w:r w:rsidR="00706A63" w:rsidRPr="00706A63">
        <w:rPr>
          <w:rFonts w:ascii="Tahoma" w:hAnsi="Tahoma" w:cs="Tahoma"/>
          <w:sz w:val="24"/>
          <w:szCs w:val="28"/>
          <w:lang w:val="es-ES"/>
        </w:rPr>
        <w:t>cumulată la 14 zile</w:t>
      </w:r>
      <w:r w:rsidR="00FD24DA">
        <w:rPr>
          <w:rFonts w:ascii="Tahoma" w:hAnsi="Tahoma" w:cs="Tahoma"/>
          <w:sz w:val="24"/>
          <w:szCs w:val="28"/>
          <w:lang w:val="es-ES"/>
        </w:rPr>
        <w:t xml:space="preserve"> </w:t>
      </w:r>
      <w:r w:rsidR="00706A63" w:rsidRPr="00A47074">
        <w:rPr>
          <w:rFonts w:ascii="Tahoma" w:hAnsi="Tahoma" w:cs="Tahoma"/>
          <w:b/>
          <w:sz w:val="24"/>
          <w:szCs w:val="28"/>
          <w:lang w:val="es-ES"/>
        </w:rPr>
        <w:t>este mai mare de 4/1000 de locuitori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și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mai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mică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sau</w:t>
      </w:r>
      <w:r w:rsidR="00FD24DA">
        <w:rPr>
          <w:rFonts w:ascii="Tahoma" w:hAnsi="Tahoma" w:cs="Tahoma"/>
          <w:b/>
          <w:sz w:val="24"/>
          <w:szCs w:val="28"/>
          <w:lang w:val="es-ES"/>
        </w:rPr>
        <w:t xml:space="preserve"> </w:t>
      </w:r>
      <w:r w:rsidR="00706A63" w:rsidRPr="00A47074">
        <w:rPr>
          <w:rFonts w:ascii="Tahoma" w:hAnsi="Tahoma" w:cs="Tahoma"/>
          <w:b/>
          <w:sz w:val="24"/>
          <w:szCs w:val="28"/>
          <w:lang w:val="es-ES"/>
        </w:rPr>
        <w:t>egală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cu 6/1000 locuitori</w:t>
      </w:r>
      <w:r w:rsidR="00FD24DA">
        <w:rPr>
          <w:rFonts w:ascii="Tahoma" w:hAnsi="Tahoma" w:cs="Tahoma"/>
          <w:b/>
          <w:sz w:val="24"/>
          <w:szCs w:val="28"/>
          <w:lang w:val="es-ES"/>
        </w:rPr>
        <w:t xml:space="preserve"> </w:t>
      </w:r>
      <w:r w:rsidR="00706A63" w:rsidRPr="00706A63">
        <w:rPr>
          <w:rFonts w:ascii="Tahoma" w:hAnsi="Tahoma" w:cs="Tahoma"/>
          <w:sz w:val="24"/>
          <w:szCs w:val="28"/>
          <w:lang w:val="es-ES"/>
        </w:rPr>
        <w:t>vor fi aplicate</w:t>
      </w:r>
      <w:r w:rsidR="00FD24DA">
        <w:rPr>
          <w:rFonts w:ascii="Tahoma" w:hAnsi="Tahoma" w:cs="Tahoma"/>
          <w:sz w:val="24"/>
          <w:szCs w:val="28"/>
          <w:lang w:val="es-ES"/>
        </w:rPr>
        <w:t xml:space="preserve"> </w:t>
      </w:r>
      <w:r w:rsidR="00706A63" w:rsidRPr="00706A63">
        <w:rPr>
          <w:rFonts w:ascii="Tahoma" w:hAnsi="Tahoma" w:cs="Tahoma"/>
          <w:sz w:val="24"/>
          <w:szCs w:val="28"/>
          <w:lang w:val="es-ES"/>
        </w:rPr>
        <w:t>măsurile</w:t>
      </w:r>
      <w:r w:rsidR="00FD24DA">
        <w:rPr>
          <w:rFonts w:ascii="Tahoma" w:hAnsi="Tahoma" w:cs="Tahoma"/>
          <w:sz w:val="24"/>
          <w:szCs w:val="28"/>
          <w:lang w:val="es-ES"/>
        </w:rPr>
        <w:t xml:space="preserve"> </w:t>
      </w:r>
      <w:r w:rsidR="00706A63" w:rsidRPr="00706A63">
        <w:rPr>
          <w:rFonts w:ascii="Tahoma" w:hAnsi="Tahoma" w:cs="Tahoma"/>
          <w:sz w:val="24"/>
          <w:szCs w:val="28"/>
          <w:lang w:val="es-ES"/>
        </w:rPr>
        <w:t>specifice</w:t>
      </w:r>
      <w:r w:rsidR="00FD24DA">
        <w:rPr>
          <w:rFonts w:ascii="Tahoma" w:hAnsi="Tahoma" w:cs="Tahoma"/>
          <w:sz w:val="24"/>
          <w:szCs w:val="28"/>
          <w:lang w:val="es-ES"/>
        </w:rPr>
        <w:t xml:space="preserve"> </w:t>
      </w:r>
      <w:r w:rsidR="00706A63" w:rsidRPr="00706A63">
        <w:rPr>
          <w:rFonts w:ascii="Tahoma" w:hAnsi="Tahoma" w:cs="Tahoma"/>
          <w:sz w:val="24"/>
          <w:szCs w:val="28"/>
          <w:lang w:val="es-ES"/>
        </w:rPr>
        <w:t>intervalului de referinţă</w:t>
      </w:r>
      <w:r w:rsidR="00FD24DA">
        <w:rPr>
          <w:rFonts w:ascii="Tahoma" w:hAnsi="Tahoma" w:cs="Tahoma"/>
          <w:sz w:val="24"/>
          <w:szCs w:val="28"/>
          <w:lang w:val="es-ES"/>
        </w:rPr>
        <w:t xml:space="preserve"> </w:t>
      </w:r>
      <w:r w:rsidR="00706A63" w:rsidRPr="00706A63">
        <w:rPr>
          <w:rFonts w:ascii="Tahoma" w:hAnsi="Tahoma" w:cs="Tahoma"/>
          <w:sz w:val="24"/>
          <w:szCs w:val="28"/>
          <w:lang w:val="es-ES"/>
        </w:rPr>
        <w:t xml:space="preserve">prevăzute de </w:t>
      </w:r>
      <w:r w:rsidR="00BC570F" w:rsidRPr="00316345">
        <w:rPr>
          <w:rFonts w:ascii="Tahoma" w:hAnsi="Tahoma" w:cs="Tahoma"/>
          <w:sz w:val="24"/>
          <w:szCs w:val="28"/>
          <w:lang w:val="es-ES"/>
        </w:rPr>
        <w:t xml:space="preserve">H.G. nr.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BC570F">
        <w:rPr>
          <w:rFonts w:ascii="Tahoma" w:hAnsi="Tahoma" w:cs="Tahoma"/>
          <w:sz w:val="24"/>
          <w:szCs w:val="28"/>
          <w:lang w:val="es-ES"/>
        </w:rPr>
        <w:t>.</w:t>
      </w:r>
    </w:p>
    <w:p w:rsidR="005F17A7" w:rsidRPr="00316345" w:rsidRDefault="005F17A7" w:rsidP="00456E6D">
      <w:pPr>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C25D9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C25D9E">
        <w:rPr>
          <w:rFonts w:ascii="Tahoma" w:hAnsi="Tahoma" w:cs="Tahoma"/>
          <w:sz w:val="24"/>
          <w:szCs w:val="28"/>
          <w:lang w:val="es-ES"/>
        </w:rPr>
        <w:t>e</w:t>
      </w:r>
      <w:r w:rsidR="00FD24DA">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C25D9E">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BC570F">
        <w:rPr>
          <w:rFonts w:ascii="Tahoma" w:hAnsi="Tahoma" w:cs="Tahoma"/>
          <w:b/>
          <w:sz w:val="24"/>
          <w:szCs w:val="28"/>
          <w:lang w:val="ro-RO"/>
        </w:rPr>
        <w:t>1</w:t>
      </w:r>
      <w:r w:rsidR="00FD24DA">
        <w:rPr>
          <w:rFonts w:ascii="Tahoma" w:hAnsi="Tahoma" w:cs="Tahoma"/>
          <w:b/>
          <w:sz w:val="24"/>
          <w:szCs w:val="28"/>
          <w:lang w:val="ro-RO"/>
        </w:rPr>
        <w:t>3</w:t>
      </w:r>
      <w:r w:rsidRPr="00316345">
        <w:rPr>
          <w:rFonts w:ascii="Tahoma" w:hAnsi="Tahoma" w:cs="Tahoma"/>
          <w:b/>
          <w:sz w:val="24"/>
          <w:szCs w:val="28"/>
          <w:lang w:val="ro-RO"/>
        </w:rPr>
        <w:t>.</w:t>
      </w:r>
      <w:r w:rsidR="000F0555"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E75C58" w:rsidRDefault="00E75C58"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BC570F">
        <w:rPr>
          <w:rFonts w:ascii="Tahoma" w:hAnsi="Tahoma" w:cs="Tahoma"/>
          <w:b/>
          <w:bCs/>
          <w:sz w:val="24"/>
          <w:szCs w:val="28"/>
          <w:lang w:val="ro-RO"/>
        </w:rPr>
        <w:t>4</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3/1000</w:t>
      </w:r>
      <w:r w:rsidRPr="00316345">
        <w:rPr>
          <w:rFonts w:ascii="Tahoma" w:hAnsi="Tahoma" w:cs="Tahoma"/>
          <w:b/>
          <w:sz w:val="24"/>
          <w:szCs w:val="28"/>
          <w:lang w:val="ro-RO"/>
        </w:rPr>
        <w:t xml:space="preserve"> locuitori </w:t>
      </w:r>
      <w:r w:rsidRPr="00316345">
        <w:rPr>
          <w:rFonts w:ascii="Tahoma" w:hAnsi="Tahoma" w:cs="Tahoma"/>
          <w:sz w:val="24"/>
          <w:szCs w:val="28"/>
          <w:lang w:val="ro-RO"/>
        </w:rPr>
        <w:t xml:space="preserve">în </w:t>
      </w:r>
      <w:r w:rsidR="00386DA8" w:rsidRPr="00316345">
        <w:rPr>
          <w:rFonts w:ascii="Tahoma" w:hAnsi="Tahoma" w:cs="Tahoma"/>
          <w:sz w:val="24"/>
          <w:szCs w:val="28"/>
          <w:lang w:val="ro-RO"/>
        </w:rPr>
        <w:t>unit</w:t>
      </w:r>
      <w:r w:rsidR="004742CF" w:rsidRPr="00316345">
        <w:rPr>
          <w:rFonts w:ascii="Tahoma" w:hAnsi="Tahoma" w:cs="Tahoma"/>
          <w:sz w:val="24"/>
          <w:szCs w:val="28"/>
          <w:lang w:val="ro-RO"/>
        </w:rPr>
        <w:t>ățile</w:t>
      </w:r>
      <w:r w:rsidR="00386DA8" w:rsidRPr="00316345">
        <w:rPr>
          <w:rFonts w:ascii="Tahoma" w:hAnsi="Tahoma" w:cs="Tahoma"/>
          <w:sz w:val="24"/>
          <w:szCs w:val="28"/>
          <w:lang w:val="ro-RO"/>
        </w:rPr>
        <w:t xml:space="preserve"> administrativ-teritorial</w:t>
      </w:r>
      <w:r w:rsidR="004742CF" w:rsidRPr="00316345">
        <w:rPr>
          <w:rFonts w:ascii="Tahoma" w:hAnsi="Tahoma" w:cs="Tahoma"/>
          <w:sz w:val="24"/>
          <w:szCs w:val="28"/>
          <w:lang w:val="ro-RO"/>
        </w:rPr>
        <w:t>e:</w:t>
      </w:r>
      <w:r w:rsidR="00FD24DA">
        <w:rPr>
          <w:rFonts w:ascii="Tahoma" w:hAnsi="Tahoma" w:cs="Tahoma"/>
          <w:sz w:val="24"/>
          <w:szCs w:val="28"/>
          <w:lang w:val="ro-RO"/>
        </w:rPr>
        <w:t xml:space="preserve"> </w:t>
      </w:r>
      <w:r w:rsidR="008B0C51">
        <w:rPr>
          <w:rFonts w:ascii="Tahoma" w:hAnsi="Tahoma" w:cs="Tahoma"/>
          <w:b/>
          <w:sz w:val="24"/>
          <w:szCs w:val="28"/>
          <w:lang w:val="ro-RO"/>
        </w:rPr>
        <w:t>Potlogi</w:t>
      </w:r>
      <w:r w:rsidR="004742CF" w:rsidRPr="00316345">
        <w:rPr>
          <w:rFonts w:ascii="Tahoma" w:hAnsi="Tahoma" w:cs="Tahoma"/>
          <w:b/>
          <w:sz w:val="24"/>
          <w:szCs w:val="28"/>
          <w:lang w:val="ro-RO"/>
        </w:rPr>
        <w:t xml:space="preserve"> (3,</w:t>
      </w:r>
      <w:r w:rsidR="008B0C51">
        <w:rPr>
          <w:rFonts w:ascii="Tahoma" w:hAnsi="Tahoma" w:cs="Tahoma"/>
          <w:b/>
          <w:sz w:val="24"/>
          <w:szCs w:val="28"/>
          <w:lang w:val="ro-RO"/>
        </w:rPr>
        <w:t>9</w:t>
      </w:r>
      <w:r w:rsidR="004742CF" w:rsidRPr="00316345">
        <w:rPr>
          <w:rFonts w:ascii="Tahoma" w:hAnsi="Tahoma" w:cs="Tahoma"/>
          <w:b/>
          <w:sz w:val="24"/>
          <w:szCs w:val="28"/>
          <w:lang w:val="ro-RO"/>
        </w:rPr>
        <w:t xml:space="preserve">/1000 locuitori), </w:t>
      </w:r>
      <w:r w:rsidR="00011550">
        <w:rPr>
          <w:rFonts w:ascii="Tahoma" w:hAnsi="Tahoma" w:cs="Tahoma"/>
          <w:b/>
          <w:sz w:val="24"/>
          <w:szCs w:val="28"/>
          <w:lang w:val="ro-RO"/>
        </w:rPr>
        <w:t>Poiana</w:t>
      </w:r>
      <w:r w:rsidR="004742CF" w:rsidRPr="00316345">
        <w:rPr>
          <w:rFonts w:ascii="Tahoma" w:hAnsi="Tahoma" w:cs="Tahoma"/>
          <w:b/>
          <w:sz w:val="24"/>
          <w:szCs w:val="28"/>
          <w:lang w:val="ro-RO"/>
        </w:rPr>
        <w:t xml:space="preserve"> (3,</w:t>
      </w:r>
      <w:r w:rsidR="00011550">
        <w:rPr>
          <w:rFonts w:ascii="Tahoma" w:hAnsi="Tahoma" w:cs="Tahoma"/>
          <w:b/>
          <w:sz w:val="24"/>
          <w:szCs w:val="28"/>
          <w:lang w:val="ro-RO"/>
        </w:rPr>
        <w:t>78</w:t>
      </w:r>
      <w:r w:rsidR="004742CF" w:rsidRPr="00316345">
        <w:rPr>
          <w:rFonts w:ascii="Tahoma" w:hAnsi="Tahoma" w:cs="Tahoma"/>
          <w:b/>
          <w:sz w:val="24"/>
          <w:szCs w:val="28"/>
          <w:lang w:val="ro-RO"/>
        </w:rPr>
        <w:t xml:space="preserve">/1000 locuitori), </w:t>
      </w:r>
      <w:r w:rsidR="00011550">
        <w:rPr>
          <w:rFonts w:ascii="Tahoma" w:hAnsi="Tahoma" w:cs="Tahoma"/>
          <w:b/>
          <w:sz w:val="24"/>
          <w:szCs w:val="28"/>
          <w:lang w:val="ro-RO"/>
        </w:rPr>
        <w:t>Gura Șuții</w:t>
      </w:r>
      <w:r w:rsidR="004742CF" w:rsidRPr="00316345">
        <w:rPr>
          <w:rFonts w:ascii="Tahoma" w:hAnsi="Tahoma" w:cs="Tahoma"/>
          <w:b/>
          <w:sz w:val="24"/>
          <w:szCs w:val="28"/>
          <w:lang w:val="ro-RO"/>
        </w:rPr>
        <w:t xml:space="preserve"> (3,</w:t>
      </w:r>
      <w:r w:rsidR="00011550">
        <w:rPr>
          <w:rFonts w:ascii="Tahoma" w:hAnsi="Tahoma" w:cs="Tahoma"/>
          <w:b/>
          <w:sz w:val="24"/>
          <w:szCs w:val="28"/>
          <w:lang w:val="ro-RO"/>
        </w:rPr>
        <w:t>6</w:t>
      </w:r>
      <w:r w:rsidR="00BB5C1C">
        <w:rPr>
          <w:rFonts w:ascii="Tahoma" w:hAnsi="Tahoma" w:cs="Tahoma"/>
          <w:b/>
          <w:sz w:val="24"/>
          <w:szCs w:val="28"/>
          <w:lang w:val="ro-RO"/>
        </w:rPr>
        <w:t>4</w:t>
      </w:r>
      <w:r w:rsidR="004742CF" w:rsidRPr="00316345">
        <w:rPr>
          <w:rFonts w:ascii="Tahoma" w:hAnsi="Tahoma" w:cs="Tahoma"/>
          <w:b/>
          <w:sz w:val="24"/>
          <w:szCs w:val="28"/>
          <w:lang w:val="ro-RO"/>
        </w:rPr>
        <w:t xml:space="preserve">/1000 locuitori), </w:t>
      </w:r>
      <w:r w:rsidR="00011550">
        <w:rPr>
          <w:rFonts w:ascii="Tahoma" w:hAnsi="Tahoma" w:cs="Tahoma"/>
          <w:b/>
          <w:sz w:val="24"/>
          <w:szCs w:val="28"/>
          <w:lang w:val="ro-RO"/>
        </w:rPr>
        <w:t>Finta</w:t>
      </w:r>
      <w:r w:rsidR="004742CF" w:rsidRPr="00316345">
        <w:rPr>
          <w:rFonts w:ascii="Tahoma" w:hAnsi="Tahoma" w:cs="Tahoma"/>
          <w:b/>
          <w:sz w:val="24"/>
          <w:szCs w:val="28"/>
          <w:lang w:val="ro-RO"/>
        </w:rPr>
        <w:t xml:space="preserve"> (3,</w:t>
      </w:r>
      <w:r w:rsidR="00011550">
        <w:rPr>
          <w:rFonts w:ascii="Tahoma" w:hAnsi="Tahoma" w:cs="Tahoma"/>
          <w:b/>
          <w:sz w:val="24"/>
          <w:szCs w:val="28"/>
          <w:lang w:val="ro-RO"/>
        </w:rPr>
        <w:t>57</w:t>
      </w:r>
      <w:r w:rsidR="004742CF" w:rsidRPr="00316345">
        <w:rPr>
          <w:rFonts w:ascii="Tahoma" w:hAnsi="Tahoma" w:cs="Tahoma"/>
          <w:b/>
          <w:sz w:val="24"/>
          <w:szCs w:val="28"/>
          <w:lang w:val="ro-RO"/>
        </w:rPr>
        <w:t xml:space="preserve">/1000 locuitori), </w:t>
      </w:r>
      <w:r w:rsidR="00011550">
        <w:rPr>
          <w:rFonts w:ascii="Tahoma" w:hAnsi="Tahoma" w:cs="Tahoma"/>
          <w:b/>
          <w:sz w:val="24"/>
          <w:szCs w:val="28"/>
          <w:lang w:val="ro-RO"/>
        </w:rPr>
        <w:t>Vișinești</w:t>
      </w:r>
      <w:r w:rsidRPr="00316345">
        <w:rPr>
          <w:rFonts w:ascii="Tahoma" w:hAnsi="Tahoma" w:cs="Tahoma"/>
          <w:b/>
          <w:sz w:val="24"/>
          <w:szCs w:val="28"/>
          <w:lang w:val="ro-RO"/>
        </w:rPr>
        <w:t xml:space="preserve"> (3,</w:t>
      </w:r>
      <w:r w:rsidR="00011550">
        <w:rPr>
          <w:rFonts w:ascii="Tahoma" w:hAnsi="Tahoma" w:cs="Tahoma"/>
          <w:b/>
          <w:sz w:val="24"/>
          <w:szCs w:val="28"/>
          <w:lang w:val="ro-RO"/>
        </w:rPr>
        <w:t>47</w:t>
      </w:r>
      <w:r w:rsidRPr="00316345">
        <w:rPr>
          <w:rFonts w:ascii="Tahoma" w:hAnsi="Tahoma" w:cs="Tahoma"/>
          <w:b/>
          <w:sz w:val="24"/>
          <w:szCs w:val="28"/>
          <w:lang w:val="ro-RO"/>
        </w:rPr>
        <w:t>/1000 locuitori)</w:t>
      </w:r>
      <w:r w:rsidR="00BC570F">
        <w:rPr>
          <w:rFonts w:ascii="Tahoma" w:hAnsi="Tahoma" w:cs="Tahoma"/>
          <w:b/>
          <w:sz w:val="24"/>
          <w:szCs w:val="28"/>
          <w:lang w:val="ro-RO"/>
        </w:rPr>
        <w:t xml:space="preserve">, </w:t>
      </w:r>
      <w:r w:rsidR="00011550">
        <w:rPr>
          <w:rFonts w:ascii="Tahoma" w:hAnsi="Tahoma" w:cs="Tahoma"/>
          <w:b/>
          <w:sz w:val="24"/>
          <w:szCs w:val="28"/>
          <w:lang w:val="ro-RO"/>
        </w:rPr>
        <w:t>Morteni</w:t>
      </w:r>
      <w:r w:rsidR="00BC570F">
        <w:rPr>
          <w:rFonts w:ascii="Tahoma" w:hAnsi="Tahoma" w:cs="Tahoma"/>
          <w:b/>
          <w:sz w:val="24"/>
          <w:szCs w:val="28"/>
          <w:lang w:val="ro-RO"/>
        </w:rPr>
        <w:t xml:space="preserve"> (3,</w:t>
      </w:r>
      <w:r w:rsidR="00011550">
        <w:rPr>
          <w:rFonts w:ascii="Tahoma" w:hAnsi="Tahoma" w:cs="Tahoma"/>
          <w:b/>
          <w:sz w:val="24"/>
          <w:szCs w:val="28"/>
          <w:lang w:val="ro-RO"/>
        </w:rPr>
        <w:t>35</w:t>
      </w:r>
      <w:r w:rsidR="00BC570F">
        <w:rPr>
          <w:rFonts w:ascii="Tahoma" w:hAnsi="Tahoma" w:cs="Tahoma"/>
          <w:b/>
          <w:sz w:val="24"/>
          <w:szCs w:val="28"/>
          <w:lang w:val="ro-RO"/>
        </w:rPr>
        <w:t xml:space="preserve">/1000 locuitori), </w:t>
      </w:r>
      <w:r w:rsidR="00011550">
        <w:rPr>
          <w:rFonts w:ascii="Tahoma" w:hAnsi="Tahoma" w:cs="Tahoma"/>
          <w:b/>
          <w:sz w:val="24"/>
          <w:szCs w:val="28"/>
          <w:lang w:val="ro-RO"/>
        </w:rPr>
        <w:t>Mogoșani</w:t>
      </w:r>
      <w:r w:rsidR="00BC570F">
        <w:rPr>
          <w:rFonts w:ascii="Tahoma" w:hAnsi="Tahoma" w:cs="Tahoma"/>
          <w:b/>
          <w:sz w:val="24"/>
          <w:szCs w:val="28"/>
          <w:lang w:val="ro-RO"/>
        </w:rPr>
        <w:t xml:space="preserve"> (3,</w:t>
      </w:r>
      <w:r w:rsidR="00011550">
        <w:rPr>
          <w:rFonts w:ascii="Tahoma" w:hAnsi="Tahoma" w:cs="Tahoma"/>
          <w:b/>
          <w:sz w:val="24"/>
          <w:szCs w:val="28"/>
          <w:lang w:val="ro-RO"/>
        </w:rPr>
        <w:t>3</w:t>
      </w:r>
      <w:r w:rsidR="00BC570F">
        <w:rPr>
          <w:rFonts w:ascii="Tahoma" w:hAnsi="Tahoma" w:cs="Tahoma"/>
          <w:b/>
          <w:sz w:val="24"/>
          <w:szCs w:val="28"/>
          <w:lang w:val="ro-RO"/>
        </w:rPr>
        <w:t>3/1000 locuitori)</w:t>
      </w:r>
      <w:r w:rsidR="00011550">
        <w:rPr>
          <w:rFonts w:ascii="Tahoma" w:hAnsi="Tahoma" w:cs="Tahoma"/>
          <w:b/>
          <w:sz w:val="24"/>
          <w:szCs w:val="28"/>
          <w:lang w:val="ro-RO"/>
        </w:rPr>
        <w:t xml:space="preserve">, Vulcana Pandele (3,22/1000 locuitori), Doicești (3,18/1000 locuitori) </w:t>
      </w:r>
      <w:r w:rsidR="00BB5C1C" w:rsidRPr="00BB5C1C">
        <w:rPr>
          <w:rFonts w:ascii="Tahoma" w:hAnsi="Tahoma" w:cs="Tahoma"/>
          <w:sz w:val="24"/>
          <w:szCs w:val="28"/>
          <w:lang w:val="ro-RO"/>
        </w:rPr>
        <w:t>și</w:t>
      </w:r>
      <w:r w:rsidR="00011550">
        <w:rPr>
          <w:rFonts w:ascii="Tahoma" w:hAnsi="Tahoma" w:cs="Tahoma"/>
          <w:sz w:val="24"/>
          <w:szCs w:val="28"/>
          <w:lang w:val="ro-RO"/>
        </w:rPr>
        <w:t xml:space="preserve"> </w:t>
      </w:r>
      <w:r w:rsidR="00011550">
        <w:rPr>
          <w:rFonts w:ascii="Tahoma" w:hAnsi="Tahoma" w:cs="Tahoma"/>
          <w:b/>
          <w:sz w:val="24"/>
          <w:szCs w:val="28"/>
          <w:lang w:val="ro-RO"/>
        </w:rPr>
        <w:t>Mănești</w:t>
      </w:r>
      <w:r w:rsidR="004742CF" w:rsidRPr="00316345">
        <w:rPr>
          <w:rFonts w:ascii="Tahoma" w:hAnsi="Tahoma" w:cs="Tahoma"/>
          <w:b/>
          <w:sz w:val="24"/>
          <w:szCs w:val="28"/>
          <w:lang w:val="ro-RO"/>
        </w:rPr>
        <w:t xml:space="preserve"> (3,</w:t>
      </w:r>
      <w:r w:rsidR="00011550">
        <w:rPr>
          <w:rFonts w:ascii="Tahoma" w:hAnsi="Tahoma" w:cs="Tahoma"/>
          <w:b/>
          <w:sz w:val="24"/>
          <w:szCs w:val="28"/>
          <w:lang w:val="ro-RO"/>
        </w:rPr>
        <w:t>1</w:t>
      </w:r>
      <w:r w:rsidR="00BC570F">
        <w:rPr>
          <w:rFonts w:ascii="Tahoma" w:hAnsi="Tahoma" w:cs="Tahoma"/>
          <w:b/>
          <w:sz w:val="24"/>
          <w:szCs w:val="28"/>
          <w:lang w:val="ro-RO"/>
        </w:rPr>
        <w:t>2</w:t>
      </w:r>
      <w:r w:rsidR="004742CF" w:rsidRPr="00316345">
        <w:rPr>
          <w:rFonts w:ascii="Tahoma" w:hAnsi="Tahoma" w:cs="Tahoma"/>
          <w:b/>
          <w:sz w:val="24"/>
          <w:szCs w:val="28"/>
          <w:lang w:val="ro-RO"/>
        </w:rPr>
        <w:t>/1000 locuitori)</w:t>
      </w:r>
      <w:r w:rsidR="00497D42" w:rsidRPr="00316345">
        <w:rPr>
          <w:rFonts w:ascii="Tahoma" w:hAnsi="Tahoma" w:cs="Tahoma"/>
          <w:b/>
          <w:sz w:val="24"/>
          <w:szCs w:val="28"/>
          <w:lang w:val="ro-RO"/>
        </w:rPr>
        <w:t>.</w:t>
      </w:r>
    </w:p>
    <w:p w:rsidR="00E75C58" w:rsidRPr="00A47074" w:rsidRDefault="00E75C58" w:rsidP="00456E6D">
      <w:pPr>
        <w:spacing w:after="60" w:line="276" w:lineRule="auto"/>
        <w:ind w:firstLine="709"/>
        <w:jc w:val="both"/>
        <w:rPr>
          <w:rFonts w:ascii="Tahoma" w:hAnsi="Tahoma" w:cs="Tahoma"/>
          <w:sz w:val="24"/>
          <w:szCs w:val="24"/>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La nivelul</w:t>
      </w:r>
      <w:r w:rsidR="008B0C51">
        <w:rPr>
          <w:rFonts w:ascii="Tahoma" w:hAnsi="Tahoma" w:cs="Tahoma"/>
          <w:sz w:val="24"/>
          <w:szCs w:val="28"/>
          <w:lang w:val="es-ES"/>
        </w:rPr>
        <w:t xml:space="preserve"> </w:t>
      </w:r>
      <w:r w:rsidRPr="00A47074">
        <w:rPr>
          <w:rFonts w:ascii="Tahoma" w:hAnsi="Tahoma" w:cs="Tahoma"/>
          <w:sz w:val="24"/>
          <w:szCs w:val="24"/>
          <w:lang w:val="es-ES"/>
        </w:rPr>
        <w:t>unități</w:t>
      </w:r>
      <w:r w:rsidR="00456E6D" w:rsidRPr="00A47074">
        <w:rPr>
          <w:rFonts w:ascii="Tahoma" w:hAnsi="Tahoma" w:cs="Tahoma"/>
          <w:sz w:val="24"/>
          <w:szCs w:val="24"/>
          <w:lang w:val="es-ES"/>
        </w:rPr>
        <w:t>lor</w:t>
      </w:r>
      <w:r w:rsidR="008B0C51">
        <w:rPr>
          <w:rFonts w:ascii="Tahoma" w:hAnsi="Tahoma" w:cs="Tahoma"/>
          <w:sz w:val="24"/>
          <w:szCs w:val="24"/>
          <w:lang w:val="es-ES"/>
        </w:rPr>
        <w:t xml:space="preserve"> </w:t>
      </w:r>
      <w:r w:rsidRPr="00A47074">
        <w:rPr>
          <w:rFonts w:ascii="Tahoma" w:hAnsi="Tahoma" w:cs="Tahoma"/>
          <w:sz w:val="24"/>
          <w:szCs w:val="24"/>
          <w:lang w:val="es-ES"/>
        </w:rPr>
        <w:t>administrativ-teritoriale</w:t>
      </w:r>
      <w:r w:rsidR="008B0C51">
        <w:rPr>
          <w:rFonts w:ascii="Tahoma" w:hAnsi="Tahoma" w:cs="Tahoma"/>
          <w:sz w:val="24"/>
          <w:szCs w:val="24"/>
          <w:lang w:val="es-ES"/>
        </w:rPr>
        <w:t xml:space="preserve"> </w:t>
      </w:r>
      <w:r w:rsidRPr="00A47074">
        <w:rPr>
          <w:rFonts w:ascii="Tahoma" w:hAnsi="Tahoma" w:cs="Tahoma"/>
          <w:sz w:val="24"/>
          <w:szCs w:val="24"/>
          <w:lang w:val="es-ES"/>
        </w:rPr>
        <w:t xml:space="preserve">prevăzute la art. </w:t>
      </w:r>
      <w:r w:rsidR="00BC570F">
        <w:rPr>
          <w:rFonts w:ascii="Tahoma" w:hAnsi="Tahoma" w:cs="Tahoma"/>
          <w:sz w:val="24"/>
          <w:szCs w:val="24"/>
          <w:lang w:val="es-ES"/>
        </w:rPr>
        <w:t>4</w:t>
      </w:r>
      <w:r w:rsidR="00BB5C1C" w:rsidRPr="00A47074">
        <w:rPr>
          <w:rFonts w:ascii="Tahoma" w:hAnsi="Tahoma" w:cs="Tahoma"/>
          <w:sz w:val="24"/>
          <w:szCs w:val="24"/>
          <w:lang w:val="es-ES"/>
        </w:rPr>
        <w:t xml:space="preserve">, </w:t>
      </w:r>
      <w:r w:rsidRPr="00A47074">
        <w:rPr>
          <w:rFonts w:ascii="Tahoma" w:hAnsi="Tahoma" w:cs="Tahoma"/>
          <w:sz w:val="24"/>
          <w:szCs w:val="24"/>
          <w:lang w:val="es-ES"/>
        </w:rPr>
        <w:t xml:space="preserve">alin. (1) </w:t>
      </w:r>
      <w:r w:rsidR="00A47074" w:rsidRPr="00A47074">
        <w:rPr>
          <w:rFonts w:ascii="Tahoma" w:hAnsi="Tahoma" w:cs="Tahoma"/>
          <w:sz w:val="24"/>
          <w:szCs w:val="24"/>
          <w:lang w:val="es-ES"/>
        </w:rPr>
        <w:t>unde</w:t>
      </w:r>
      <w:r w:rsidR="008B0C51">
        <w:rPr>
          <w:rFonts w:ascii="Tahoma" w:hAnsi="Tahoma" w:cs="Tahoma"/>
          <w:sz w:val="24"/>
          <w:szCs w:val="24"/>
          <w:lang w:val="es-ES"/>
        </w:rPr>
        <w:t xml:space="preserve"> </w:t>
      </w:r>
      <w:r w:rsidR="00A47074" w:rsidRPr="00A47074">
        <w:rPr>
          <w:rFonts w:ascii="Tahoma" w:hAnsi="Tahoma" w:cs="Tahoma"/>
          <w:sz w:val="24"/>
          <w:szCs w:val="24"/>
          <w:lang w:val="es-ES"/>
        </w:rPr>
        <w:t>incidența</w:t>
      </w:r>
      <w:r w:rsidR="008B0C51">
        <w:rPr>
          <w:rFonts w:ascii="Tahoma" w:hAnsi="Tahoma" w:cs="Tahoma"/>
          <w:sz w:val="24"/>
          <w:szCs w:val="24"/>
          <w:lang w:val="es-ES"/>
        </w:rPr>
        <w:t xml:space="preserve"> </w:t>
      </w:r>
      <w:r w:rsidR="00A47074" w:rsidRPr="00A47074">
        <w:rPr>
          <w:rFonts w:ascii="Tahoma" w:hAnsi="Tahoma" w:cs="Tahoma"/>
          <w:sz w:val="24"/>
          <w:szCs w:val="24"/>
          <w:lang w:val="es-ES"/>
        </w:rPr>
        <w:t xml:space="preserve">cumulată la 14 zile este </w:t>
      </w:r>
      <w:r w:rsidR="00A47074" w:rsidRPr="00A47074">
        <w:rPr>
          <w:rFonts w:ascii="Tahoma" w:hAnsi="Tahoma" w:cs="Tahoma"/>
          <w:b/>
          <w:sz w:val="24"/>
          <w:szCs w:val="24"/>
          <w:lang w:val="ro-RO"/>
        </w:rPr>
        <w:t>mai mare de 3/1000 de locuitori și mai mică sau egală cu 4/1000 locuitori</w:t>
      </w:r>
      <w:r w:rsidR="008B0C51">
        <w:rPr>
          <w:rFonts w:ascii="Tahoma" w:hAnsi="Tahoma" w:cs="Tahoma"/>
          <w:b/>
          <w:sz w:val="24"/>
          <w:szCs w:val="24"/>
          <w:lang w:val="ro-RO"/>
        </w:rPr>
        <w:t xml:space="preserve"> </w:t>
      </w:r>
      <w:r w:rsidR="00A47074" w:rsidRPr="00A47074">
        <w:rPr>
          <w:rFonts w:ascii="Tahoma" w:hAnsi="Tahoma" w:cs="Tahoma"/>
          <w:sz w:val="24"/>
          <w:szCs w:val="24"/>
          <w:lang w:val="es-ES"/>
        </w:rPr>
        <w:t>vor fi aplicate</w:t>
      </w:r>
      <w:r w:rsidR="008B0C51">
        <w:rPr>
          <w:rFonts w:ascii="Tahoma" w:hAnsi="Tahoma" w:cs="Tahoma"/>
          <w:sz w:val="24"/>
          <w:szCs w:val="24"/>
          <w:lang w:val="es-ES"/>
        </w:rPr>
        <w:t xml:space="preserve"> </w:t>
      </w:r>
      <w:r w:rsidR="00A47074" w:rsidRPr="00A47074">
        <w:rPr>
          <w:rFonts w:ascii="Tahoma" w:hAnsi="Tahoma" w:cs="Tahoma"/>
          <w:sz w:val="24"/>
          <w:szCs w:val="24"/>
          <w:lang w:val="es-ES"/>
        </w:rPr>
        <w:t>măsurile</w:t>
      </w:r>
      <w:r w:rsidR="008B0C51">
        <w:rPr>
          <w:rFonts w:ascii="Tahoma" w:hAnsi="Tahoma" w:cs="Tahoma"/>
          <w:sz w:val="24"/>
          <w:szCs w:val="24"/>
          <w:lang w:val="es-ES"/>
        </w:rPr>
        <w:t xml:space="preserve"> </w:t>
      </w:r>
      <w:r w:rsidR="00A47074" w:rsidRPr="00A47074">
        <w:rPr>
          <w:rFonts w:ascii="Tahoma" w:hAnsi="Tahoma" w:cs="Tahoma"/>
          <w:sz w:val="24"/>
          <w:szCs w:val="24"/>
          <w:lang w:val="es-ES"/>
        </w:rPr>
        <w:t>specifice</w:t>
      </w:r>
      <w:r w:rsidR="008B0C51">
        <w:rPr>
          <w:rFonts w:ascii="Tahoma" w:hAnsi="Tahoma" w:cs="Tahoma"/>
          <w:sz w:val="24"/>
          <w:szCs w:val="24"/>
          <w:lang w:val="es-ES"/>
        </w:rPr>
        <w:t xml:space="preserve"> </w:t>
      </w:r>
      <w:r w:rsidR="00A47074" w:rsidRPr="00A47074">
        <w:rPr>
          <w:rFonts w:ascii="Tahoma" w:hAnsi="Tahoma" w:cs="Tahoma"/>
          <w:sz w:val="24"/>
          <w:szCs w:val="24"/>
          <w:lang w:val="es-ES"/>
        </w:rPr>
        <w:t>intervalului de referinţă</w:t>
      </w:r>
      <w:r w:rsidR="008B0C51">
        <w:rPr>
          <w:rFonts w:ascii="Tahoma" w:hAnsi="Tahoma" w:cs="Tahoma"/>
          <w:sz w:val="24"/>
          <w:szCs w:val="24"/>
          <w:lang w:val="es-ES"/>
        </w:rPr>
        <w:t xml:space="preserve"> </w:t>
      </w:r>
      <w:r w:rsidR="00A47074" w:rsidRPr="00A47074">
        <w:rPr>
          <w:rFonts w:ascii="Tahoma" w:hAnsi="Tahoma" w:cs="Tahoma"/>
          <w:sz w:val="24"/>
          <w:szCs w:val="24"/>
          <w:lang w:val="es-ES"/>
        </w:rPr>
        <w:t xml:space="preserve">prevăzute de </w:t>
      </w:r>
      <w:r w:rsidR="00BC570F" w:rsidRPr="00316345">
        <w:rPr>
          <w:rFonts w:ascii="Tahoma" w:hAnsi="Tahoma" w:cs="Tahoma"/>
          <w:sz w:val="24"/>
          <w:szCs w:val="28"/>
          <w:lang w:val="es-ES"/>
        </w:rPr>
        <w:t xml:space="preserve">H.G. nr.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386DA8" w:rsidRPr="00A47074">
        <w:rPr>
          <w:rFonts w:ascii="Tahoma" w:hAnsi="Tahoma" w:cs="Tahoma"/>
          <w:sz w:val="24"/>
          <w:szCs w:val="24"/>
          <w:lang w:val="es-ES"/>
        </w:rPr>
        <w:t>.</w:t>
      </w:r>
    </w:p>
    <w:p w:rsidR="00E75C58" w:rsidRPr="00316345" w:rsidRDefault="00E75C58" w:rsidP="00456E6D">
      <w:pPr>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w:t>
      </w:r>
      <w:r w:rsidR="00386DA8" w:rsidRPr="00316345">
        <w:rPr>
          <w:rFonts w:ascii="Tahoma" w:hAnsi="Tahoma" w:cs="Tahoma"/>
          <w:sz w:val="24"/>
          <w:szCs w:val="28"/>
          <w:lang w:val="ro-RO"/>
        </w:rPr>
        <w:t>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386DA8" w:rsidRPr="00316345">
        <w:rPr>
          <w:rFonts w:ascii="Tahoma" w:hAnsi="Tahoma" w:cs="Tahoma"/>
          <w:sz w:val="24"/>
          <w:szCs w:val="28"/>
          <w:lang w:val="es-ES"/>
        </w:rPr>
        <w:t>e</w:t>
      </w:r>
      <w:r w:rsidR="008B0C51">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BB5C1C">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4</w:t>
      </w:r>
      <w:r w:rsidR="00386DA8" w:rsidRPr="00316345">
        <w:rPr>
          <w:rFonts w:ascii="Tahoma" w:hAnsi="Tahoma" w:cs="Tahoma"/>
          <w:sz w:val="24"/>
          <w:szCs w:val="28"/>
          <w:lang w:val="ro-RO"/>
        </w:rPr>
        <w:t>,</w:t>
      </w:r>
      <w:r w:rsidRPr="00316345">
        <w:rPr>
          <w:rFonts w:ascii="Tahoma" w:hAnsi="Tahoma" w:cs="Tahoma"/>
          <w:sz w:val="24"/>
          <w:szCs w:val="28"/>
          <w:lang w:val="ro-RO"/>
        </w:rPr>
        <w:t xml:space="preserve"> alin (1), măsurile specifice vor fi aplicate începând cu data de </w:t>
      </w:r>
      <w:r w:rsidR="00BC570F">
        <w:rPr>
          <w:rFonts w:ascii="Tahoma" w:hAnsi="Tahoma" w:cs="Tahoma"/>
          <w:b/>
          <w:sz w:val="24"/>
          <w:szCs w:val="28"/>
          <w:lang w:val="ro-RO"/>
        </w:rPr>
        <w:t>1</w:t>
      </w:r>
      <w:r w:rsidR="008B0C51">
        <w:rPr>
          <w:rFonts w:ascii="Tahoma" w:hAnsi="Tahoma" w:cs="Tahoma"/>
          <w:b/>
          <w:sz w:val="24"/>
          <w:szCs w:val="28"/>
          <w:lang w:val="ro-RO"/>
        </w:rPr>
        <w:t>3</w:t>
      </w:r>
      <w:r w:rsidRPr="00316345">
        <w:rPr>
          <w:rFonts w:ascii="Tahoma" w:hAnsi="Tahoma" w:cs="Tahoma"/>
          <w:b/>
          <w:sz w:val="24"/>
          <w:szCs w:val="28"/>
          <w:lang w:val="ro-RO"/>
        </w:rPr>
        <w:t>.</w:t>
      </w:r>
      <w:r w:rsidR="008B4B61"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FE3751" w:rsidRDefault="009F6E7E"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lastRenderedPageBreak/>
        <w:t>A</w:t>
      </w:r>
      <w:r w:rsidRPr="00316345">
        <w:rPr>
          <w:rFonts w:ascii="Tahoma" w:eastAsia="Times New Roman" w:hAnsi="Tahoma" w:cs="Tahoma"/>
          <w:b/>
          <w:sz w:val="24"/>
          <w:szCs w:val="28"/>
          <w:lang w:val="ro-RO"/>
        </w:rPr>
        <w:t>rt.</w:t>
      </w:r>
      <w:r w:rsidR="00BC570F">
        <w:rPr>
          <w:rFonts w:ascii="Tahoma" w:eastAsia="Times New Roman" w:hAnsi="Tahoma" w:cs="Tahoma"/>
          <w:b/>
          <w:sz w:val="24"/>
          <w:szCs w:val="28"/>
          <w:lang w:val="ro-RO"/>
        </w:rPr>
        <w:t>5</w:t>
      </w:r>
      <w:r w:rsidR="00083621" w:rsidRPr="00316345">
        <w:rPr>
          <w:rFonts w:ascii="Tahoma" w:eastAsia="Times New Roman" w:hAnsi="Tahoma" w:cs="Tahoma"/>
          <w:b/>
          <w:sz w:val="24"/>
          <w:szCs w:val="28"/>
          <w:lang w:val="ro-RO"/>
        </w:rPr>
        <w:t>.</w:t>
      </w:r>
      <w:r w:rsidR="00FE3751" w:rsidRPr="00316345">
        <w:rPr>
          <w:rFonts w:ascii="Tahoma" w:hAnsi="Tahoma" w:cs="Tahoma"/>
          <w:b/>
          <w:bCs/>
          <w:sz w:val="24"/>
          <w:szCs w:val="28"/>
          <w:lang w:val="ro-RO"/>
        </w:rPr>
        <w:t xml:space="preserve">(1) </w:t>
      </w:r>
      <w:r w:rsidR="00FE3751" w:rsidRPr="00316345">
        <w:rPr>
          <w:rFonts w:ascii="Tahoma" w:hAnsi="Tahoma" w:cs="Tahoma"/>
          <w:sz w:val="24"/>
          <w:szCs w:val="28"/>
          <w:lang w:val="ro-RO"/>
        </w:rPr>
        <w:t xml:space="preserve">Se constată depășirea limitei incidenței cumulate la 14 zile, </w:t>
      </w:r>
      <w:r w:rsidR="00FE3751" w:rsidRPr="00316345">
        <w:rPr>
          <w:rFonts w:ascii="Tahoma" w:hAnsi="Tahoma" w:cs="Tahoma"/>
          <w:b/>
          <w:sz w:val="24"/>
          <w:szCs w:val="28"/>
          <w:u w:val="single"/>
          <w:lang w:val="ro-RO"/>
        </w:rPr>
        <w:t>peste 2/1000</w:t>
      </w:r>
      <w:r w:rsidR="00FE3751" w:rsidRPr="00316345">
        <w:rPr>
          <w:rFonts w:ascii="Tahoma" w:hAnsi="Tahoma" w:cs="Tahoma"/>
          <w:b/>
          <w:sz w:val="24"/>
          <w:szCs w:val="28"/>
          <w:lang w:val="ro-RO"/>
        </w:rPr>
        <w:t xml:space="preserve"> locuitori</w:t>
      </w:r>
      <w:r w:rsidR="00011550">
        <w:rPr>
          <w:rFonts w:ascii="Tahoma" w:hAnsi="Tahoma" w:cs="Tahoma"/>
          <w:b/>
          <w:sz w:val="24"/>
          <w:szCs w:val="28"/>
          <w:lang w:val="ro-RO"/>
        </w:rPr>
        <w:t xml:space="preserve"> </w:t>
      </w:r>
      <w:r w:rsidR="00FE3751" w:rsidRPr="00316345">
        <w:rPr>
          <w:rFonts w:ascii="Tahoma" w:hAnsi="Tahoma" w:cs="Tahoma"/>
          <w:sz w:val="24"/>
          <w:szCs w:val="28"/>
          <w:lang w:val="ro-RO"/>
        </w:rPr>
        <w:t>în unități</w:t>
      </w:r>
      <w:r w:rsidR="00386DA8" w:rsidRPr="00316345">
        <w:rPr>
          <w:rFonts w:ascii="Tahoma" w:hAnsi="Tahoma" w:cs="Tahoma"/>
          <w:sz w:val="24"/>
          <w:szCs w:val="28"/>
          <w:lang w:val="ro-RO"/>
        </w:rPr>
        <w:t>le</w:t>
      </w:r>
      <w:r w:rsidR="00FE3751" w:rsidRPr="00316345">
        <w:rPr>
          <w:rFonts w:ascii="Tahoma" w:hAnsi="Tahoma" w:cs="Tahoma"/>
          <w:sz w:val="24"/>
          <w:szCs w:val="28"/>
          <w:lang w:val="ro-RO"/>
        </w:rPr>
        <w:t xml:space="preserve"> administrativ-teritoriale: </w:t>
      </w:r>
      <w:r w:rsidR="00011550">
        <w:rPr>
          <w:rFonts w:ascii="Tahoma" w:hAnsi="Tahoma" w:cs="Tahoma"/>
          <w:b/>
          <w:sz w:val="24"/>
          <w:szCs w:val="28"/>
          <w:lang w:val="ro-RO"/>
        </w:rPr>
        <w:t xml:space="preserve">Cornățelu </w:t>
      </w:r>
      <w:r w:rsidR="00FE3751" w:rsidRPr="00316345">
        <w:rPr>
          <w:rFonts w:ascii="Tahoma" w:hAnsi="Tahoma" w:cs="Tahoma"/>
          <w:b/>
          <w:sz w:val="24"/>
          <w:szCs w:val="28"/>
          <w:lang w:val="ro-RO"/>
        </w:rPr>
        <w:t>(</w:t>
      </w:r>
      <w:r w:rsidR="00011550">
        <w:rPr>
          <w:rFonts w:ascii="Tahoma" w:hAnsi="Tahoma" w:cs="Tahoma"/>
          <w:b/>
          <w:sz w:val="24"/>
          <w:szCs w:val="28"/>
          <w:lang w:val="ro-RO"/>
        </w:rPr>
        <w:t>3</w:t>
      </w:r>
      <w:r w:rsidR="00FE3751" w:rsidRPr="00316345">
        <w:rPr>
          <w:rFonts w:ascii="Tahoma" w:hAnsi="Tahoma" w:cs="Tahoma"/>
          <w:b/>
          <w:sz w:val="24"/>
          <w:szCs w:val="28"/>
          <w:lang w:val="ro-RO"/>
        </w:rPr>
        <w:t>/1000 locuitori)</w:t>
      </w:r>
      <w:r w:rsidR="00FE3751" w:rsidRPr="00316345">
        <w:rPr>
          <w:rFonts w:ascii="Tahoma" w:hAnsi="Tahoma" w:cs="Tahoma"/>
          <w:sz w:val="24"/>
          <w:szCs w:val="28"/>
          <w:lang w:val="ro-RO"/>
        </w:rPr>
        <w:t xml:space="preserve">, </w:t>
      </w:r>
      <w:r w:rsidR="00011550">
        <w:rPr>
          <w:rFonts w:ascii="Tahoma" w:hAnsi="Tahoma" w:cs="Tahoma"/>
          <w:b/>
          <w:sz w:val="24"/>
          <w:szCs w:val="28"/>
          <w:lang w:val="ro-RO"/>
        </w:rPr>
        <w:t xml:space="preserve">Crângurile </w:t>
      </w:r>
      <w:r w:rsidR="00FE3751" w:rsidRPr="00316345">
        <w:rPr>
          <w:rFonts w:ascii="Tahoma" w:hAnsi="Tahoma" w:cs="Tahoma"/>
          <w:b/>
          <w:sz w:val="24"/>
          <w:szCs w:val="28"/>
          <w:lang w:val="ro-RO"/>
        </w:rPr>
        <w:t>(</w:t>
      </w:r>
      <w:r w:rsidR="00011550">
        <w:rPr>
          <w:rFonts w:ascii="Tahoma" w:hAnsi="Tahoma" w:cs="Tahoma"/>
          <w:b/>
          <w:sz w:val="24"/>
          <w:szCs w:val="28"/>
          <w:lang w:val="ro-RO"/>
        </w:rPr>
        <w:t>3</w:t>
      </w:r>
      <w:r w:rsidR="00FE3751" w:rsidRPr="00316345">
        <w:rPr>
          <w:rFonts w:ascii="Tahoma" w:hAnsi="Tahoma" w:cs="Tahoma"/>
          <w:b/>
          <w:sz w:val="24"/>
          <w:szCs w:val="28"/>
          <w:lang w:val="ro-RO"/>
        </w:rPr>
        <w:t>/1000 locuitori)</w:t>
      </w:r>
      <w:r w:rsidR="008B4B61" w:rsidRPr="00316345">
        <w:rPr>
          <w:rFonts w:ascii="Tahoma" w:hAnsi="Tahoma" w:cs="Tahoma"/>
          <w:b/>
          <w:sz w:val="24"/>
          <w:szCs w:val="28"/>
          <w:lang w:val="ro-RO"/>
        </w:rPr>
        <w:t xml:space="preserve">, </w:t>
      </w:r>
      <w:r w:rsidR="00011550">
        <w:rPr>
          <w:rFonts w:ascii="Tahoma" w:hAnsi="Tahoma" w:cs="Tahoma"/>
          <w:b/>
          <w:sz w:val="24"/>
          <w:szCs w:val="28"/>
          <w:lang w:val="ro-RO"/>
        </w:rPr>
        <w:t>Malu cu Flori</w:t>
      </w:r>
      <w:r w:rsidR="008B4B61" w:rsidRPr="00316345">
        <w:rPr>
          <w:rFonts w:ascii="Tahoma" w:hAnsi="Tahoma" w:cs="Tahoma"/>
          <w:b/>
          <w:sz w:val="24"/>
          <w:szCs w:val="28"/>
          <w:lang w:val="ro-RO"/>
        </w:rPr>
        <w:t xml:space="preserve"> (2,</w:t>
      </w:r>
      <w:r w:rsidR="00011550">
        <w:rPr>
          <w:rFonts w:ascii="Tahoma" w:hAnsi="Tahoma" w:cs="Tahoma"/>
          <w:b/>
          <w:sz w:val="24"/>
          <w:szCs w:val="28"/>
          <w:lang w:val="ro-RO"/>
        </w:rPr>
        <w:t>79</w:t>
      </w:r>
      <w:r w:rsidR="008B4B61" w:rsidRPr="00316345">
        <w:rPr>
          <w:rFonts w:ascii="Tahoma" w:hAnsi="Tahoma" w:cs="Tahoma"/>
          <w:b/>
          <w:sz w:val="24"/>
          <w:szCs w:val="28"/>
          <w:lang w:val="ro-RO"/>
        </w:rPr>
        <w:t xml:space="preserve">/1000 locuitori), </w:t>
      </w:r>
      <w:r w:rsidR="00011550">
        <w:rPr>
          <w:rFonts w:ascii="Tahoma" w:hAnsi="Tahoma" w:cs="Tahoma"/>
          <w:b/>
          <w:sz w:val="24"/>
          <w:szCs w:val="28"/>
          <w:lang w:val="ro-RO"/>
        </w:rPr>
        <w:t xml:space="preserve">Vulcana Băi </w:t>
      </w:r>
      <w:r w:rsidR="008B4B61" w:rsidRPr="00316345">
        <w:rPr>
          <w:rFonts w:ascii="Tahoma" w:hAnsi="Tahoma" w:cs="Tahoma"/>
          <w:b/>
          <w:sz w:val="24"/>
          <w:szCs w:val="28"/>
          <w:lang w:val="ro-RO"/>
        </w:rPr>
        <w:t>(2,</w:t>
      </w:r>
      <w:r w:rsidR="00011550">
        <w:rPr>
          <w:rFonts w:ascii="Tahoma" w:hAnsi="Tahoma" w:cs="Tahoma"/>
          <w:b/>
          <w:sz w:val="24"/>
          <w:szCs w:val="28"/>
          <w:lang w:val="ro-RO"/>
        </w:rPr>
        <w:t>62</w:t>
      </w:r>
      <w:r w:rsidR="00BB5C1C">
        <w:rPr>
          <w:rFonts w:ascii="Tahoma" w:hAnsi="Tahoma" w:cs="Tahoma"/>
          <w:b/>
          <w:sz w:val="24"/>
          <w:szCs w:val="28"/>
          <w:lang w:val="ro-RO"/>
        </w:rPr>
        <w:t>/1000 locuitori)</w:t>
      </w:r>
      <w:r w:rsidR="00BC570F">
        <w:rPr>
          <w:rFonts w:ascii="Tahoma" w:hAnsi="Tahoma" w:cs="Tahoma"/>
          <w:b/>
          <w:sz w:val="24"/>
          <w:szCs w:val="28"/>
          <w:lang w:val="ro-RO"/>
        </w:rPr>
        <w:t xml:space="preserve">, </w:t>
      </w:r>
      <w:r w:rsidR="00011550">
        <w:rPr>
          <w:rFonts w:ascii="Tahoma" w:hAnsi="Tahoma" w:cs="Tahoma"/>
          <w:b/>
          <w:sz w:val="24"/>
          <w:szCs w:val="28"/>
          <w:lang w:val="ro-RO"/>
        </w:rPr>
        <w:t>Dobra</w:t>
      </w:r>
      <w:r w:rsidR="00BC570F">
        <w:rPr>
          <w:rFonts w:ascii="Tahoma" w:hAnsi="Tahoma" w:cs="Tahoma"/>
          <w:b/>
          <w:sz w:val="24"/>
          <w:szCs w:val="28"/>
          <w:lang w:val="ro-RO"/>
        </w:rPr>
        <w:t xml:space="preserve"> </w:t>
      </w:r>
      <w:r w:rsidR="00BC570F" w:rsidRPr="00316345">
        <w:rPr>
          <w:rFonts w:ascii="Tahoma" w:hAnsi="Tahoma" w:cs="Tahoma"/>
          <w:b/>
          <w:sz w:val="24"/>
          <w:szCs w:val="28"/>
          <w:lang w:val="ro-RO"/>
        </w:rPr>
        <w:t>(2,</w:t>
      </w:r>
      <w:r w:rsidR="00011550">
        <w:rPr>
          <w:rFonts w:ascii="Tahoma" w:hAnsi="Tahoma" w:cs="Tahoma"/>
          <w:b/>
          <w:sz w:val="24"/>
          <w:szCs w:val="28"/>
          <w:lang w:val="ro-RO"/>
        </w:rPr>
        <w:t>58</w:t>
      </w:r>
      <w:r w:rsidR="00BC570F">
        <w:rPr>
          <w:rFonts w:ascii="Tahoma" w:hAnsi="Tahoma" w:cs="Tahoma"/>
          <w:b/>
          <w:sz w:val="24"/>
          <w:szCs w:val="28"/>
          <w:lang w:val="ro-RO"/>
        </w:rPr>
        <w:t xml:space="preserve">/1000 locuitori), </w:t>
      </w:r>
      <w:r w:rsidR="00011550">
        <w:rPr>
          <w:rFonts w:ascii="Tahoma" w:hAnsi="Tahoma" w:cs="Tahoma"/>
          <w:b/>
          <w:sz w:val="24"/>
          <w:szCs w:val="28"/>
          <w:lang w:val="ro-RO"/>
        </w:rPr>
        <w:t>Raciu</w:t>
      </w:r>
      <w:r w:rsidR="00BC570F">
        <w:rPr>
          <w:rFonts w:ascii="Tahoma" w:hAnsi="Tahoma" w:cs="Tahoma"/>
          <w:b/>
          <w:sz w:val="24"/>
          <w:szCs w:val="28"/>
          <w:lang w:val="ro-RO"/>
        </w:rPr>
        <w:t xml:space="preserve"> </w:t>
      </w:r>
      <w:r w:rsidR="00BC570F" w:rsidRPr="00316345">
        <w:rPr>
          <w:rFonts w:ascii="Tahoma" w:hAnsi="Tahoma" w:cs="Tahoma"/>
          <w:b/>
          <w:sz w:val="24"/>
          <w:szCs w:val="28"/>
          <w:lang w:val="ro-RO"/>
        </w:rPr>
        <w:t>(2,</w:t>
      </w:r>
      <w:r w:rsidR="00011550">
        <w:rPr>
          <w:rFonts w:ascii="Tahoma" w:hAnsi="Tahoma" w:cs="Tahoma"/>
          <w:b/>
          <w:sz w:val="24"/>
          <w:szCs w:val="28"/>
          <w:lang w:val="ro-RO"/>
        </w:rPr>
        <w:t>19</w:t>
      </w:r>
      <w:r w:rsidR="00BC570F">
        <w:rPr>
          <w:rFonts w:ascii="Tahoma" w:hAnsi="Tahoma" w:cs="Tahoma"/>
          <w:b/>
          <w:sz w:val="24"/>
          <w:szCs w:val="28"/>
          <w:lang w:val="ro-RO"/>
        </w:rPr>
        <w:t xml:space="preserve">/1000 locuitori), </w:t>
      </w:r>
      <w:r w:rsidR="00011550">
        <w:rPr>
          <w:rFonts w:ascii="Tahoma" w:hAnsi="Tahoma" w:cs="Tahoma"/>
          <w:b/>
          <w:sz w:val="24"/>
          <w:szCs w:val="28"/>
          <w:lang w:val="ro-RO"/>
        </w:rPr>
        <w:t>Butimanu</w:t>
      </w:r>
      <w:r w:rsidR="00BC570F">
        <w:rPr>
          <w:rFonts w:ascii="Tahoma" w:hAnsi="Tahoma" w:cs="Tahoma"/>
          <w:b/>
          <w:sz w:val="24"/>
          <w:szCs w:val="28"/>
          <w:lang w:val="ro-RO"/>
        </w:rPr>
        <w:t xml:space="preserve"> </w:t>
      </w:r>
      <w:r w:rsidR="00BC570F" w:rsidRPr="00316345">
        <w:rPr>
          <w:rFonts w:ascii="Tahoma" w:hAnsi="Tahoma" w:cs="Tahoma"/>
          <w:b/>
          <w:sz w:val="24"/>
          <w:szCs w:val="28"/>
          <w:lang w:val="ro-RO"/>
        </w:rPr>
        <w:t>(2,</w:t>
      </w:r>
      <w:r w:rsidR="00BC570F">
        <w:rPr>
          <w:rFonts w:ascii="Tahoma" w:hAnsi="Tahoma" w:cs="Tahoma"/>
          <w:b/>
          <w:sz w:val="24"/>
          <w:szCs w:val="28"/>
          <w:lang w:val="ro-RO"/>
        </w:rPr>
        <w:t>1</w:t>
      </w:r>
      <w:r w:rsidR="00011550">
        <w:rPr>
          <w:rFonts w:ascii="Tahoma" w:hAnsi="Tahoma" w:cs="Tahoma"/>
          <w:b/>
          <w:sz w:val="24"/>
          <w:szCs w:val="28"/>
          <w:lang w:val="ro-RO"/>
        </w:rPr>
        <w:t>6</w:t>
      </w:r>
      <w:r w:rsidR="00BC570F">
        <w:rPr>
          <w:rFonts w:ascii="Tahoma" w:hAnsi="Tahoma" w:cs="Tahoma"/>
          <w:b/>
          <w:sz w:val="24"/>
          <w:szCs w:val="28"/>
          <w:lang w:val="ro-RO"/>
        </w:rPr>
        <w:t>/1000 locuitori)</w:t>
      </w:r>
      <w:r w:rsidR="00011550">
        <w:rPr>
          <w:rFonts w:ascii="Tahoma" w:hAnsi="Tahoma" w:cs="Tahoma"/>
          <w:b/>
          <w:sz w:val="24"/>
          <w:szCs w:val="28"/>
          <w:lang w:val="ro-RO"/>
        </w:rPr>
        <w:t xml:space="preserve"> </w:t>
      </w:r>
      <w:r w:rsidR="00BB5C1C" w:rsidRPr="00BB5C1C">
        <w:rPr>
          <w:rFonts w:ascii="Tahoma" w:hAnsi="Tahoma" w:cs="Tahoma"/>
          <w:sz w:val="24"/>
          <w:szCs w:val="28"/>
          <w:lang w:val="ro-RO"/>
        </w:rPr>
        <w:t>și</w:t>
      </w:r>
      <w:r w:rsidR="00011550">
        <w:rPr>
          <w:rFonts w:ascii="Tahoma" w:hAnsi="Tahoma" w:cs="Tahoma"/>
          <w:sz w:val="24"/>
          <w:szCs w:val="28"/>
          <w:lang w:val="ro-RO"/>
        </w:rPr>
        <w:t xml:space="preserve"> </w:t>
      </w:r>
      <w:r w:rsidR="00011550">
        <w:rPr>
          <w:rFonts w:ascii="Tahoma" w:hAnsi="Tahoma" w:cs="Tahoma"/>
          <w:b/>
          <w:sz w:val="24"/>
          <w:szCs w:val="28"/>
          <w:lang w:val="ro-RO"/>
        </w:rPr>
        <w:t xml:space="preserve">Văleni Dâmbovița </w:t>
      </w:r>
      <w:r w:rsidR="008B4B61" w:rsidRPr="00316345">
        <w:rPr>
          <w:rFonts w:ascii="Tahoma" w:hAnsi="Tahoma" w:cs="Tahoma"/>
          <w:b/>
          <w:sz w:val="24"/>
          <w:szCs w:val="28"/>
          <w:lang w:val="ro-RO"/>
        </w:rPr>
        <w:t>(2,</w:t>
      </w:r>
      <w:r w:rsidR="00BC570F">
        <w:rPr>
          <w:rFonts w:ascii="Tahoma" w:hAnsi="Tahoma" w:cs="Tahoma"/>
          <w:b/>
          <w:sz w:val="24"/>
          <w:szCs w:val="28"/>
          <w:lang w:val="ro-RO"/>
        </w:rPr>
        <w:t>09</w:t>
      </w:r>
      <w:r w:rsidR="008B4B61" w:rsidRPr="00316345">
        <w:rPr>
          <w:rFonts w:ascii="Tahoma" w:hAnsi="Tahoma" w:cs="Tahoma"/>
          <w:b/>
          <w:sz w:val="24"/>
          <w:szCs w:val="28"/>
          <w:lang w:val="ro-RO"/>
        </w:rPr>
        <w:t>/1000 locuitori)</w:t>
      </w:r>
      <w:r w:rsidR="00386DA8" w:rsidRPr="00316345">
        <w:rPr>
          <w:rFonts w:ascii="Tahoma" w:hAnsi="Tahoma" w:cs="Tahoma"/>
          <w:sz w:val="24"/>
          <w:szCs w:val="28"/>
          <w:lang w:val="ro-RO"/>
        </w:rPr>
        <w:t>.</w:t>
      </w:r>
    </w:p>
    <w:p w:rsidR="00FE3751" w:rsidRPr="00A47074" w:rsidRDefault="00FE3751" w:rsidP="00456E6D">
      <w:pPr>
        <w:spacing w:after="60" w:line="276" w:lineRule="auto"/>
        <w:ind w:firstLine="709"/>
        <w:jc w:val="both"/>
        <w:rPr>
          <w:rFonts w:ascii="Tahoma" w:hAnsi="Tahoma" w:cs="Tahoma"/>
          <w:sz w:val="24"/>
          <w:szCs w:val="24"/>
          <w:lang w:val="es-ES"/>
        </w:rPr>
      </w:pPr>
      <w:r w:rsidRPr="00316345">
        <w:rPr>
          <w:rFonts w:ascii="Tahoma" w:hAnsi="Tahoma" w:cs="Tahoma"/>
          <w:b/>
          <w:sz w:val="24"/>
          <w:szCs w:val="28"/>
          <w:lang w:val="ro-RO"/>
        </w:rPr>
        <w:tab/>
      </w:r>
      <w:r w:rsidRPr="00316345">
        <w:rPr>
          <w:rFonts w:ascii="Tahoma" w:hAnsi="Tahoma" w:cs="Tahoma"/>
          <w:b/>
          <w:sz w:val="24"/>
          <w:szCs w:val="28"/>
          <w:lang w:val="es-ES"/>
        </w:rPr>
        <w:t>(2)</w:t>
      </w:r>
      <w:r w:rsidRPr="00316345">
        <w:rPr>
          <w:rFonts w:ascii="Tahoma" w:hAnsi="Tahoma" w:cs="Tahoma"/>
          <w:sz w:val="24"/>
          <w:szCs w:val="28"/>
          <w:lang w:val="es-ES"/>
        </w:rPr>
        <w:t>La nivelul</w:t>
      </w:r>
      <w:r w:rsidR="00011550">
        <w:rPr>
          <w:rFonts w:ascii="Tahoma" w:hAnsi="Tahoma" w:cs="Tahoma"/>
          <w:sz w:val="24"/>
          <w:szCs w:val="28"/>
          <w:lang w:val="es-ES"/>
        </w:rPr>
        <w:t xml:space="preserve"> </w:t>
      </w:r>
      <w:r w:rsidRPr="00316345">
        <w:rPr>
          <w:rFonts w:ascii="Tahoma" w:hAnsi="Tahoma" w:cs="Tahoma"/>
          <w:sz w:val="24"/>
          <w:szCs w:val="28"/>
          <w:lang w:val="es-ES"/>
        </w:rPr>
        <w:t>unităților</w:t>
      </w:r>
      <w:r w:rsidR="00011550">
        <w:rPr>
          <w:rFonts w:ascii="Tahoma" w:hAnsi="Tahoma" w:cs="Tahoma"/>
          <w:sz w:val="24"/>
          <w:szCs w:val="28"/>
          <w:lang w:val="es-ES"/>
        </w:rPr>
        <w:t xml:space="preserve"> </w:t>
      </w:r>
      <w:r w:rsidRPr="00A47074">
        <w:rPr>
          <w:rFonts w:ascii="Tahoma" w:hAnsi="Tahoma" w:cs="Tahoma"/>
          <w:sz w:val="24"/>
          <w:szCs w:val="24"/>
          <w:lang w:val="es-ES"/>
        </w:rPr>
        <w:t>administrativ-teritoriale</w:t>
      </w:r>
      <w:r w:rsidR="00011550">
        <w:rPr>
          <w:rFonts w:ascii="Tahoma" w:hAnsi="Tahoma" w:cs="Tahoma"/>
          <w:sz w:val="24"/>
          <w:szCs w:val="24"/>
          <w:lang w:val="es-ES"/>
        </w:rPr>
        <w:t xml:space="preserve"> </w:t>
      </w:r>
      <w:r w:rsidRPr="00A47074">
        <w:rPr>
          <w:rFonts w:ascii="Tahoma" w:hAnsi="Tahoma" w:cs="Tahoma"/>
          <w:sz w:val="24"/>
          <w:szCs w:val="24"/>
          <w:lang w:val="es-ES"/>
        </w:rPr>
        <w:t xml:space="preserve">prevăzute la art. </w:t>
      </w:r>
      <w:r w:rsidR="00675537">
        <w:rPr>
          <w:rFonts w:ascii="Tahoma" w:hAnsi="Tahoma" w:cs="Tahoma"/>
          <w:sz w:val="24"/>
          <w:szCs w:val="24"/>
          <w:lang w:val="es-ES"/>
        </w:rPr>
        <w:t>5</w:t>
      </w:r>
      <w:r w:rsidR="00BB5C1C" w:rsidRPr="00A47074">
        <w:rPr>
          <w:rFonts w:ascii="Tahoma" w:hAnsi="Tahoma" w:cs="Tahoma"/>
          <w:sz w:val="24"/>
          <w:szCs w:val="24"/>
          <w:lang w:val="es-ES"/>
        </w:rPr>
        <w:t xml:space="preserve">, </w:t>
      </w:r>
      <w:r w:rsidRPr="00A47074">
        <w:rPr>
          <w:rFonts w:ascii="Tahoma" w:hAnsi="Tahoma" w:cs="Tahoma"/>
          <w:sz w:val="24"/>
          <w:szCs w:val="24"/>
          <w:lang w:val="es-ES"/>
        </w:rPr>
        <w:t xml:space="preserve">alin. (1) </w:t>
      </w:r>
      <w:r w:rsidR="00A47074" w:rsidRPr="00A47074">
        <w:rPr>
          <w:rFonts w:ascii="Tahoma" w:hAnsi="Tahoma" w:cs="Tahoma"/>
          <w:sz w:val="24"/>
          <w:szCs w:val="24"/>
          <w:lang w:val="es-ES"/>
        </w:rPr>
        <w:t>unde</w:t>
      </w:r>
      <w:r w:rsidR="00011550">
        <w:rPr>
          <w:rFonts w:ascii="Tahoma" w:hAnsi="Tahoma" w:cs="Tahoma"/>
          <w:sz w:val="24"/>
          <w:szCs w:val="24"/>
          <w:lang w:val="es-ES"/>
        </w:rPr>
        <w:t xml:space="preserve"> </w:t>
      </w:r>
      <w:r w:rsidR="00A47074" w:rsidRPr="00A47074">
        <w:rPr>
          <w:rFonts w:ascii="Tahoma" w:hAnsi="Tahoma" w:cs="Tahoma"/>
          <w:sz w:val="24"/>
          <w:szCs w:val="24"/>
          <w:lang w:val="es-ES"/>
        </w:rPr>
        <w:t>incidența</w:t>
      </w:r>
      <w:r w:rsidR="00011550">
        <w:rPr>
          <w:rFonts w:ascii="Tahoma" w:hAnsi="Tahoma" w:cs="Tahoma"/>
          <w:sz w:val="24"/>
          <w:szCs w:val="24"/>
          <w:lang w:val="es-ES"/>
        </w:rPr>
        <w:t xml:space="preserve"> </w:t>
      </w:r>
      <w:r w:rsidR="00A47074" w:rsidRPr="00A47074">
        <w:rPr>
          <w:rFonts w:ascii="Tahoma" w:hAnsi="Tahoma" w:cs="Tahoma"/>
          <w:sz w:val="24"/>
          <w:szCs w:val="24"/>
          <w:lang w:val="es-ES"/>
        </w:rPr>
        <w:t xml:space="preserve">cumulată la 14 zile este </w:t>
      </w:r>
      <w:r w:rsidR="00A47074" w:rsidRPr="00A47074">
        <w:rPr>
          <w:rFonts w:ascii="Tahoma" w:hAnsi="Tahoma" w:cs="Tahoma"/>
          <w:b/>
          <w:sz w:val="24"/>
          <w:szCs w:val="24"/>
          <w:lang w:val="ro-RO"/>
        </w:rPr>
        <w:t>mai mare de 2/1000 de locuitori și mai mică sau egală cu 3/1000 locuitori</w:t>
      </w:r>
      <w:r w:rsidR="00011550">
        <w:rPr>
          <w:rFonts w:ascii="Tahoma" w:hAnsi="Tahoma" w:cs="Tahoma"/>
          <w:b/>
          <w:sz w:val="24"/>
          <w:szCs w:val="24"/>
          <w:lang w:val="ro-RO"/>
        </w:rPr>
        <w:t xml:space="preserve"> </w:t>
      </w:r>
      <w:r w:rsidR="00A47074" w:rsidRPr="00A47074">
        <w:rPr>
          <w:rFonts w:ascii="Tahoma" w:hAnsi="Tahoma" w:cs="Tahoma"/>
          <w:sz w:val="24"/>
          <w:szCs w:val="24"/>
          <w:lang w:val="es-ES"/>
        </w:rPr>
        <w:t>vor fi aplicate</w:t>
      </w:r>
      <w:r w:rsidR="00011550">
        <w:rPr>
          <w:rFonts w:ascii="Tahoma" w:hAnsi="Tahoma" w:cs="Tahoma"/>
          <w:sz w:val="24"/>
          <w:szCs w:val="24"/>
          <w:lang w:val="es-ES"/>
        </w:rPr>
        <w:t xml:space="preserve"> </w:t>
      </w:r>
      <w:r w:rsidR="00A47074" w:rsidRPr="00A47074">
        <w:rPr>
          <w:rFonts w:ascii="Tahoma" w:hAnsi="Tahoma" w:cs="Tahoma"/>
          <w:sz w:val="24"/>
          <w:szCs w:val="24"/>
          <w:lang w:val="es-ES"/>
        </w:rPr>
        <w:t>măsurile</w:t>
      </w:r>
      <w:r w:rsidR="00011550">
        <w:rPr>
          <w:rFonts w:ascii="Tahoma" w:hAnsi="Tahoma" w:cs="Tahoma"/>
          <w:sz w:val="24"/>
          <w:szCs w:val="24"/>
          <w:lang w:val="es-ES"/>
        </w:rPr>
        <w:t xml:space="preserve"> </w:t>
      </w:r>
      <w:r w:rsidR="00A47074" w:rsidRPr="00A47074">
        <w:rPr>
          <w:rFonts w:ascii="Tahoma" w:hAnsi="Tahoma" w:cs="Tahoma"/>
          <w:sz w:val="24"/>
          <w:szCs w:val="24"/>
          <w:lang w:val="es-ES"/>
        </w:rPr>
        <w:t>specifice</w:t>
      </w:r>
      <w:r w:rsidR="00011550">
        <w:rPr>
          <w:rFonts w:ascii="Tahoma" w:hAnsi="Tahoma" w:cs="Tahoma"/>
          <w:sz w:val="24"/>
          <w:szCs w:val="24"/>
          <w:lang w:val="es-ES"/>
        </w:rPr>
        <w:t xml:space="preserve"> </w:t>
      </w:r>
      <w:r w:rsidR="00A47074" w:rsidRPr="00A47074">
        <w:rPr>
          <w:rFonts w:ascii="Tahoma" w:hAnsi="Tahoma" w:cs="Tahoma"/>
          <w:sz w:val="24"/>
          <w:szCs w:val="24"/>
          <w:lang w:val="es-ES"/>
        </w:rPr>
        <w:t>intervalului de referinţă</w:t>
      </w:r>
      <w:r w:rsidR="00011550">
        <w:rPr>
          <w:rFonts w:ascii="Tahoma" w:hAnsi="Tahoma" w:cs="Tahoma"/>
          <w:sz w:val="24"/>
          <w:szCs w:val="24"/>
          <w:lang w:val="es-ES"/>
        </w:rPr>
        <w:t xml:space="preserve"> </w:t>
      </w:r>
      <w:r w:rsidR="00A47074" w:rsidRPr="00A47074">
        <w:rPr>
          <w:rFonts w:ascii="Tahoma" w:hAnsi="Tahoma" w:cs="Tahoma"/>
          <w:sz w:val="24"/>
          <w:szCs w:val="24"/>
          <w:lang w:val="es-ES"/>
        </w:rPr>
        <w:t xml:space="preserve">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386DA8" w:rsidRPr="00A47074">
        <w:rPr>
          <w:rFonts w:ascii="Tahoma" w:hAnsi="Tahoma" w:cs="Tahoma"/>
          <w:sz w:val="24"/>
          <w:szCs w:val="24"/>
          <w:lang w:val="es-ES"/>
        </w:rPr>
        <w:t>.</w:t>
      </w:r>
    </w:p>
    <w:p w:rsidR="00FE3751" w:rsidRDefault="00FE3751" w:rsidP="00456E6D">
      <w:pPr>
        <w:autoSpaceDE w:val="0"/>
        <w:autoSpaceDN w:val="0"/>
        <w:adjustRightInd w:val="0"/>
        <w:spacing w:after="60" w:line="276" w:lineRule="auto"/>
        <w:ind w:firstLine="720"/>
        <w:jc w:val="both"/>
        <w:rPr>
          <w:rFonts w:ascii="Tahoma" w:hAnsi="Tahoma" w:cs="Tahoma"/>
          <w:bCs/>
          <w:sz w:val="24"/>
          <w:szCs w:val="28"/>
          <w:lang w:val="ro-RO"/>
        </w:rPr>
      </w:pPr>
      <w:r w:rsidRPr="00A47074">
        <w:rPr>
          <w:rFonts w:ascii="Tahoma" w:hAnsi="Tahoma" w:cs="Tahoma"/>
          <w:b/>
          <w:sz w:val="24"/>
          <w:szCs w:val="24"/>
          <w:lang w:val="es-ES"/>
        </w:rPr>
        <w:t xml:space="preserve">(3) </w:t>
      </w:r>
      <w:r w:rsidRPr="00A47074">
        <w:rPr>
          <w:rFonts w:ascii="Tahoma" w:hAnsi="Tahoma" w:cs="Tahoma"/>
          <w:sz w:val="24"/>
          <w:szCs w:val="24"/>
          <w:lang w:val="ro-RO"/>
        </w:rPr>
        <w:t>În unit</w:t>
      </w:r>
      <w:r w:rsidR="00890333" w:rsidRPr="00A47074">
        <w:rPr>
          <w:rFonts w:ascii="Tahoma" w:hAnsi="Tahoma" w:cs="Tahoma"/>
          <w:sz w:val="24"/>
          <w:szCs w:val="24"/>
          <w:lang w:val="ro-RO"/>
        </w:rPr>
        <w:t>ățile</w:t>
      </w:r>
      <w:r w:rsidRPr="00A47074">
        <w:rPr>
          <w:rFonts w:ascii="Tahoma" w:hAnsi="Tahoma" w:cs="Tahoma"/>
          <w:sz w:val="24"/>
          <w:szCs w:val="24"/>
          <w:lang w:val="ro-RO"/>
        </w:rPr>
        <w:t xml:space="preserve"> administrativ</w:t>
      </w:r>
      <w:r w:rsidRPr="00A47074">
        <w:rPr>
          <w:rFonts w:ascii="Tahoma" w:hAnsi="Tahoma" w:cs="Tahoma"/>
          <w:sz w:val="24"/>
          <w:szCs w:val="24"/>
          <w:lang w:val="es-ES"/>
        </w:rPr>
        <w:t>-teritorial</w:t>
      </w:r>
      <w:r w:rsidR="00890333" w:rsidRPr="00A47074">
        <w:rPr>
          <w:rFonts w:ascii="Tahoma" w:hAnsi="Tahoma" w:cs="Tahoma"/>
          <w:sz w:val="24"/>
          <w:szCs w:val="24"/>
          <w:lang w:val="es-ES"/>
        </w:rPr>
        <w:t>e</w:t>
      </w:r>
      <w:r w:rsidR="00011550">
        <w:rPr>
          <w:rFonts w:ascii="Tahoma" w:hAnsi="Tahoma" w:cs="Tahoma"/>
          <w:sz w:val="24"/>
          <w:szCs w:val="24"/>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890333" w:rsidRPr="00316345">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5</w:t>
      </w:r>
      <w:r w:rsidRPr="00316345">
        <w:rPr>
          <w:rFonts w:ascii="Tahoma" w:hAnsi="Tahoma" w:cs="Tahoma"/>
          <w:sz w:val="24"/>
          <w:szCs w:val="28"/>
          <w:lang w:val="ro-RO"/>
        </w:rPr>
        <w:t xml:space="preserve">, alin (1), măsurile specifice vor fi aplicate începând cu data de </w:t>
      </w:r>
      <w:r w:rsidR="00675537">
        <w:rPr>
          <w:rFonts w:ascii="Tahoma" w:hAnsi="Tahoma" w:cs="Tahoma"/>
          <w:b/>
          <w:sz w:val="24"/>
          <w:szCs w:val="28"/>
          <w:lang w:val="ro-RO"/>
        </w:rPr>
        <w:t>1</w:t>
      </w:r>
      <w:r w:rsidR="00011550">
        <w:rPr>
          <w:rFonts w:ascii="Tahoma" w:hAnsi="Tahoma" w:cs="Tahoma"/>
          <w:b/>
          <w:sz w:val="24"/>
          <w:szCs w:val="28"/>
          <w:lang w:val="ro-RO"/>
        </w:rPr>
        <w:t>3</w:t>
      </w:r>
      <w:r w:rsidRPr="00316345">
        <w:rPr>
          <w:rFonts w:ascii="Tahoma" w:hAnsi="Tahoma" w:cs="Tahoma"/>
          <w:b/>
          <w:sz w:val="24"/>
          <w:szCs w:val="28"/>
          <w:lang w:val="ro-RO"/>
        </w:rPr>
        <w:t>.</w:t>
      </w:r>
      <w:r w:rsidR="008B4B61"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89342D" w:rsidRDefault="00675537" w:rsidP="0089342D">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t>Art.6.</w:t>
      </w:r>
      <w:r w:rsidR="00011550">
        <w:rPr>
          <w:rFonts w:ascii="Tahoma" w:hAnsi="Tahoma" w:cs="Tahoma"/>
          <w:b/>
          <w:sz w:val="24"/>
          <w:szCs w:val="28"/>
          <w:lang w:val="ro-RO"/>
        </w:rPr>
        <w:t xml:space="preserve"> </w:t>
      </w:r>
      <w:r w:rsidRPr="00316345">
        <w:rPr>
          <w:rFonts w:ascii="Tahoma" w:hAnsi="Tahoma" w:cs="Tahoma"/>
          <w:sz w:val="24"/>
          <w:szCs w:val="28"/>
          <w:lang w:val="es-ES"/>
        </w:rPr>
        <w:t>La nivelul</w:t>
      </w:r>
      <w:r w:rsidR="00011550">
        <w:rPr>
          <w:rFonts w:ascii="Tahoma" w:hAnsi="Tahoma" w:cs="Tahoma"/>
          <w:sz w:val="24"/>
          <w:szCs w:val="28"/>
          <w:lang w:val="es-ES"/>
        </w:rPr>
        <w:t xml:space="preserve"> </w:t>
      </w:r>
      <w:r w:rsidRPr="00316345">
        <w:rPr>
          <w:rFonts w:ascii="Tahoma" w:hAnsi="Tahoma" w:cs="Tahoma"/>
          <w:sz w:val="24"/>
          <w:szCs w:val="28"/>
          <w:lang w:val="es-ES"/>
        </w:rPr>
        <w:t>unităților</w:t>
      </w:r>
      <w:r w:rsidR="00011550">
        <w:rPr>
          <w:rFonts w:ascii="Tahoma" w:hAnsi="Tahoma" w:cs="Tahoma"/>
          <w:sz w:val="24"/>
          <w:szCs w:val="28"/>
          <w:lang w:val="es-ES"/>
        </w:rPr>
        <w:t xml:space="preserve"> </w:t>
      </w:r>
      <w:r w:rsidRPr="00A47074">
        <w:rPr>
          <w:rFonts w:ascii="Tahoma" w:hAnsi="Tahoma" w:cs="Tahoma"/>
          <w:sz w:val="24"/>
          <w:szCs w:val="24"/>
          <w:lang w:val="es-ES"/>
        </w:rPr>
        <w:t>administrativ-teritoriale</w:t>
      </w:r>
      <w:r w:rsidR="00011550">
        <w:rPr>
          <w:rFonts w:ascii="Tahoma" w:hAnsi="Tahoma" w:cs="Tahoma"/>
          <w:sz w:val="24"/>
          <w:szCs w:val="24"/>
          <w:lang w:val="es-ES"/>
        </w:rPr>
        <w:t xml:space="preserve"> </w:t>
      </w:r>
      <w:r w:rsidRPr="00A47074">
        <w:rPr>
          <w:rFonts w:ascii="Tahoma" w:hAnsi="Tahoma" w:cs="Tahoma"/>
          <w:sz w:val="24"/>
          <w:szCs w:val="24"/>
          <w:lang w:val="es-ES"/>
        </w:rPr>
        <w:t xml:space="preserve">prevăzute la art. </w:t>
      </w:r>
      <w:r>
        <w:rPr>
          <w:rFonts w:ascii="Tahoma" w:hAnsi="Tahoma" w:cs="Tahoma"/>
          <w:sz w:val="24"/>
          <w:szCs w:val="24"/>
          <w:lang w:val="es-ES"/>
        </w:rPr>
        <w:t xml:space="preserve">1 și 2, </w:t>
      </w:r>
      <w:r>
        <w:rPr>
          <w:rFonts w:ascii="Tahoma" w:hAnsi="Tahoma" w:cs="Tahoma"/>
          <w:sz w:val="24"/>
          <w:szCs w:val="28"/>
          <w:lang w:val="ro-RO"/>
        </w:rPr>
        <w:t>î</w:t>
      </w:r>
      <w:r w:rsidR="0089342D">
        <w:rPr>
          <w:rFonts w:ascii="Tahoma" w:hAnsi="Tahoma" w:cs="Tahoma"/>
          <w:sz w:val="24"/>
          <w:szCs w:val="28"/>
          <w:lang w:val="ro-RO"/>
        </w:rPr>
        <w:t xml:space="preserve">ncepând cu data de </w:t>
      </w:r>
      <w:r>
        <w:rPr>
          <w:rFonts w:ascii="Tahoma" w:hAnsi="Tahoma" w:cs="Tahoma"/>
          <w:b/>
          <w:sz w:val="24"/>
          <w:szCs w:val="28"/>
          <w:lang w:val="ro-RO"/>
        </w:rPr>
        <w:t>1</w:t>
      </w:r>
      <w:r w:rsidR="00011550">
        <w:rPr>
          <w:rFonts w:ascii="Tahoma" w:hAnsi="Tahoma" w:cs="Tahoma"/>
          <w:b/>
          <w:sz w:val="24"/>
          <w:szCs w:val="28"/>
          <w:lang w:val="ro-RO"/>
        </w:rPr>
        <w:t>3</w:t>
      </w:r>
      <w:r w:rsidR="0089342D" w:rsidRPr="00950C5C">
        <w:rPr>
          <w:rFonts w:ascii="Tahoma" w:hAnsi="Tahoma" w:cs="Tahoma"/>
          <w:b/>
          <w:sz w:val="24"/>
          <w:szCs w:val="28"/>
          <w:lang w:val="ro-RO"/>
        </w:rPr>
        <w:t>.10.2021</w:t>
      </w:r>
      <w:r w:rsidR="0089342D">
        <w:rPr>
          <w:rFonts w:ascii="Tahoma" w:hAnsi="Tahoma" w:cs="Tahoma"/>
          <w:sz w:val="24"/>
          <w:szCs w:val="28"/>
          <w:lang w:val="ro-RO"/>
        </w:rPr>
        <w:t xml:space="preserve">, </w:t>
      </w:r>
      <w:r w:rsidR="0089342D" w:rsidRPr="00C25D9E">
        <w:rPr>
          <w:rFonts w:ascii="Tahoma" w:hAnsi="Tahoma" w:cs="Tahoma"/>
          <w:b/>
          <w:bCs/>
          <w:sz w:val="24"/>
          <w:szCs w:val="28"/>
          <w:lang w:val="ro-RO"/>
        </w:rPr>
        <w:t>se instituie obligativitatea purtării măştii de protecţie</w:t>
      </w:r>
      <w:r w:rsidR="0089342D">
        <w:rPr>
          <w:rFonts w:ascii="Tahoma" w:hAnsi="Tahoma" w:cs="Tahoma"/>
          <w:bCs/>
          <w:sz w:val="24"/>
          <w:szCs w:val="28"/>
          <w:lang w:val="ro-RO"/>
        </w:rPr>
        <w:t xml:space="preserve">, astfel încât să acopere nasul și gura, </w:t>
      </w:r>
      <w:r w:rsidR="0089342D" w:rsidRPr="00C25D9E">
        <w:rPr>
          <w:rFonts w:ascii="Tahoma" w:hAnsi="Tahoma" w:cs="Tahoma"/>
          <w:b/>
          <w:bCs/>
          <w:sz w:val="24"/>
          <w:szCs w:val="28"/>
          <w:lang w:val="ro-RO"/>
        </w:rPr>
        <w:t>în spațiile publice închise</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mijloace de transport în comun</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la locul de muncă</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spații comerciale</w:t>
      </w:r>
      <w:r w:rsidR="0089342D">
        <w:rPr>
          <w:rFonts w:ascii="Tahoma" w:hAnsi="Tahoma" w:cs="Tahoma"/>
          <w:bCs/>
          <w:sz w:val="24"/>
          <w:szCs w:val="28"/>
          <w:lang w:val="ro-RO"/>
        </w:rPr>
        <w:t xml:space="preserve">, precum și </w:t>
      </w:r>
      <w:r w:rsidR="0089342D" w:rsidRPr="00C25D9E">
        <w:rPr>
          <w:rFonts w:ascii="Tahoma" w:hAnsi="Tahoma" w:cs="Tahoma"/>
          <w:b/>
          <w:bCs/>
          <w:sz w:val="24"/>
          <w:szCs w:val="28"/>
          <w:lang w:val="ro-RO"/>
        </w:rPr>
        <w:t>în toate spațiile publice deschise</w:t>
      </w:r>
      <w:r w:rsidR="0089342D">
        <w:rPr>
          <w:rFonts w:ascii="Tahoma" w:hAnsi="Tahoma" w:cs="Tahoma"/>
          <w:bCs/>
          <w:sz w:val="24"/>
          <w:szCs w:val="28"/>
          <w:lang w:val="ro-RO"/>
        </w:rPr>
        <w:t xml:space="preserve">, în condițiile stabilite prin Ordinul </w:t>
      </w:r>
      <w:r w:rsidR="0089342D" w:rsidRPr="00D234DE">
        <w:rPr>
          <w:rFonts w:ascii="Tahoma" w:hAnsi="Tahoma" w:cs="Tahoma"/>
          <w:bCs/>
          <w:sz w:val="24"/>
          <w:szCs w:val="28"/>
          <w:lang w:val="ro-RO"/>
        </w:rPr>
        <w:t xml:space="preserve">comun al ministrului sănătăţii şi ministrului afacerilor interne </w:t>
      </w:r>
      <w:r w:rsidR="0089342D">
        <w:rPr>
          <w:rFonts w:ascii="Tahoma" w:hAnsi="Tahoma" w:cs="Tahoma"/>
          <w:bCs/>
          <w:sz w:val="24"/>
          <w:szCs w:val="28"/>
          <w:lang w:val="ro-RO"/>
        </w:rPr>
        <w:t xml:space="preserve">nr. 874/81/2020, </w:t>
      </w:r>
      <w:r w:rsidR="0089342D">
        <w:rPr>
          <w:rFonts w:ascii="Tahoma" w:eastAsia="Times New Roman" w:hAnsi="Tahoma" w:cs="Tahoma"/>
          <w:sz w:val="24"/>
          <w:szCs w:val="28"/>
          <w:lang w:val="ro-RO"/>
        </w:rPr>
        <w:t>cu modificările și completările ulterioare</w:t>
      </w:r>
      <w:r w:rsidR="0089342D">
        <w:rPr>
          <w:rFonts w:ascii="Tahoma" w:hAnsi="Tahoma" w:cs="Tahoma"/>
          <w:bCs/>
          <w:sz w:val="24"/>
          <w:szCs w:val="28"/>
          <w:lang w:val="ro-RO"/>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675537">
        <w:rPr>
          <w:rFonts w:ascii="Tahoma" w:eastAsia="Times New Roman" w:hAnsi="Tahoma" w:cs="Tahoma"/>
          <w:b/>
          <w:sz w:val="24"/>
          <w:szCs w:val="28"/>
          <w:lang w:val="ro-RO"/>
        </w:rPr>
        <w:t>7</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675537">
        <w:rPr>
          <w:rFonts w:ascii="Tahoma" w:eastAsia="Times New Roman" w:hAnsi="Tahoma" w:cs="Tahoma"/>
          <w:sz w:val="24"/>
          <w:szCs w:val="28"/>
          <w:lang w:val="ro-RO"/>
        </w:rPr>
        <w:t>5</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675537">
        <w:rPr>
          <w:rFonts w:ascii="Tahoma" w:eastAsia="Times New Roman" w:hAnsi="Tahoma" w:cs="Tahoma"/>
          <w:b/>
          <w:sz w:val="24"/>
          <w:szCs w:val="28"/>
          <w:lang w:val="ro-RO"/>
        </w:rPr>
        <w:t>8</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675537" w:rsidRDefault="00FE3751"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675537">
        <w:rPr>
          <w:rFonts w:ascii="Tahoma" w:eastAsia="Times New Roman" w:hAnsi="Tahoma" w:cs="Tahoma"/>
          <w:b/>
          <w:sz w:val="24"/>
          <w:szCs w:val="28"/>
          <w:lang w:val="ro-RO"/>
        </w:rPr>
        <w:t>9</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011550">
        <w:rPr>
          <w:rFonts w:ascii="Tahoma" w:hAnsi="Tahoma" w:cs="Tahoma"/>
          <w:b/>
          <w:sz w:val="24"/>
          <w:szCs w:val="28"/>
          <w:lang w:val="ro-RO"/>
        </w:rPr>
        <w:t>Valea Mare, Răcari, Găești, Corbii Mari, Brezoaele, Tărtășești, Hulubești, Ulmi, Ocnița</w:t>
      </w:r>
      <w:r w:rsidR="00011550" w:rsidRPr="00316345">
        <w:rPr>
          <w:rFonts w:ascii="Tahoma" w:hAnsi="Tahoma" w:cs="Tahoma"/>
          <w:b/>
          <w:sz w:val="24"/>
          <w:szCs w:val="28"/>
          <w:lang w:val="ro-RO"/>
        </w:rPr>
        <w:t xml:space="preserve">, </w:t>
      </w:r>
      <w:r w:rsidR="00011550">
        <w:rPr>
          <w:rFonts w:ascii="Tahoma" w:hAnsi="Tahoma" w:cs="Tahoma"/>
          <w:b/>
          <w:sz w:val="24"/>
          <w:szCs w:val="28"/>
          <w:lang w:val="ro-RO"/>
        </w:rPr>
        <w:t>Șelaru, Petrești, Brănești, Răzvad, Valea Lungă, Pucheni, Pucioasa, Potlogi</w:t>
      </w:r>
      <w:r w:rsidR="00011550" w:rsidRPr="00316345">
        <w:rPr>
          <w:rFonts w:ascii="Tahoma" w:hAnsi="Tahoma" w:cs="Tahoma"/>
          <w:b/>
          <w:sz w:val="24"/>
          <w:szCs w:val="28"/>
          <w:lang w:val="ro-RO"/>
        </w:rPr>
        <w:t xml:space="preserve">, </w:t>
      </w:r>
      <w:r w:rsidR="00011550">
        <w:rPr>
          <w:rFonts w:ascii="Tahoma" w:hAnsi="Tahoma" w:cs="Tahoma"/>
          <w:b/>
          <w:sz w:val="24"/>
          <w:szCs w:val="28"/>
          <w:lang w:val="ro-RO"/>
        </w:rPr>
        <w:t>Poiana</w:t>
      </w:r>
      <w:r w:rsidR="00011550" w:rsidRPr="00316345">
        <w:rPr>
          <w:rFonts w:ascii="Tahoma" w:hAnsi="Tahoma" w:cs="Tahoma"/>
          <w:b/>
          <w:sz w:val="24"/>
          <w:szCs w:val="28"/>
          <w:lang w:val="ro-RO"/>
        </w:rPr>
        <w:t xml:space="preserve">, </w:t>
      </w:r>
      <w:r w:rsidR="00011550">
        <w:rPr>
          <w:rFonts w:ascii="Tahoma" w:hAnsi="Tahoma" w:cs="Tahoma"/>
          <w:b/>
          <w:sz w:val="24"/>
          <w:szCs w:val="28"/>
          <w:lang w:val="ro-RO"/>
        </w:rPr>
        <w:t>Gura Șuții</w:t>
      </w:r>
      <w:r w:rsidR="00011550" w:rsidRPr="00316345">
        <w:rPr>
          <w:rFonts w:ascii="Tahoma" w:hAnsi="Tahoma" w:cs="Tahoma"/>
          <w:b/>
          <w:sz w:val="24"/>
          <w:szCs w:val="28"/>
          <w:lang w:val="ro-RO"/>
        </w:rPr>
        <w:t xml:space="preserve">, </w:t>
      </w:r>
      <w:r w:rsidR="00011550">
        <w:rPr>
          <w:rFonts w:ascii="Tahoma" w:hAnsi="Tahoma" w:cs="Tahoma"/>
          <w:b/>
          <w:sz w:val="24"/>
          <w:szCs w:val="28"/>
          <w:lang w:val="ro-RO"/>
        </w:rPr>
        <w:t>Finta</w:t>
      </w:r>
      <w:r w:rsidR="00011550" w:rsidRPr="00316345">
        <w:rPr>
          <w:rFonts w:ascii="Tahoma" w:hAnsi="Tahoma" w:cs="Tahoma"/>
          <w:b/>
          <w:sz w:val="24"/>
          <w:szCs w:val="28"/>
          <w:lang w:val="ro-RO"/>
        </w:rPr>
        <w:t xml:space="preserve">, </w:t>
      </w:r>
      <w:r w:rsidR="00011550">
        <w:rPr>
          <w:rFonts w:ascii="Tahoma" w:hAnsi="Tahoma" w:cs="Tahoma"/>
          <w:b/>
          <w:sz w:val="24"/>
          <w:szCs w:val="28"/>
          <w:lang w:val="ro-RO"/>
        </w:rPr>
        <w:t>Vișinești, Morteni, Mogoșani, Vulcana Pandele, Doicești, Mănești, Cornățelu,</w:t>
      </w:r>
      <w:r w:rsidR="00011550" w:rsidRPr="00316345">
        <w:rPr>
          <w:rFonts w:ascii="Tahoma" w:hAnsi="Tahoma" w:cs="Tahoma"/>
          <w:sz w:val="24"/>
          <w:szCs w:val="28"/>
          <w:lang w:val="ro-RO"/>
        </w:rPr>
        <w:t xml:space="preserve"> </w:t>
      </w:r>
      <w:r w:rsidR="00011550">
        <w:rPr>
          <w:rFonts w:ascii="Tahoma" w:hAnsi="Tahoma" w:cs="Tahoma"/>
          <w:b/>
          <w:sz w:val="24"/>
          <w:szCs w:val="28"/>
          <w:lang w:val="ro-RO"/>
        </w:rPr>
        <w:t>Crângurile</w:t>
      </w:r>
      <w:r w:rsidR="00011550" w:rsidRPr="00316345">
        <w:rPr>
          <w:rFonts w:ascii="Tahoma" w:hAnsi="Tahoma" w:cs="Tahoma"/>
          <w:b/>
          <w:sz w:val="24"/>
          <w:szCs w:val="28"/>
          <w:lang w:val="ro-RO"/>
        </w:rPr>
        <w:t xml:space="preserve">, </w:t>
      </w:r>
      <w:r w:rsidR="00011550">
        <w:rPr>
          <w:rFonts w:ascii="Tahoma" w:hAnsi="Tahoma" w:cs="Tahoma"/>
          <w:b/>
          <w:sz w:val="24"/>
          <w:szCs w:val="28"/>
          <w:lang w:val="ro-RO"/>
        </w:rPr>
        <w:t>Malu cu Flori</w:t>
      </w:r>
      <w:r w:rsidR="00011550" w:rsidRPr="00316345">
        <w:rPr>
          <w:rFonts w:ascii="Tahoma" w:hAnsi="Tahoma" w:cs="Tahoma"/>
          <w:b/>
          <w:sz w:val="24"/>
          <w:szCs w:val="28"/>
          <w:lang w:val="ro-RO"/>
        </w:rPr>
        <w:t xml:space="preserve">, </w:t>
      </w:r>
      <w:r w:rsidR="00011550">
        <w:rPr>
          <w:rFonts w:ascii="Tahoma" w:hAnsi="Tahoma" w:cs="Tahoma"/>
          <w:b/>
          <w:sz w:val="24"/>
          <w:szCs w:val="28"/>
          <w:lang w:val="ro-RO"/>
        </w:rPr>
        <w:t xml:space="preserve">Vulcana Băi, Dobra, Raciu, Butimanu </w:t>
      </w:r>
      <w:r w:rsidR="00011550" w:rsidRPr="00BB5C1C">
        <w:rPr>
          <w:rFonts w:ascii="Tahoma" w:hAnsi="Tahoma" w:cs="Tahoma"/>
          <w:sz w:val="24"/>
          <w:szCs w:val="28"/>
          <w:lang w:val="ro-RO"/>
        </w:rPr>
        <w:t>și</w:t>
      </w:r>
      <w:r w:rsidR="00011550">
        <w:rPr>
          <w:rFonts w:ascii="Tahoma" w:hAnsi="Tahoma" w:cs="Tahoma"/>
          <w:sz w:val="24"/>
          <w:szCs w:val="28"/>
          <w:lang w:val="ro-RO"/>
        </w:rPr>
        <w:t xml:space="preserve"> </w:t>
      </w:r>
      <w:r w:rsidR="00011550">
        <w:rPr>
          <w:rFonts w:ascii="Tahoma" w:hAnsi="Tahoma" w:cs="Tahoma"/>
          <w:b/>
          <w:sz w:val="24"/>
          <w:szCs w:val="28"/>
          <w:lang w:val="ro-RO"/>
        </w:rPr>
        <w:t>Văleni Dâmbovița.</w:t>
      </w:r>
    </w:p>
    <w:p w:rsidR="00011550" w:rsidRDefault="00011550"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531" w:rsidRDefault="009A4531" w:rsidP="00912FDC">
      <w:pPr>
        <w:spacing w:after="0" w:line="240" w:lineRule="auto"/>
      </w:pPr>
      <w:r>
        <w:separator/>
      </w:r>
    </w:p>
  </w:endnote>
  <w:endnote w:type="continuationSeparator" w:id="1">
    <w:p w:rsidR="009A4531" w:rsidRDefault="009A4531"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6253D4"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6253D4" w:rsidRPr="00C0697B">
      <w:rPr>
        <w:rFonts w:ascii="Tahoma" w:hAnsi="Tahoma" w:cs="Tahoma"/>
        <w:b/>
        <w:bCs/>
        <w:sz w:val="16"/>
        <w:szCs w:val="16"/>
      </w:rPr>
      <w:fldChar w:fldCharType="separate"/>
    </w:r>
    <w:r w:rsidR="00951DA4">
      <w:rPr>
        <w:rFonts w:ascii="Tahoma" w:hAnsi="Tahoma" w:cs="Tahoma"/>
        <w:b/>
        <w:bCs/>
        <w:noProof/>
        <w:sz w:val="16"/>
        <w:szCs w:val="16"/>
      </w:rPr>
      <w:t>3</w:t>
    </w:r>
    <w:r w:rsidR="006253D4" w:rsidRPr="00C0697B">
      <w:rPr>
        <w:rFonts w:ascii="Tahoma" w:hAnsi="Tahoma" w:cs="Tahoma"/>
        <w:b/>
        <w:bCs/>
        <w:sz w:val="16"/>
        <w:szCs w:val="16"/>
      </w:rPr>
      <w:fldChar w:fldCharType="end"/>
    </w:r>
    <w:r w:rsidRPr="00C0697B">
      <w:rPr>
        <w:rFonts w:ascii="Tahoma" w:hAnsi="Tahoma" w:cs="Tahoma"/>
        <w:sz w:val="16"/>
        <w:szCs w:val="16"/>
      </w:rPr>
      <w:t xml:space="preserve"> din </w:t>
    </w:r>
    <w:r w:rsidR="006253D4"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6253D4" w:rsidRPr="00C0697B">
      <w:rPr>
        <w:rFonts w:ascii="Tahoma" w:hAnsi="Tahoma" w:cs="Tahoma"/>
        <w:b/>
        <w:bCs/>
        <w:sz w:val="16"/>
        <w:szCs w:val="16"/>
      </w:rPr>
      <w:fldChar w:fldCharType="separate"/>
    </w:r>
    <w:r w:rsidR="00951DA4">
      <w:rPr>
        <w:rFonts w:ascii="Tahoma" w:hAnsi="Tahoma" w:cs="Tahoma"/>
        <w:b/>
        <w:bCs/>
        <w:noProof/>
        <w:sz w:val="16"/>
        <w:szCs w:val="16"/>
      </w:rPr>
      <w:t>3</w:t>
    </w:r>
    <w:r w:rsidR="006253D4"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6253D4"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6253D4" w:rsidRPr="00C0697B">
      <w:rPr>
        <w:rFonts w:ascii="Tahoma" w:hAnsi="Tahoma" w:cs="Tahoma"/>
        <w:b/>
        <w:bCs/>
        <w:sz w:val="16"/>
        <w:szCs w:val="16"/>
      </w:rPr>
      <w:fldChar w:fldCharType="separate"/>
    </w:r>
    <w:r w:rsidR="00951DA4">
      <w:rPr>
        <w:rFonts w:ascii="Tahoma" w:hAnsi="Tahoma" w:cs="Tahoma"/>
        <w:b/>
        <w:bCs/>
        <w:noProof/>
        <w:sz w:val="16"/>
        <w:szCs w:val="16"/>
      </w:rPr>
      <w:t>1</w:t>
    </w:r>
    <w:r w:rsidR="006253D4" w:rsidRPr="00C0697B">
      <w:rPr>
        <w:rFonts w:ascii="Tahoma" w:hAnsi="Tahoma" w:cs="Tahoma"/>
        <w:b/>
        <w:bCs/>
        <w:sz w:val="16"/>
        <w:szCs w:val="16"/>
      </w:rPr>
      <w:fldChar w:fldCharType="end"/>
    </w:r>
    <w:r w:rsidRPr="00C0697B">
      <w:rPr>
        <w:rFonts w:ascii="Tahoma" w:hAnsi="Tahoma" w:cs="Tahoma"/>
        <w:sz w:val="16"/>
        <w:szCs w:val="16"/>
      </w:rPr>
      <w:t xml:space="preserve">din </w:t>
    </w:r>
    <w:r w:rsidR="006253D4"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6253D4" w:rsidRPr="00C0697B">
      <w:rPr>
        <w:rFonts w:ascii="Tahoma" w:hAnsi="Tahoma" w:cs="Tahoma"/>
        <w:b/>
        <w:bCs/>
        <w:sz w:val="16"/>
        <w:szCs w:val="16"/>
      </w:rPr>
      <w:fldChar w:fldCharType="separate"/>
    </w:r>
    <w:r w:rsidR="00951DA4">
      <w:rPr>
        <w:rFonts w:ascii="Tahoma" w:hAnsi="Tahoma" w:cs="Tahoma"/>
        <w:b/>
        <w:bCs/>
        <w:noProof/>
        <w:sz w:val="16"/>
        <w:szCs w:val="16"/>
      </w:rPr>
      <w:t>3</w:t>
    </w:r>
    <w:r w:rsidR="006253D4"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531" w:rsidRDefault="009A4531" w:rsidP="00912FDC">
      <w:pPr>
        <w:spacing w:after="0" w:line="240" w:lineRule="auto"/>
      </w:pPr>
      <w:r>
        <w:separator/>
      </w:r>
    </w:p>
  </w:footnote>
  <w:footnote w:type="continuationSeparator" w:id="1">
    <w:p w:rsidR="009A4531" w:rsidRDefault="009A4531"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lang w:val="ro-RO" w:eastAsia="ro-RO"/>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hdrShapeDefaults>
    <o:shapedefaults v:ext="edit" spidmax="137218"/>
  </w:hdrShapeDefaults>
  <w:footnotePr>
    <w:footnote w:id="0"/>
    <w:footnote w:id="1"/>
  </w:footnotePr>
  <w:endnotePr>
    <w:endnote w:id="0"/>
    <w:endnote w:id="1"/>
  </w:endnotePr>
  <w:compat/>
  <w:rsids>
    <w:rsidRoot w:val="00354E53"/>
    <w:rsid w:val="000014CD"/>
    <w:rsid w:val="00002D0B"/>
    <w:rsid w:val="00003087"/>
    <w:rsid w:val="00006DB3"/>
    <w:rsid w:val="00011550"/>
    <w:rsid w:val="00014837"/>
    <w:rsid w:val="000267E9"/>
    <w:rsid w:val="0003098E"/>
    <w:rsid w:val="00042444"/>
    <w:rsid w:val="00045C91"/>
    <w:rsid w:val="0004624E"/>
    <w:rsid w:val="000628C4"/>
    <w:rsid w:val="00062BA3"/>
    <w:rsid w:val="000661BA"/>
    <w:rsid w:val="000715DF"/>
    <w:rsid w:val="00083621"/>
    <w:rsid w:val="000841FA"/>
    <w:rsid w:val="00084E44"/>
    <w:rsid w:val="00092B3E"/>
    <w:rsid w:val="000938A2"/>
    <w:rsid w:val="00094A71"/>
    <w:rsid w:val="00097820"/>
    <w:rsid w:val="000A0386"/>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D34"/>
    <w:rsid w:val="00124809"/>
    <w:rsid w:val="00125616"/>
    <w:rsid w:val="00131A1E"/>
    <w:rsid w:val="0013257D"/>
    <w:rsid w:val="001328EC"/>
    <w:rsid w:val="00134966"/>
    <w:rsid w:val="00143171"/>
    <w:rsid w:val="001444FB"/>
    <w:rsid w:val="00150368"/>
    <w:rsid w:val="0015668F"/>
    <w:rsid w:val="001611A9"/>
    <w:rsid w:val="00163096"/>
    <w:rsid w:val="001631D6"/>
    <w:rsid w:val="00164F3B"/>
    <w:rsid w:val="001669DF"/>
    <w:rsid w:val="0017711E"/>
    <w:rsid w:val="00182F3D"/>
    <w:rsid w:val="00184622"/>
    <w:rsid w:val="00190080"/>
    <w:rsid w:val="0019330A"/>
    <w:rsid w:val="00197740"/>
    <w:rsid w:val="001977F5"/>
    <w:rsid w:val="001B5155"/>
    <w:rsid w:val="001B5386"/>
    <w:rsid w:val="001C19A4"/>
    <w:rsid w:val="001C50AA"/>
    <w:rsid w:val="001D06FD"/>
    <w:rsid w:val="001D161F"/>
    <w:rsid w:val="001D50F5"/>
    <w:rsid w:val="001D70E3"/>
    <w:rsid w:val="001E0E6B"/>
    <w:rsid w:val="001E0EFD"/>
    <w:rsid w:val="001F109E"/>
    <w:rsid w:val="001F30A1"/>
    <w:rsid w:val="001F31F3"/>
    <w:rsid w:val="001F34AB"/>
    <w:rsid w:val="00205E64"/>
    <w:rsid w:val="002147DA"/>
    <w:rsid w:val="00226BE7"/>
    <w:rsid w:val="00227FE4"/>
    <w:rsid w:val="00251D66"/>
    <w:rsid w:val="00257C08"/>
    <w:rsid w:val="002647D0"/>
    <w:rsid w:val="0026502C"/>
    <w:rsid w:val="0026716E"/>
    <w:rsid w:val="00267D5A"/>
    <w:rsid w:val="002700CF"/>
    <w:rsid w:val="00275412"/>
    <w:rsid w:val="00280039"/>
    <w:rsid w:val="0028215B"/>
    <w:rsid w:val="00286744"/>
    <w:rsid w:val="00291CD7"/>
    <w:rsid w:val="002A032F"/>
    <w:rsid w:val="002A5788"/>
    <w:rsid w:val="002B4004"/>
    <w:rsid w:val="002C2251"/>
    <w:rsid w:val="002C505E"/>
    <w:rsid w:val="002E04E3"/>
    <w:rsid w:val="00305675"/>
    <w:rsid w:val="00305DFD"/>
    <w:rsid w:val="003154BC"/>
    <w:rsid w:val="00316345"/>
    <w:rsid w:val="00321D9D"/>
    <w:rsid w:val="00326CC4"/>
    <w:rsid w:val="0033607D"/>
    <w:rsid w:val="0034296D"/>
    <w:rsid w:val="00344094"/>
    <w:rsid w:val="003517DF"/>
    <w:rsid w:val="00354E53"/>
    <w:rsid w:val="00375DAE"/>
    <w:rsid w:val="00377DDB"/>
    <w:rsid w:val="00386DA8"/>
    <w:rsid w:val="00397839"/>
    <w:rsid w:val="003C34D8"/>
    <w:rsid w:val="003C40EA"/>
    <w:rsid w:val="003D47C9"/>
    <w:rsid w:val="003E0432"/>
    <w:rsid w:val="003E4BC9"/>
    <w:rsid w:val="003F2571"/>
    <w:rsid w:val="004028C6"/>
    <w:rsid w:val="00411035"/>
    <w:rsid w:val="0041469F"/>
    <w:rsid w:val="00417639"/>
    <w:rsid w:val="004427B8"/>
    <w:rsid w:val="0044511C"/>
    <w:rsid w:val="00454516"/>
    <w:rsid w:val="00456C61"/>
    <w:rsid w:val="00456E6D"/>
    <w:rsid w:val="00460D77"/>
    <w:rsid w:val="00462786"/>
    <w:rsid w:val="00465AAB"/>
    <w:rsid w:val="00465DF7"/>
    <w:rsid w:val="004742CF"/>
    <w:rsid w:val="00482772"/>
    <w:rsid w:val="0049535A"/>
    <w:rsid w:val="00496E35"/>
    <w:rsid w:val="00497493"/>
    <w:rsid w:val="00497C5F"/>
    <w:rsid w:val="00497D42"/>
    <w:rsid w:val="00497DBD"/>
    <w:rsid w:val="004B200A"/>
    <w:rsid w:val="004B3AEC"/>
    <w:rsid w:val="004C2C47"/>
    <w:rsid w:val="004C5BD0"/>
    <w:rsid w:val="004D1746"/>
    <w:rsid w:val="004D2241"/>
    <w:rsid w:val="004E6255"/>
    <w:rsid w:val="004F4D76"/>
    <w:rsid w:val="00506FFA"/>
    <w:rsid w:val="005102B2"/>
    <w:rsid w:val="00522488"/>
    <w:rsid w:val="005418FC"/>
    <w:rsid w:val="00543C2A"/>
    <w:rsid w:val="00545995"/>
    <w:rsid w:val="00546C25"/>
    <w:rsid w:val="0055237E"/>
    <w:rsid w:val="00561D08"/>
    <w:rsid w:val="00567CD1"/>
    <w:rsid w:val="005718B2"/>
    <w:rsid w:val="0057693F"/>
    <w:rsid w:val="00586F6A"/>
    <w:rsid w:val="00586FE3"/>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58FA"/>
    <w:rsid w:val="006364C1"/>
    <w:rsid w:val="00637742"/>
    <w:rsid w:val="00640314"/>
    <w:rsid w:val="00641AAA"/>
    <w:rsid w:val="00643217"/>
    <w:rsid w:val="00651A72"/>
    <w:rsid w:val="00652864"/>
    <w:rsid w:val="006630A7"/>
    <w:rsid w:val="006642C4"/>
    <w:rsid w:val="00665358"/>
    <w:rsid w:val="00666DA9"/>
    <w:rsid w:val="00670246"/>
    <w:rsid w:val="00670DAB"/>
    <w:rsid w:val="00675537"/>
    <w:rsid w:val="00677CE8"/>
    <w:rsid w:val="006812FC"/>
    <w:rsid w:val="00681422"/>
    <w:rsid w:val="00683876"/>
    <w:rsid w:val="0069550B"/>
    <w:rsid w:val="006A0BC5"/>
    <w:rsid w:val="006A11F2"/>
    <w:rsid w:val="006A6965"/>
    <w:rsid w:val="006B389E"/>
    <w:rsid w:val="006C1473"/>
    <w:rsid w:val="006C3CDB"/>
    <w:rsid w:val="006D1A4B"/>
    <w:rsid w:val="006D3365"/>
    <w:rsid w:val="006D43BA"/>
    <w:rsid w:val="006E51A8"/>
    <w:rsid w:val="006F3BA5"/>
    <w:rsid w:val="006F47B0"/>
    <w:rsid w:val="006F6D5C"/>
    <w:rsid w:val="00706A63"/>
    <w:rsid w:val="00706C8C"/>
    <w:rsid w:val="0070718B"/>
    <w:rsid w:val="00720D46"/>
    <w:rsid w:val="0072516B"/>
    <w:rsid w:val="00726C24"/>
    <w:rsid w:val="00745EC3"/>
    <w:rsid w:val="00752DAF"/>
    <w:rsid w:val="007570EE"/>
    <w:rsid w:val="00757201"/>
    <w:rsid w:val="007648B1"/>
    <w:rsid w:val="007713F6"/>
    <w:rsid w:val="00777321"/>
    <w:rsid w:val="0079106E"/>
    <w:rsid w:val="007B2566"/>
    <w:rsid w:val="007B5F7E"/>
    <w:rsid w:val="007B63CE"/>
    <w:rsid w:val="007C2D65"/>
    <w:rsid w:val="007D0913"/>
    <w:rsid w:val="007D5505"/>
    <w:rsid w:val="007E2011"/>
    <w:rsid w:val="007E57FF"/>
    <w:rsid w:val="007E743E"/>
    <w:rsid w:val="007F1F16"/>
    <w:rsid w:val="0080494C"/>
    <w:rsid w:val="00813381"/>
    <w:rsid w:val="008154B0"/>
    <w:rsid w:val="00821BD0"/>
    <w:rsid w:val="00847E5E"/>
    <w:rsid w:val="00871124"/>
    <w:rsid w:val="00873B2E"/>
    <w:rsid w:val="00873C05"/>
    <w:rsid w:val="00875951"/>
    <w:rsid w:val="00881A76"/>
    <w:rsid w:val="00883E33"/>
    <w:rsid w:val="0088701A"/>
    <w:rsid w:val="00887694"/>
    <w:rsid w:val="00890333"/>
    <w:rsid w:val="00890E3F"/>
    <w:rsid w:val="0089342D"/>
    <w:rsid w:val="00894CF3"/>
    <w:rsid w:val="00897128"/>
    <w:rsid w:val="008B0C51"/>
    <w:rsid w:val="008B360D"/>
    <w:rsid w:val="008B4B61"/>
    <w:rsid w:val="008C331C"/>
    <w:rsid w:val="008C3480"/>
    <w:rsid w:val="008E2D2E"/>
    <w:rsid w:val="008E52CD"/>
    <w:rsid w:val="008F0BC1"/>
    <w:rsid w:val="008F3F5F"/>
    <w:rsid w:val="008F6FFD"/>
    <w:rsid w:val="00903234"/>
    <w:rsid w:val="00907DFD"/>
    <w:rsid w:val="00912FDC"/>
    <w:rsid w:val="00920621"/>
    <w:rsid w:val="00922308"/>
    <w:rsid w:val="00935A93"/>
    <w:rsid w:val="00935F10"/>
    <w:rsid w:val="0094303B"/>
    <w:rsid w:val="009461E0"/>
    <w:rsid w:val="00950C5C"/>
    <w:rsid w:val="00951DA4"/>
    <w:rsid w:val="0095208E"/>
    <w:rsid w:val="00957C50"/>
    <w:rsid w:val="00961679"/>
    <w:rsid w:val="009665E7"/>
    <w:rsid w:val="00975F83"/>
    <w:rsid w:val="00980EDE"/>
    <w:rsid w:val="00982CA6"/>
    <w:rsid w:val="00982F4F"/>
    <w:rsid w:val="009840F1"/>
    <w:rsid w:val="009948A6"/>
    <w:rsid w:val="009A35CB"/>
    <w:rsid w:val="009A4531"/>
    <w:rsid w:val="009A6151"/>
    <w:rsid w:val="009B1154"/>
    <w:rsid w:val="009B1EA3"/>
    <w:rsid w:val="009C1251"/>
    <w:rsid w:val="009C6F03"/>
    <w:rsid w:val="009D29C4"/>
    <w:rsid w:val="009D3015"/>
    <w:rsid w:val="009E0B6F"/>
    <w:rsid w:val="009F1706"/>
    <w:rsid w:val="009F391E"/>
    <w:rsid w:val="009F4C4C"/>
    <w:rsid w:val="009F650C"/>
    <w:rsid w:val="009F663F"/>
    <w:rsid w:val="009F6E7E"/>
    <w:rsid w:val="00A02F20"/>
    <w:rsid w:val="00A13517"/>
    <w:rsid w:val="00A13D7A"/>
    <w:rsid w:val="00A1427E"/>
    <w:rsid w:val="00A149F6"/>
    <w:rsid w:val="00A16E0B"/>
    <w:rsid w:val="00A238AA"/>
    <w:rsid w:val="00A26399"/>
    <w:rsid w:val="00A36940"/>
    <w:rsid w:val="00A37952"/>
    <w:rsid w:val="00A43B5B"/>
    <w:rsid w:val="00A44BB4"/>
    <w:rsid w:val="00A45494"/>
    <w:rsid w:val="00A45DD4"/>
    <w:rsid w:val="00A464AC"/>
    <w:rsid w:val="00A47074"/>
    <w:rsid w:val="00A60158"/>
    <w:rsid w:val="00A63ADD"/>
    <w:rsid w:val="00A73F5D"/>
    <w:rsid w:val="00A801FA"/>
    <w:rsid w:val="00A82781"/>
    <w:rsid w:val="00A85CBC"/>
    <w:rsid w:val="00A93D08"/>
    <w:rsid w:val="00A953BD"/>
    <w:rsid w:val="00AA0C7F"/>
    <w:rsid w:val="00AA0E2B"/>
    <w:rsid w:val="00AA1FA5"/>
    <w:rsid w:val="00AA3CC5"/>
    <w:rsid w:val="00AB2FD7"/>
    <w:rsid w:val="00AC328A"/>
    <w:rsid w:val="00AD63F2"/>
    <w:rsid w:val="00AE491F"/>
    <w:rsid w:val="00AF2A20"/>
    <w:rsid w:val="00B02018"/>
    <w:rsid w:val="00B14F33"/>
    <w:rsid w:val="00B177E3"/>
    <w:rsid w:val="00B31EE1"/>
    <w:rsid w:val="00B33E92"/>
    <w:rsid w:val="00B36B40"/>
    <w:rsid w:val="00B40128"/>
    <w:rsid w:val="00B40B6F"/>
    <w:rsid w:val="00B4114B"/>
    <w:rsid w:val="00B43A51"/>
    <w:rsid w:val="00B44A60"/>
    <w:rsid w:val="00B638CF"/>
    <w:rsid w:val="00B66C9F"/>
    <w:rsid w:val="00B67C4B"/>
    <w:rsid w:val="00B74024"/>
    <w:rsid w:val="00B7479D"/>
    <w:rsid w:val="00B87343"/>
    <w:rsid w:val="00B960AC"/>
    <w:rsid w:val="00B960C1"/>
    <w:rsid w:val="00B97320"/>
    <w:rsid w:val="00B9762D"/>
    <w:rsid w:val="00B97CBA"/>
    <w:rsid w:val="00BA319B"/>
    <w:rsid w:val="00BA7A5B"/>
    <w:rsid w:val="00BB3EF4"/>
    <w:rsid w:val="00BB5BF9"/>
    <w:rsid w:val="00BB5C1C"/>
    <w:rsid w:val="00BB69E2"/>
    <w:rsid w:val="00BC2CA0"/>
    <w:rsid w:val="00BC2D31"/>
    <w:rsid w:val="00BC31FE"/>
    <w:rsid w:val="00BC570F"/>
    <w:rsid w:val="00BD0DDF"/>
    <w:rsid w:val="00BD1FA2"/>
    <w:rsid w:val="00BE2240"/>
    <w:rsid w:val="00BF4DB6"/>
    <w:rsid w:val="00C0697B"/>
    <w:rsid w:val="00C14245"/>
    <w:rsid w:val="00C14944"/>
    <w:rsid w:val="00C15349"/>
    <w:rsid w:val="00C1632E"/>
    <w:rsid w:val="00C25D9E"/>
    <w:rsid w:val="00C344BA"/>
    <w:rsid w:val="00C4262D"/>
    <w:rsid w:val="00C47C64"/>
    <w:rsid w:val="00C5291B"/>
    <w:rsid w:val="00C632A8"/>
    <w:rsid w:val="00C7290D"/>
    <w:rsid w:val="00C9047A"/>
    <w:rsid w:val="00C91852"/>
    <w:rsid w:val="00C926D6"/>
    <w:rsid w:val="00CA0532"/>
    <w:rsid w:val="00CB3FC7"/>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7AB3"/>
    <w:rsid w:val="00D50AD9"/>
    <w:rsid w:val="00D6648F"/>
    <w:rsid w:val="00D76C09"/>
    <w:rsid w:val="00D81212"/>
    <w:rsid w:val="00D915C8"/>
    <w:rsid w:val="00D971D9"/>
    <w:rsid w:val="00D97DEE"/>
    <w:rsid w:val="00DB0F98"/>
    <w:rsid w:val="00DB32AF"/>
    <w:rsid w:val="00DC05E8"/>
    <w:rsid w:val="00DC163F"/>
    <w:rsid w:val="00DC2307"/>
    <w:rsid w:val="00DC44B0"/>
    <w:rsid w:val="00DC4B6F"/>
    <w:rsid w:val="00DC64FB"/>
    <w:rsid w:val="00DD0078"/>
    <w:rsid w:val="00DD3D8A"/>
    <w:rsid w:val="00DD43D4"/>
    <w:rsid w:val="00DD7AEC"/>
    <w:rsid w:val="00DE0FAA"/>
    <w:rsid w:val="00DE4AA8"/>
    <w:rsid w:val="00DE554C"/>
    <w:rsid w:val="00DE5A9E"/>
    <w:rsid w:val="00E02537"/>
    <w:rsid w:val="00E035AE"/>
    <w:rsid w:val="00E035F6"/>
    <w:rsid w:val="00E040AB"/>
    <w:rsid w:val="00E16800"/>
    <w:rsid w:val="00E228B6"/>
    <w:rsid w:val="00E23152"/>
    <w:rsid w:val="00E23D7B"/>
    <w:rsid w:val="00E30E59"/>
    <w:rsid w:val="00E33FFC"/>
    <w:rsid w:val="00E453EB"/>
    <w:rsid w:val="00E5027C"/>
    <w:rsid w:val="00E5041D"/>
    <w:rsid w:val="00E7002A"/>
    <w:rsid w:val="00E75C58"/>
    <w:rsid w:val="00E83906"/>
    <w:rsid w:val="00E8542F"/>
    <w:rsid w:val="00E905E0"/>
    <w:rsid w:val="00E94A78"/>
    <w:rsid w:val="00E96B3D"/>
    <w:rsid w:val="00EB4760"/>
    <w:rsid w:val="00EC2B35"/>
    <w:rsid w:val="00ED0791"/>
    <w:rsid w:val="00ED3177"/>
    <w:rsid w:val="00ED7190"/>
    <w:rsid w:val="00EE18DD"/>
    <w:rsid w:val="00F0198D"/>
    <w:rsid w:val="00F0486E"/>
    <w:rsid w:val="00F064D7"/>
    <w:rsid w:val="00F17A67"/>
    <w:rsid w:val="00F213D4"/>
    <w:rsid w:val="00F2183E"/>
    <w:rsid w:val="00F2438D"/>
    <w:rsid w:val="00F3259E"/>
    <w:rsid w:val="00F32BCA"/>
    <w:rsid w:val="00F35178"/>
    <w:rsid w:val="00F421E0"/>
    <w:rsid w:val="00F4400E"/>
    <w:rsid w:val="00F466B3"/>
    <w:rsid w:val="00F46FEA"/>
    <w:rsid w:val="00F6565C"/>
    <w:rsid w:val="00F6722E"/>
    <w:rsid w:val="00F70DC6"/>
    <w:rsid w:val="00F716FA"/>
    <w:rsid w:val="00F76FC8"/>
    <w:rsid w:val="00F7722E"/>
    <w:rsid w:val="00F775FE"/>
    <w:rsid w:val="00F80AC2"/>
    <w:rsid w:val="00F86472"/>
    <w:rsid w:val="00FA0B24"/>
    <w:rsid w:val="00FA1A2D"/>
    <w:rsid w:val="00FA1EFF"/>
    <w:rsid w:val="00FA515B"/>
    <w:rsid w:val="00FA5254"/>
    <w:rsid w:val="00FB3E5B"/>
    <w:rsid w:val="00FB515E"/>
    <w:rsid w:val="00FB644A"/>
    <w:rsid w:val="00FC1594"/>
    <w:rsid w:val="00FC16C3"/>
    <w:rsid w:val="00FC4D54"/>
    <w:rsid w:val="00FC739F"/>
    <w:rsid w:val="00FD08CB"/>
    <w:rsid w:val="00FD24DA"/>
    <w:rsid w:val="00FD2AB6"/>
    <w:rsid w:val="00FE19F5"/>
    <w:rsid w:val="00FE3751"/>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4F7B1-1EBE-4FA0-A696-1FB1BE4E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5</cp:revision>
  <cp:lastPrinted>2021-10-10T10:13:00Z</cp:lastPrinted>
  <dcterms:created xsi:type="dcterms:W3CDTF">2021-10-12T09:18:00Z</dcterms:created>
  <dcterms:modified xsi:type="dcterms:W3CDTF">2021-10-12T11:34:00Z</dcterms:modified>
</cp:coreProperties>
</file>