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238" w14:textId="77777777" w:rsidR="00851719" w:rsidRPr="00851719" w:rsidRDefault="00851719" w:rsidP="00851719">
      <w:pPr>
        <w:spacing w:after="0" w:line="240" w:lineRule="auto"/>
        <w:jc w:val="center"/>
        <w:rPr>
          <w:rFonts w:ascii="Calibri" w:eastAsia="Times New Roman" w:hAnsi="Calibri" w:cs="Calibri"/>
          <w:b/>
          <w:iCs/>
          <w:sz w:val="24"/>
          <w:szCs w:val="24"/>
          <w:lang w:val="fr-FR"/>
        </w:rPr>
      </w:pPr>
    </w:p>
    <w:p w14:paraId="189605CB" w14:textId="77777777" w:rsidR="00851719" w:rsidRPr="00851719" w:rsidRDefault="00851719" w:rsidP="00851719">
      <w:pPr>
        <w:spacing w:after="0" w:line="240" w:lineRule="auto"/>
        <w:jc w:val="center"/>
        <w:rPr>
          <w:rFonts w:ascii="Calibri" w:eastAsia="Times New Roman" w:hAnsi="Calibri" w:cs="Calibri"/>
          <w:b/>
          <w:iCs/>
          <w:sz w:val="24"/>
          <w:szCs w:val="24"/>
          <w:lang w:val="fr-FR"/>
        </w:rPr>
      </w:pPr>
      <w:r w:rsidRPr="00851719">
        <w:rPr>
          <w:rFonts w:ascii="Times New Roman" w:eastAsia="Times New Roman" w:hAnsi="Times New Roman" w:cs="Times New Roman"/>
          <w:i/>
          <w:iCs/>
          <w:noProof/>
          <w:sz w:val="28"/>
          <w:szCs w:val="24"/>
        </w:rPr>
        <w:drawing>
          <wp:anchor distT="0" distB="0" distL="114300" distR="114300" simplePos="0" relativeHeight="251659264" behindDoc="1" locked="0" layoutInCell="1" allowOverlap="1" wp14:anchorId="0A15A5A0" wp14:editId="7B7FA830">
            <wp:simplePos x="0" y="0"/>
            <wp:positionH relativeFrom="page">
              <wp:posOffset>609600</wp:posOffset>
            </wp:positionH>
            <wp:positionV relativeFrom="page">
              <wp:posOffset>209550</wp:posOffset>
            </wp:positionV>
            <wp:extent cx="2943225" cy="914400"/>
            <wp:effectExtent l="0" t="0" r="0" b="0"/>
            <wp:wrapThrough wrapText="bothSides">
              <wp:wrapPolygon edited="0">
                <wp:start x="2097" y="0"/>
                <wp:lineTo x="1258" y="1350"/>
                <wp:lineTo x="0" y="5400"/>
                <wp:lineTo x="0" y="15750"/>
                <wp:lineTo x="1678" y="21150"/>
                <wp:lineTo x="2097" y="21150"/>
                <wp:lineTo x="4474" y="21150"/>
                <wp:lineTo x="5033" y="21150"/>
                <wp:lineTo x="6850" y="15750"/>
                <wp:lineTo x="6850" y="14400"/>
                <wp:lineTo x="21390" y="12600"/>
                <wp:lineTo x="21390" y="8550"/>
                <wp:lineTo x="6990" y="5850"/>
                <wp:lineTo x="5452" y="1350"/>
                <wp:lineTo x="4474" y="0"/>
                <wp:lineTo x="2097" y="0"/>
              </wp:wrapPolygon>
            </wp:wrapThrough>
            <wp:docPr id="1" name="Picture 1" descr="Description: logo MCIN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CIN albastru"/>
                    <pic:cNvPicPr>
                      <a:picLocks noChangeAspect="1" noChangeArrowheads="1"/>
                    </pic:cNvPicPr>
                  </pic:nvPicPr>
                  <pic:blipFill>
                    <a:blip r:embed="rId5" cstate="print">
                      <a:extLst>
                        <a:ext uri="{28A0092B-C50C-407E-A947-70E740481C1C}">
                          <a14:useLocalDpi xmlns:a14="http://schemas.microsoft.com/office/drawing/2010/main" val="0"/>
                        </a:ext>
                      </a:extLst>
                    </a:blip>
                    <a:srcRect r="42799"/>
                    <a:stretch>
                      <a:fillRect/>
                    </a:stretch>
                  </pic:blipFill>
                  <pic:spPr bwMode="auto">
                    <a:xfrm>
                      <a:off x="0" y="0"/>
                      <a:ext cx="2943225" cy="914400"/>
                    </a:xfrm>
                    <a:prstGeom prst="rect">
                      <a:avLst/>
                    </a:prstGeom>
                    <a:noFill/>
                    <a:ln>
                      <a:noFill/>
                    </a:ln>
                  </pic:spPr>
                </pic:pic>
              </a:graphicData>
            </a:graphic>
          </wp:anchor>
        </w:drawing>
      </w:r>
    </w:p>
    <w:p w14:paraId="4E69001B" w14:textId="77777777" w:rsidR="00851719" w:rsidRPr="00851719" w:rsidRDefault="00851719" w:rsidP="00851719">
      <w:pPr>
        <w:spacing w:after="0" w:line="240" w:lineRule="auto"/>
        <w:rPr>
          <w:rFonts w:ascii="Calibri" w:eastAsia="Times New Roman" w:hAnsi="Calibri" w:cs="Calibri"/>
          <w:b/>
          <w:iCs/>
          <w:sz w:val="24"/>
          <w:szCs w:val="24"/>
          <w:lang w:val="fr-FR"/>
        </w:rPr>
      </w:pPr>
    </w:p>
    <w:p w14:paraId="2D35F0F7" w14:textId="77777777" w:rsidR="00851719" w:rsidRPr="00851719" w:rsidRDefault="00851719" w:rsidP="00851719">
      <w:pPr>
        <w:spacing w:after="0" w:line="240" w:lineRule="auto"/>
        <w:rPr>
          <w:rFonts w:ascii="Calibri" w:eastAsia="Times New Roman" w:hAnsi="Calibri" w:cs="Calibri"/>
          <w:b/>
          <w:i/>
          <w:iCs/>
          <w:sz w:val="24"/>
          <w:szCs w:val="24"/>
          <w:lang w:val="fr-FR"/>
        </w:rPr>
      </w:pPr>
      <w:r w:rsidRPr="00851719">
        <w:rPr>
          <w:rFonts w:ascii="Calibri" w:eastAsia="Times New Roman" w:hAnsi="Calibri" w:cs="Calibri"/>
          <w:b/>
          <w:iCs/>
          <w:sz w:val="24"/>
          <w:szCs w:val="24"/>
          <w:lang w:val="fr-FR"/>
        </w:rPr>
        <w:t xml:space="preserve"> DIRECȚIAJUDEȚEANĂ PENTRU CULTURĂ DÂMBOVIȚA</w:t>
      </w:r>
    </w:p>
    <w:p w14:paraId="0969EF74" w14:textId="77777777" w:rsidR="00851719" w:rsidRPr="00851719" w:rsidRDefault="00851719" w:rsidP="00851719">
      <w:pPr>
        <w:spacing w:after="0" w:line="240" w:lineRule="auto"/>
        <w:rPr>
          <w:rFonts w:ascii="Calibri" w:eastAsia="Times New Roman" w:hAnsi="Calibri" w:cs="Calibri"/>
          <w:sz w:val="24"/>
          <w:szCs w:val="24"/>
          <w:lang w:val="fr-FR"/>
        </w:rPr>
      </w:pPr>
      <w:r w:rsidRPr="00851719">
        <w:rPr>
          <w:rFonts w:ascii="Calibri" w:eastAsia="Times New Roman" w:hAnsi="Calibri" w:cs="Calibri"/>
          <w:sz w:val="24"/>
          <w:szCs w:val="24"/>
          <w:lang w:val="fr-FR"/>
        </w:rPr>
        <w:t xml:space="preserve">Târgovişte, </w:t>
      </w:r>
      <w:proofErr w:type="spellStart"/>
      <w:r w:rsidRPr="00851719">
        <w:rPr>
          <w:rFonts w:ascii="Calibri" w:eastAsia="Times New Roman" w:hAnsi="Calibri" w:cs="Calibri"/>
          <w:sz w:val="24"/>
          <w:szCs w:val="24"/>
          <w:lang w:val="fr-FR"/>
        </w:rPr>
        <w:t>PiaţaTricolorului</w:t>
      </w:r>
      <w:proofErr w:type="spellEnd"/>
      <w:r w:rsidRPr="00851719">
        <w:rPr>
          <w:rFonts w:ascii="Calibri" w:eastAsia="Times New Roman" w:hAnsi="Calibri" w:cs="Calibri"/>
          <w:sz w:val="24"/>
          <w:szCs w:val="24"/>
          <w:lang w:val="fr-FR"/>
        </w:rPr>
        <w:t xml:space="preserve"> nr.1, Telefon : 0245612617, </w:t>
      </w:r>
      <w:proofErr w:type="gramStart"/>
      <w:r w:rsidRPr="00851719">
        <w:rPr>
          <w:rFonts w:ascii="Calibri" w:eastAsia="Times New Roman" w:hAnsi="Calibri" w:cs="Calibri"/>
          <w:sz w:val="24"/>
          <w:szCs w:val="24"/>
          <w:lang w:val="fr-FR"/>
        </w:rPr>
        <w:t>Fax:</w:t>
      </w:r>
      <w:proofErr w:type="gramEnd"/>
      <w:r w:rsidRPr="00851719">
        <w:rPr>
          <w:rFonts w:ascii="Calibri" w:eastAsia="Times New Roman" w:hAnsi="Calibri" w:cs="Calibri"/>
          <w:sz w:val="24"/>
          <w:szCs w:val="24"/>
          <w:lang w:val="fr-FR"/>
        </w:rPr>
        <w:t xml:space="preserve"> 0245210499,</w:t>
      </w:r>
    </w:p>
    <w:p w14:paraId="4013DFB3" w14:textId="77777777" w:rsidR="00851719" w:rsidRPr="00851719" w:rsidRDefault="00851719" w:rsidP="00851719">
      <w:pPr>
        <w:spacing w:after="0" w:line="240" w:lineRule="auto"/>
        <w:jc w:val="center"/>
        <w:rPr>
          <w:rFonts w:ascii="Calibri" w:eastAsia="Times New Roman" w:hAnsi="Calibri" w:cs="Calibri"/>
          <w:sz w:val="24"/>
          <w:szCs w:val="24"/>
          <w:lang w:val="fr-FR"/>
        </w:rPr>
      </w:pPr>
    </w:p>
    <w:p w14:paraId="5579B676" w14:textId="77777777" w:rsidR="00851719" w:rsidRPr="00851719" w:rsidRDefault="00851719" w:rsidP="00851719">
      <w:pPr>
        <w:tabs>
          <w:tab w:val="left" w:pos="1485"/>
        </w:tabs>
        <w:spacing w:after="0" w:line="240" w:lineRule="auto"/>
        <w:rPr>
          <w:rFonts w:ascii="Calibri" w:eastAsia="Times New Roman" w:hAnsi="Calibri" w:cs="Calibri"/>
          <w:sz w:val="24"/>
          <w:szCs w:val="24"/>
        </w:rPr>
      </w:pPr>
      <w:r w:rsidRPr="00851719">
        <w:rPr>
          <w:rFonts w:ascii="Calibri" w:eastAsia="Times New Roman" w:hAnsi="Calibri" w:cs="Calibri"/>
          <w:sz w:val="24"/>
          <w:szCs w:val="24"/>
        </w:rPr>
        <w:t>Nr.</w:t>
      </w:r>
    </w:p>
    <w:p w14:paraId="39599DF1" w14:textId="77777777" w:rsidR="00851719" w:rsidRPr="00851719" w:rsidRDefault="00851719" w:rsidP="00851719">
      <w:pPr>
        <w:tabs>
          <w:tab w:val="left" w:pos="1485"/>
        </w:tabs>
        <w:spacing w:after="0" w:line="240" w:lineRule="auto"/>
        <w:rPr>
          <w:rFonts w:ascii="Calibri" w:eastAsia="Times New Roman" w:hAnsi="Calibri" w:cs="Calibri"/>
          <w:sz w:val="24"/>
          <w:szCs w:val="24"/>
        </w:rPr>
      </w:pPr>
    </w:p>
    <w:p w14:paraId="3E0CEE8F" w14:textId="77777777" w:rsidR="00851719" w:rsidRPr="00851719" w:rsidRDefault="00851719" w:rsidP="00851719">
      <w:pPr>
        <w:tabs>
          <w:tab w:val="left" w:pos="1485"/>
        </w:tabs>
        <w:spacing w:after="0" w:line="240" w:lineRule="auto"/>
        <w:rPr>
          <w:rFonts w:ascii="Calibri" w:eastAsia="Times New Roman" w:hAnsi="Calibri" w:cs="Calibri"/>
          <w:sz w:val="24"/>
          <w:szCs w:val="24"/>
        </w:rPr>
      </w:pPr>
    </w:p>
    <w:p w14:paraId="1128ACC8" w14:textId="77777777" w:rsidR="00851719" w:rsidRPr="00851719" w:rsidRDefault="00851719" w:rsidP="00851719">
      <w:pPr>
        <w:spacing w:after="0" w:line="360" w:lineRule="auto"/>
        <w:jc w:val="both"/>
        <w:rPr>
          <w:rFonts w:ascii="Calibri" w:eastAsia="Times New Roman" w:hAnsi="Calibri" w:cs="Calibri"/>
          <w:sz w:val="24"/>
          <w:szCs w:val="24"/>
          <w:lang w:val="it-IT"/>
        </w:rPr>
      </w:pPr>
    </w:p>
    <w:p w14:paraId="60793D69" w14:textId="77777777" w:rsidR="00851719" w:rsidRPr="00851719" w:rsidRDefault="00851719" w:rsidP="00851719">
      <w:pPr>
        <w:spacing w:after="0" w:line="360" w:lineRule="auto"/>
        <w:jc w:val="both"/>
        <w:rPr>
          <w:rFonts w:ascii="Calibri" w:eastAsia="Times New Roman" w:hAnsi="Calibri" w:cs="Calibri"/>
          <w:sz w:val="24"/>
          <w:szCs w:val="24"/>
          <w:lang w:val="it-IT"/>
        </w:rPr>
      </w:pPr>
      <w:r w:rsidRPr="00851719">
        <w:rPr>
          <w:rFonts w:ascii="Calibri" w:eastAsia="Times New Roman" w:hAnsi="Calibri" w:cs="Calibri"/>
          <w:sz w:val="24"/>
          <w:szCs w:val="24"/>
          <w:lang w:val="it-IT"/>
        </w:rPr>
        <w:t xml:space="preserve">Către </w:t>
      </w:r>
    </w:p>
    <w:p w14:paraId="2635CD4C" w14:textId="77777777" w:rsidR="00851719" w:rsidRPr="00851719" w:rsidRDefault="00851719" w:rsidP="00851719">
      <w:pPr>
        <w:spacing w:after="0" w:line="360" w:lineRule="auto"/>
        <w:jc w:val="center"/>
        <w:rPr>
          <w:rFonts w:ascii="Calibri" w:eastAsia="Times New Roman" w:hAnsi="Calibri" w:cs="Calibri"/>
          <w:b/>
          <w:sz w:val="24"/>
          <w:szCs w:val="24"/>
          <w:lang w:val="it-IT"/>
        </w:rPr>
      </w:pPr>
      <w:r w:rsidRPr="00851719">
        <w:rPr>
          <w:rFonts w:ascii="Calibri" w:eastAsia="Times New Roman" w:hAnsi="Calibri" w:cs="Calibri"/>
          <w:b/>
          <w:sz w:val="24"/>
          <w:szCs w:val="24"/>
          <w:lang w:val="it-IT"/>
        </w:rPr>
        <w:t>INSTITUŢIA PREFECTULUI  - JUDEŢUL DÂMBOVIŢA</w:t>
      </w:r>
    </w:p>
    <w:p w14:paraId="7911A284" w14:textId="77777777" w:rsidR="00851719" w:rsidRPr="00851719" w:rsidRDefault="00851719" w:rsidP="00851719">
      <w:pPr>
        <w:spacing w:after="0" w:line="360" w:lineRule="auto"/>
        <w:jc w:val="both"/>
        <w:rPr>
          <w:rFonts w:ascii="Calibri" w:eastAsia="Times New Roman" w:hAnsi="Calibri" w:cs="Calibri"/>
          <w:b/>
          <w:sz w:val="24"/>
          <w:szCs w:val="24"/>
          <w:lang w:val="it-IT"/>
        </w:rPr>
      </w:pPr>
    </w:p>
    <w:p w14:paraId="34948DDA" w14:textId="77777777" w:rsidR="00851719" w:rsidRPr="00851719" w:rsidRDefault="00851719" w:rsidP="00851719">
      <w:pPr>
        <w:spacing w:after="0" w:line="360" w:lineRule="auto"/>
        <w:jc w:val="both"/>
        <w:rPr>
          <w:rFonts w:ascii="Calibri" w:eastAsia="Times New Roman" w:hAnsi="Calibri" w:cs="Calibri"/>
          <w:b/>
          <w:sz w:val="24"/>
          <w:szCs w:val="24"/>
          <w:lang w:val="it-IT"/>
        </w:rPr>
      </w:pPr>
    </w:p>
    <w:p w14:paraId="4212AD40" w14:textId="77777777" w:rsidR="00851719" w:rsidRPr="00851719" w:rsidRDefault="00851719" w:rsidP="00851719">
      <w:pPr>
        <w:spacing w:after="0" w:line="360" w:lineRule="auto"/>
        <w:jc w:val="both"/>
        <w:rPr>
          <w:rFonts w:ascii="Calibri" w:eastAsia="Times New Roman" w:hAnsi="Calibri" w:cs="Calibri"/>
          <w:b/>
          <w:sz w:val="24"/>
          <w:szCs w:val="24"/>
          <w:lang w:val="it-IT"/>
        </w:rPr>
      </w:pPr>
    </w:p>
    <w:p w14:paraId="618D4DE9" w14:textId="77777777" w:rsidR="00851719" w:rsidRPr="00851719" w:rsidRDefault="00851719" w:rsidP="00851719">
      <w:pPr>
        <w:spacing w:after="0" w:line="360" w:lineRule="auto"/>
        <w:ind w:firstLine="360"/>
        <w:jc w:val="both"/>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rPr>
        <w:tab/>
      </w:r>
      <w:r w:rsidRPr="00851719">
        <w:rPr>
          <w:rFonts w:ascii="Calibri" w:eastAsia="Times New Roman" w:hAnsi="Calibri" w:cs="Calibri"/>
          <w:sz w:val="24"/>
          <w:szCs w:val="24"/>
          <w:lang w:val="it-IT"/>
        </w:rPr>
        <w:t xml:space="preserve">Ca urmare a Adresei dumneavoastră nr. 464/07.12.2021 vă înaintăm </w:t>
      </w:r>
      <w:r w:rsidRPr="00851719">
        <w:rPr>
          <w:rFonts w:ascii="Calibri" w:eastAsia="Times New Roman" w:hAnsi="Calibri" w:cs="Calibri"/>
          <w:b/>
          <w:sz w:val="24"/>
          <w:szCs w:val="24"/>
          <w:lang w:val="it-IT" w:eastAsia="en-GB"/>
        </w:rPr>
        <w:t>Informarea privind principalele activități desfășurate de Direcția Județeană pentru Cultură Dâmbovița în cursul anului 2021.</w:t>
      </w:r>
    </w:p>
    <w:p w14:paraId="04F2BF70" w14:textId="77777777" w:rsidR="00851719" w:rsidRPr="00851719" w:rsidRDefault="00851719" w:rsidP="00851719">
      <w:pPr>
        <w:spacing w:after="0" w:line="360" w:lineRule="auto"/>
        <w:jc w:val="both"/>
        <w:rPr>
          <w:rFonts w:ascii="Calibri" w:eastAsia="Times New Roman" w:hAnsi="Calibri" w:cs="Calibri"/>
          <w:i/>
          <w:sz w:val="24"/>
          <w:szCs w:val="24"/>
        </w:rPr>
      </w:pPr>
    </w:p>
    <w:p w14:paraId="6FA6CC5B" w14:textId="77777777" w:rsidR="00851719" w:rsidRPr="00851719" w:rsidRDefault="00851719" w:rsidP="00851719">
      <w:pPr>
        <w:spacing w:after="0" w:line="360" w:lineRule="auto"/>
        <w:ind w:firstLine="708"/>
        <w:jc w:val="both"/>
        <w:rPr>
          <w:rFonts w:ascii="Calibri" w:eastAsia="Times New Roman" w:hAnsi="Calibri" w:cs="Calibri"/>
          <w:i/>
          <w:sz w:val="24"/>
          <w:szCs w:val="24"/>
        </w:rPr>
      </w:pPr>
    </w:p>
    <w:p w14:paraId="6CFAA063" w14:textId="77777777" w:rsidR="00851719" w:rsidRPr="00851719" w:rsidRDefault="00851719" w:rsidP="00851719">
      <w:pPr>
        <w:spacing w:after="0" w:line="360" w:lineRule="auto"/>
        <w:ind w:firstLine="708"/>
        <w:jc w:val="both"/>
        <w:rPr>
          <w:rFonts w:ascii="Calibri" w:eastAsia="Times New Roman" w:hAnsi="Calibri" w:cs="Calibri"/>
          <w:i/>
          <w:sz w:val="24"/>
          <w:szCs w:val="24"/>
        </w:rPr>
      </w:pPr>
    </w:p>
    <w:p w14:paraId="65E7F45E" w14:textId="77777777" w:rsidR="00851719" w:rsidRPr="00851719" w:rsidRDefault="00851719" w:rsidP="00851719">
      <w:pPr>
        <w:spacing w:after="0" w:line="360" w:lineRule="auto"/>
        <w:ind w:firstLine="708"/>
        <w:jc w:val="both"/>
        <w:rPr>
          <w:rFonts w:ascii="Calibri" w:eastAsia="Times New Roman" w:hAnsi="Calibri" w:cs="Calibri"/>
          <w:i/>
          <w:sz w:val="24"/>
          <w:szCs w:val="24"/>
        </w:rPr>
      </w:pPr>
      <w:r w:rsidRPr="00851719">
        <w:rPr>
          <w:rFonts w:ascii="Calibri" w:eastAsia="Times New Roman" w:hAnsi="Calibri" w:cs="Calibri"/>
          <w:i/>
          <w:sz w:val="24"/>
          <w:szCs w:val="24"/>
        </w:rPr>
        <w:t xml:space="preserve">Cu </w:t>
      </w:r>
      <w:proofErr w:type="spellStart"/>
      <w:r w:rsidRPr="00851719">
        <w:rPr>
          <w:rFonts w:ascii="Calibri" w:eastAsia="Times New Roman" w:hAnsi="Calibri" w:cs="Calibri"/>
          <w:i/>
          <w:sz w:val="24"/>
          <w:szCs w:val="24"/>
        </w:rPr>
        <w:t>stimă</w:t>
      </w:r>
      <w:proofErr w:type="spellEnd"/>
    </w:p>
    <w:p w14:paraId="0E96A47A" w14:textId="77777777" w:rsidR="00851719" w:rsidRPr="00851719" w:rsidRDefault="00851719" w:rsidP="00851719">
      <w:pPr>
        <w:spacing w:after="0" w:line="360" w:lineRule="auto"/>
        <w:jc w:val="both"/>
        <w:rPr>
          <w:rFonts w:ascii="Calibri" w:eastAsia="Times New Roman" w:hAnsi="Calibri" w:cs="Calibri"/>
          <w:i/>
          <w:sz w:val="24"/>
          <w:szCs w:val="24"/>
          <w:lang w:val="it-IT"/>
        </w:rPr>
      </w:pPr>
    </w:p>
    <w:p w14:paraId="44308621" w14:textId="77777777" w:rsidR="00851719" w:rsidRPr="00851719" w:rsidRDefault="00851719" w:rsidP="00851719">
      <w:pPr>
        <w:spacing w:after="0" w:line="360" w:lineRule="auto"/>
        <w:jc w:val="both"/>
        <w:rPr>
          <w:rFonts w:ascii="Calibri" w:eastAsia="Times New Roman" w:hAnsi="Calibri" w:cs="Calibri"/>
          <w:i/>
          <w:sz w:val="24"/>
          <w:szCs w:val="24"/>
          <w:lang w:val="it-IT"/>
        </w:rPr>
      </w:pPr>
    </w:p>
    <w:p w14:paraId="14968778" w14:textId="77777777" w:rsidR="00851719" w:rsidRPr="00851719" w:rsidRDefault="00851719" w:rsidP="00851719">
      <w:pPr>
        <w:spacing w:after="0"/>
        <w:jc w:val="center"/>
        <w:rPr>
          <w:rFonts w:ascii="Calibri" w:eastAsia="Times New Roman" w:hAnsi="Calibri" w:cs="Calibri"/>
          <w:b/>
          <w:i/>
          <w:sz w:val="24"/>
          <w:szCs w:val="24"/>
        </w:rPr>
      </w:pPr>
      <w:r w:rsidRPr="00851719">
        <w:rPr>
          <w:rFonts w:ascii="Calibri" w:eastAsia="Times New Roman" w:hAnsi="Calibri" w:cs="Calibri"/>
          <w:b/>
          <w:i/>
          <w:sz w:val="24"/>
          <w:szCs w:val="24"/>
        </w:rPr>
        <w:t xml:space="preserve">Director </w:t>
      </w:r>
      <w:proofErr w:type="spellStart"/>
      <w:r w:rsidRPr="00851719">
        <w:rPr>
          <w:rFonts w:ascii="Calibri" w:eastAsia="Times New Roman" w:hAnsi="Calibri" w:cs="Calibri"/>
          <w:b/>
          <w:i/>
          <w:sz w:val="24"/>
          <w:szCs w:val="24"/>
        </w:rPr>
        <w:t>executiv</w:t>
      </w:r>
      <w:proofErr w:type="spellEnd"/>
      <w:r w:rsidRPr="00851719">
        <w:rPr>
          <w:rFonts w:ascii="Calibri" w:eastAsia="Times New Roman" w:hAnsi="Calibri" w:cs="Calibri"/>
          <w:b/>
          <w:i/>
          <w:sz w:val="24"/>
          <w:szCs w:val="24"/>
        </w:rPr>
        <w:t>,</w:t>
      </w:r>
    </w:p>
    <w:p w14:paraId="6DD7B426" w14:textId="77777777" w:rsidR="00851719" w:rsidRPr="00851719" w:rsidRDefault="00851719" w:rsidP="00851719">
      <w:pPr>
        <w:spacing w:after="0"/>
        <w:jc w:val="center"/>
        <w:rPr>
          <w:rFonts w:ascii="Calibri" w:eastAsia="Times New Roman" w:hAnsi="Calibri" w:cs="Calibri"/>
          <w:b/>
          <w:i/>
          <w:sz w:val="24"/>
          <w:szCs w:val="24"/>
        </w:rPr>
      </w:pPr>
      <w:proofErr w:type="spellStart"/>
      <w:r w:rsidRPr="00851719">
        <w:rPr>
          <w:rFonts w:ascii="Calibri" w:eastAsia="Times New Roman" w:hAnsi="Calibri" w:cs="Calibri"/>
          <w:b/>
          <w:i/>
          <w:sz w:val="24"/>
          <w:szCs w:val="24"/>
        </w:rPr>
        <w:t>RaduAlexandru</w:t>
      </w:r>
      <w:proofErr w:type="spellEnd"/>
    </w:p>
    <w:p w14:paraId="0727006E" w14:textId="77777777" w:rsidR="00851719" w:rsidRPr="00851719" w:rsidRDefault="00851719" w:rsidP="00851719">
      <w:pPr>
        <w:spacing w:after="0" w:line="360" w:lineRule="auto"/>
        <w:jc w:val="both"/>
        <w:rPr>
          <w:rFonts w:ascii="Calibri" w:eastAsia="Times New Roman" w:hAnsi="Calibri" w:cs="Calibri"/>
          <w:b/>
          <w:sz w:val="24"/>
          <w:szCs w:val="24"/>
        </w:rPr>
      </w:pPr>
    </w:p>
    <w:p w14:paraId="7E4841B7" w14:textId="77777777" w:rsidR="00851719" w:rsidRPr="00851719" w:rsidRDefault="00851719" w:rsidP="00851719">
      <w:pPr>
        <w:spacing w:after="0" w:line="240" w:lineRule="auto"/>
        <w:jc w:val="both"/>
        <w:rPr>
          <w:rFonts w:ascii="Calibri" w:eastAsia="Times New Roman" w:hAnsi="Calibri" w:cs="Calibri"/>
          <w:sz w:val="24"/>
          <w:szCs w:val="24"/>
          <w:lang w:val="fr-FR" w:eastAsia="en-GB"/>
        </w:rPr>
      </w:pPr>
    </w:p>
    <w:p w14:paraId="350E0DCE"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77346948"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30B7DA01"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1833331B"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7F3C4502"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46305264"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46D59920"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0B602F74" w14:textId="77777777" w:rsidR="00851719" w:rsidRPr="00851719" w:rsidRDefault="00851719" w:rsidP="00851719">
      <w:pPr>
        <w:spacing w:after="0" w:line="240" w:lineRule="auto"/>
        <w:jc w:val="center"/>
        <w:rPr>
          <w:rFonts w:ascii="Calibri" w:eastAsia="Times New Roman" w:hAnsi="Calibri" w:cs="Calibri"/>
          <w:b/>
          <w:iCs/>
          <w:sz w:val="24"/>
          <w:szCs w:val="24"/>
          <w:lang w:val="fr-FR"/>
        </w:rPr>
      </w:pPr>
    </w:p>
    <w:p w14:paraId="04092BEB" w14:textId="77777777" w:rsidR="00851719" w:rsidRPr="00851719" w:rsidRDefault="00851719" w:rsidP="00851719">
      <w:pPr>
        <w:spacing w:after="0" w:line="240" w:lineRule="auto"/>
        <w:jc w:val="center"/>
        <w:rPr>
          <w:rFonts w:ascii="Calibri" w:eastAsia="Times New Roman" w:hAnsi="Calibri" w:cs="Calibri"/>
          <w:b/>
          <w:iCs/>
          <w:sz w:val="24"/>
          <w:szCs w:val="24"/>
          <w:lang w:val="fr-FR"/>
        </w:rPr>
      </w:pPr>
      <w:r w:rsidRPr="00851719">
        <w:rPr>
          <w:rFonts w:ascii="Times New Roman" w:eastAsia="Times New Roman" w:hAnsi="Times New Roman" w:cs="Times New Roman"/>
          <w:i/>
          <w:iCs/>
          <w:noProof/>
          <w:sz w:val="28"/>
          <w:szCs w:val="24"/>
        </w:rPr>
        <w:drawing>
          <wp:anchor distT="0" distB="0" distL="114300" distR="114300" simplePos="0" relativeHeight="251660288" behindDoc="1" locked="0" layoutInCell="1" allowOverlap="1" wp14:anchorId="6B643B10" wp14:editId="7F3AB7F0">
            <wp:simplePos x="0" y="0"/>
            <wp:positionH relativeFrom="page">
              <wp:posOffset>609600</wp:posOffset>
            </wp:positionH>
            <wp:positionV relativeFrom="page">
              <wp:posOffset>209550</wp:posOffset>
            </wp:positionV>
            <wp:extent cx="2943225" cy="914400"/>
            <wp:effectExtent l="0" t="0" r="0" b="0"/>
            <wp:wrapThrough wrapText="bothSides">
              <wp:wrapPolygon edited="0">
                <wp:start x="2097" y="0"/>
                <wp:lineTo x="1258" y="1350"/>
                <wp:lineTo x="0" y="5400"/>
                <wp:lineTo x="0" y="15750"/>
                <wp:lineTo x="1678" y="21150"/>
                <wp:lineTo x="2097" y="21150"/>
                <wp:lineTo x="4474" y="21150"/>
                <wp:lineTo x="5033" y="21150"/>
                <wp:lineTo x="6850" y="15750"/>
                <wp:lineTo x="6850" y="14400"/>
                <wp:lineTo x="21390" y="12600"/>
                <wp:lineTo x="21390" y="8550"/>
                <wp:lineTo x="6990" y="5850"/>
                <wp:lineTo x="5452" y="1350"/>
                <wp:lineTo x="4474" y="0"/>
                <wp:lineTo x="2097" y="0"/>
              </wp:wrapPolygon>
            </wp:wrapThrough>
            <wp:docPr id="2" name="Picture 2" descr="Description: logo MCIN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CIN albastru"/>
                    <pic:cNvPicPr>
                      <a:picLocks noChangeAspect="1" noChangeArrowheads="1"/>
                    </pic:cNvPicPr>
                  </pic:nvPicPr>
                  <pic:blipFill>
                    <a:blip r:embed="rId5" cstate="print">
                      <a:extLst>
                        <a:ext uri="{28A0092B-C50C-407E-A947-70E740481C1C}">
                          <a14:useLocalDpi xmlns:a14="http://schemas.microsoft.com/office/drawing/2010/main" val="0"/>
                        </a:ext>
                      </a:extLst>
                    </a:blip>
                    <a:srcRect r="42799"/>
                    <a:stretch>
                      <a:fillRect/>
                    </a:stretch>
                  </pic:blipFill>
                  <pic:spPr bwMode="auto">
                    <a:xfrm>
                      <a:off x="0" y="0"/>
                      <a:ext cx="2943225" cy="914400"/>
                    </a:xfrm>
                    <a:prstGeom prst="rect">
                      <a:avLst/>
                    </a:prstGeom>
                    <a:noFill/>
                    <a:ln>
                      <a:noFill/>
                    </a:ln>
                  </pic:spPr>
                </pic:pic>
              </a:graphicData>
            </a:graphic>
          </wp:anchor>
        </w:drawing>
      </w:r>
    </w:p>
    <w:p w14:paraId="6EE68161" w14:textId="77777777" w:rsidR="00851719" w:rsidRPr="00851719" w:rsidRDefault="00851719" w:rsidP="00851719">
      <w:pPr>
        <w:spacing w:after="0" w:line="240" w:lineRule="auto"/>
        <w:rPr>
          <w:rFonts w:ascii="Calibri" w:eastAsia="Times New Roman" w:hAnsi="Calibri" w:cs="Calibri"/>
          <w:b/>
          <w:iCs/>
          <w:sz w:val="24"/>
          <w:szCs w:val="24"/>
          <w:lang w:val="fr-FR"/>
        </w:rPr>
      </w:pPr>
    </w:p>
    <w:p w14:paraId="1BFE4A1F" w14:textId="77777777" w:rsidR="00851719" w:rsidRPr="00851719" w:rsidRDefault="00851719" w:rsidP="00851719">
      <w:pPr>
        <w:spacing w:after="0" w:line="240" w:lineRule="auto"/>
        <w:rPr>
          <w:rFonts w:ascii="Calibri" w:eastAsia="Times New Roman" w:hAnsi="Calibri" w:cs="Calibri"/>
          <w:b/>
          <w:i/>
          <w:iCs/>
          <w:sz w:val="24"/>
          <w:szCs w:val="24"/>
          <w:lang w:val="fr-FR"/>
        </w:rPr>
      </w:pPr>
      <w:r w:rsidRPr="00851719">
        <w:rPr>
          <w:rFonts w:ascii="Calibri" w:eastAsia="Times New Roman" w:hAnsi="Calibri" w:cs="Calibri"/>
          <w:b/>
          <w:iCs/>
          <w:sz w:val="24"/>
          <w:szCs w:val="24"/>
          <w:lang w:val="fr-FR"/>
        </w:rPr>
        <w:t xml:space="preserve"> DIRECȚIAJUDEȚEANĂ PENTRU CULTURĂ DÂMBOVIȚA</w:t>
      </w:r>
    </w:p>
    <w:p w14:paraId="056E3FB0" w14:textId="77777777" w:rsidR="00851719" w:rsidRPr="00851719" w:rsidRDefault="00851719" w:rsidP="00851719">
      <w:pPr>
        <w:spacing w:after="0" w:line="240" w:lineRule="auto"/>
        <w:rPr>
          <w:rFonts w:ascii="Calibri" w:eastAsia="Times New Roman" w:hAnsi="Calibri" w:cs="Calibri"/>
          <w:sz w:val="24"/>
          <w:szCs w:val="24"/>
          <w:lang w:val="fr-FR"/>
        </w:rPr>
      </w:pPr>
      <w:r w:rsidRPr="00851719">
        <w:rPr>
          <w:rFonts w:ascii="Calibri" w:eastAsia="Times New Roman" w:hAnsi="Calibri" w:cs="Calibri"/>
          <w:sz w:val="24"/>
          <w:szCs w:val="24"/>
          <w:lang w:val="fr-FR"/>
        </w:rPr>
        <w:t xml:space="preserve">Târgovişte, </w:t>
      </w:r>
      <w:proofErr w:type="spellStart"/>
      <w:r w:rsidRPr="00851719">
        <w:rPr>
          <w:rFonts w:ascii="Calibri" w:eastAsia="Times New Roman" w:hAnsi="Calibri" w:cs="Calibri"/>
          <w:sz w:val="24"/>
          <w:szCs w:val="24"/>
          <w:lang w:val="fr-FR"/>
        </w:rPr>
        <w:t>PiaţaTricolorului</w:t>
      </w:r>
      <w:proofErr w:type="spellEnd"/>
      <w:r w:rsidRPr="00851719">
        <w:rPr>
          <w:rFonts w:ascii="Calibri" w:eastAsia="Times New Roman" w:hAnsi="Calibri" w:cs="Calibri"/>
          <w:sz w:val="24"/>
          <w:szCs w:val="24"/>
          <w:lang w:val="fr-FR"/>
        </w:rPr>
        <w:t xml:space="preserve"> nr.1, Telefon : 0245612617, </w:t>
      </w:r>
      <w:proofErr w:type="gramStart"/>
      <w:r w:rsidRPr="00851719">
        <w:rPr>
          <w:rFonts w:ascii="Calibri" w:eastAsia="Times New Roman" w:hAnsi="Calibri" w:cs="Calibri"/>
          <w:sz w:val="24"/>
          <w:szCs w:val="24"/>
          <w:lang w:val="fr-FR"/>
        </w:rPr>
        <w:t>Fax:</w:t>
      </w:r>
      <w:proofErr w:type="gramEnd"/>
      <w:r w:rsidRPr="00851719">
        <w:rPr>
          <w:rFonts w:ascii="Calibri" w:eastAsia="Times New Roman" w:hAnsi="Calibri" w:cs="Calibri"/>
          <w:sz w:val="24"/>
          <w:szCs w:val="24"/>
          <w:lang w:val="fr-FR"/>
        </w:rPr>
        <w:t xml:space="preserve"> 0245210499,</w:t>
      </w:r>
    </w:p>
    <w:p w14:paraId="718DEDCB" w14:textId="77777777" w:rsidR="00851719" w:rsidRPr="00851719" w:rsidRDefault="00851719" w:rsidP="00851719">
      <w:pPr>
        <w:spacing w:after="0" w:line="240" w:lineRule="auto"/>
        <w:jc w:val="center"/>
        <w:rPr>
          <w:rFonts w:ascii="Calibri" w:eastAsia="Times New Roman" w:hAnsi="Calibri" w:cs="Calibri"/>
          <w:sz w:val="24"/>
          <w:szCs w:val="24"/>
          <w:lang w:val="fr-FR"/>
        </w:rPr>
      </w:pPr>
    </w:p>
    <w:p w14:paraId="6CE8810D" w14:textId="77777777" w:rsidR="00851719" w:rsidRPr="00851719" w:rsidRDefault="00851719" w:rsidP="00851719">
      <w:pPr>
        <w:tabs>
          <w:tab w:val="left" w:pos="1485"/>
        </w:tabs>
        <w:spacing w:after="0" w:line="240" w:lineRule="auto"/>
        <w:rPr>
          <w:rFonts w:ascii="Calibri" w:eastAsia="Times New Roman" w:hAnsi="Calibri" w:cs="Calibri"/>
          <w:sz w:val="24"/>
          <w:szCs w:val="24"/>
        </w:rPr>
      </w:pPr>
      <w:r w:rsidRPr="00851719">
        <w:rPr>
          <w:rFonts w:ascii="Calibri" w:eastAsia="Times New Roman" w:hAnsi="Calibri" w:cs="Calibri"/>
          <w:sz w:val="24"/>
          <w:szCs w:val="24"/>
        </w:rPr>
        <w:t>Nr.</w:t>
      </w:r>
    </w:p>
    <w:p w14:paraId="2EABB6C0" w14:textId="77777777" w:rsidR="00851719" w:rsidRPr="00851719" w:rsidRDefault="00851719" w:rsidP="00851719">
      <w:pPr>
        <w:tabs>
          <w:tab w:val="left" w:pos="1485"/>
        </w:tabs>
        <w:spacing w:after="0" w:line="240" w:lineRule="auto"/>
        <w:rPr>
          <w:rFonts w:ascii="Calibri" w:eastAsia="Times New Roman" w:hAnsi="Calibri" w:cs="Calibri"/>
          <w:sz w:val="24"/>
          <w:szCs w:val="24"/>
        </w:rPr>
      </w:pPr>
    </w:p>
    <w:p w14:paraId="0C8EB44D" w14:textId="77777777" w:rsidR="00851719" w:rsidRPr="00851719" w:rsidRDefault="00851719" w:rsidP="00851719">
      <w:pPr>
        <w:tabs>
          <w:tab w:val="left" w:pos="1485"/>
        </w:tabs>
        <w:spacing w:after="0" w:line="240" w:lineRule="auto"/>
        <w:rPr>
          <w:rFonts w:ascii="Calibri" w:eastAsia="Times New Roman" w:hAnsi="Calibri" w:cs="Calibri"/>
          <w:sz w:val="24"/>
          <w:szCs w:val="24"/>
        </w:rPr>
      </w:pPr>
    </w:p>
    <w:p w14:paraId="59A7AB90"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INFORMARE PRIVIND PRINCIPALELE ACTIVITĂȚI DESFĂȘURATE DE DIRECȚIA JUDEȚEANĂ PENTRU CULTURĂ DÂMBOVIȚA</w:t>
      </w:r>
    </w:p>
    <w:p w14:paraId="106D98FE"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 xml:space="preserve"> ÎN CURSUL ANULUI 2021</w:t>
      </w:r>
    </w:p>
    <w:p w14:paraId="57930E68" w14:textId="77777777" w:rsidR="00851719" w:rsidRPr="00851719" w:rsidRDefault="00851719" w:rsidP="00851719">
      <w:pPr>
        <w:spacing w:after="0" w:line="360" w:lineRule="auto"/>
        <w:ind w:firstLine="360"/>
        <w:jc w:val="center"/>
        <w:rPr>
          <w:rFonts w:ascii="Calibri" w:eastAsia="Times New Roman" w:hAnsi="Calibri" w:cs="Calibri"/>
          <w:b/>
          <w:sz w:val="24"/>
          <w:szCs w:val="24"/>
          <w:lang w:val="it-IT" w:eastAsia="en-GB"/>
        </w:rPr>
      </w:pPr>
    </w:p>
    <w:p w14:paraId="3F9C8638"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Direcția Județeană pentru Cultură Dâmbovița nu este un operator cultural, așa cum este des percepută, ci un serviciu public deconcentrat al Ministerului Culturii care își desfăsoară activitatea în  baza H.G.90/2010 </w:t>
      </w:r>
      <w:proofErr w:type="spellStart"/>
      <w:r w:rsidRPr="00851719">
        <w:rPr>
          <w:rFonts w:ascii="Calibri" w:eastAsia="Times New Roman" w:hAnsi="Calibri" w:cs="Calibri"/>
          <w:bCs/>
          <w:sz w:val="24"/>
          <w:szCs w:val="24"/>
          <w:lang w:val="en-GB" w:eastAsia="en-GB"/>
        </w:rPr>
        <w:t>privindorganizareaşifuncţionareaMinisteruluiCulturii</w:t>
      </w:r>
      <w:proofErr w:type="spellEnd"/>
      <w:r w:rsidRPr="00851719">
        <w:rPr>
          <w:rFonts w:ascii="Calibri" w:eastAsia="Times New Roman" w:hAnsi="Calibri" w:cs="Calibri"/>
          <w:sz w:val="24"/>
          <w:szCs w:val="24"/>
          <w:lang w:val="it-IT" w:eastAsia="en-GB"/>
        </w:rPr>
        <w:t>, cu completările și modificările ulterioare.</w:t>
      </w:r>
    </w:p>
    <w:p w14:paraId="72D5F565" w14:textId="77777777" w:rsidR="00851719" w:rsidRPr="00851719" w:rsidRDefault="00851719" w:rsidP="00851719">
      <w:pPr>
        <w:spacing w:after="0"/>
        <w:ind w:firstLine="72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În vederea transpunerii  şi implementării politicilor culturale naţionale la nivel local, și în anul 2021, Direcţia Județeană pentru Cultură Dâmboviţa a continuat să-şi desfășoare activitatea în vederea realizării condiţiilor pentru protejarea patrimoniului cultural judeţean şi naţional.</w:t>
      </w:r>
    </w:p>
    <w:p w14:paraId="153428D8" w14:textId="77777777" w:rsidR="00851719" w:rsidRPr="00851719" w:rsidRDefault="00851719" w:rsidP="00851719">
      <w:pPr>
        <w:spacing w:after="0"/>
        <w:ind w:firstLine="708"/>
        <w:jc w:val="both"/>
        <w:rPr>
          <w:rFonts w:ascii="Calibri" w:eastAsia="Times New Roman" w:hAnsi="Calibri" w:cs="Calibri"/>
          <w:sz w:val="24"/>
          <w:szCs w:val="24"/>
          <w:lang w:val="en-GB" w:eastAsia="en-GB"/>
        </w:rPr>
      </w:pPr>
      <w:r w:rsidRPr="00851719">
        <w:rPr>
          <w:rFonts w:ascii="Calibri" w:eastAsia="Times New Roman" w:hAnsi="Calibri" w:cs="Calibri"/>
          <w:sz w:val="24"/>
          <w:szCs w:val="24"/>
          <w:lang w:val="it-IT" w:eastAsia="en-GB"/>
        </w:rPr>
        <w:t xml:space="preserve">Obiectivele realizate de D.J.C Dâmboviţa cuprind acţiuni legate de emiterea de acte administrative (avize, obligaţii de folosinţă a monumentelor istorice, petiţii, adrese, înştiinţări, rapoarte, informări, date statistice, sinteze, analize etc.), de </w:t>
      </w:r>
      <w:proofErr w:type="spellStart"/>
      <w:r w:rsidRPr="00851719">
        <w:rPr>
          <w:rFonts w:ascii="Calibri" w:eastAsia="Times New Roman" w:hAnsi="Calibri" w:cs="Calibri"/>
          <w:bCs/>
          <w:sz w:val="24"/>
          <w:szCs w:val="24"/>
          <w:lang w:val="en-GB" w:eastAsia="en-GB"/>
        </w:rPr>
        <w:t>respectareaprevederilorlegale</w:t>
      </w:r>
      <w:r w:rsidRPr="00851719">
        <w:rPr>
          <w:rFonts w:ascii="Calibri" w:eastAsia="Times New Roman" w:hAnsi="Calibri" w:cs="Calibri"/>
          <w:sz w:val="24"/>
          <w:szCs w:val="24"/>
          <w:lang w:val="en-GB" w:eastAsia="en-GB"/>
        </w:rPr>
        <w:t>referitoare</w:t>
      </w:r>
      <w:proofErr w:type="spellEnd"/>
      <w:r w:rsidRPr="00851719">
        <w:rPr>
          <w:rFonts w:ascii="Calibri" w:eastAsia="Times New Roman" w:hAnsi="Calibri" w:cs="Calibri"/>
          <w:sz w:val="24"/>
          <w:szCs w:val="24"/>
          <w:lang w:val="en-GB" w:eastAsia="en-GB"/>
        </w:rPr>
        <w:t xml:space="preserve"> la </w:t>
      </w:r>
      <w:proofErr w:type="spellStart"/>
      <w:r w:rsidRPr="00851719">
        <w:rPr>
          <w:rFonts w:ascii="Calibri" w:eastAsia="Times New Roman" w:hAnsi="Calibri" w:cs="Calibri"/>
          <w:sz w:val="24"/>
          <w:szCs w:val="24"/>
          <w:lang w:val="en-GB" w:eastAsia="en-GB"/>
        </w:rPr>
        <w:t>protejareamonumenteloristorice</w:t>
      </w:r>
      <w:proofErr w:type="spellEnd"/>
      <w:r w:rsidRPr="00851719">
        <w:rPr>
          <w:rFonts w:ascii="Calibri" w:eastAsia="Times New Roman" w:hAnsi="Calibri" w:cs="Calibri"/>
          <w:sz w:val="24"/>
          <w:szCs w:val="24"/>
          <w:lang w:val="en-GB" w:eastAsia="en-GB"/>
        </w:rPr>
        <w:t xml:space="preserve"> de </w:t>
      </w:r>
      <w:proofErr w:type="spellStart"/>
      <w:r w:rsidRPr="00851719">
        <w:rPr>
          <w:rFonts w:ascii="Calibri" w:eastAsia="Times New Roman" w:hAnsi="Calibri" w:cs="Calibri"/>
          <w:sz w:val="24"/>
          <w:szCs w:val="24"/>
          <w:lang w:val="en-GB" w:eastAsia="en-GB"/>
        </w:rPr>
        <w:t>catredeținătorii</w:t>
      </w:r>
      <w:proofErr w:type="spellEnd"/>
      <w:r w:rsidRPr="00851719">
        <w:rPr>
          <w:rFonts w:ascii="Calibri" w:eastAsia="Times New Roman" w:hAnsi="Calibri" w:cs="Calibri"/>
          <w:sz w:val="24"/>
          <w:szCs w:val="24"/>
          <w:lang w:val="en-GB" w:eastAsia="en-GB"/>
        </w:rPr>
        <w:t xml:space="preserve"> cu </w:t>
      </w:r>
      <w:proofErr w:type="spellStart"/>
      <w:r w:rsidRPr="00851719">
        <w:rPr>
          <w:rFonts w:ascii="Calibri" w:eastAsia="Times New Roman" w:hAnsi="Calibri" w:cs="Calibri"/>
          <w:sz w:val="24"/>
          <w:szCs w:val="24"/>
          <w:lang w:val="en-GB" w:eastAsia="en-GB"/>
        </w:rPr>
        <w:t>oricetitlu</w:t>
      </w:r>
      <w:proofErr w:type="spellEnd"/>
      <w:r w:rsidRPr="00851719">
        <w:rPr>
          <w:rFonts w:ascii="Calibri" w:eastAsia="Times New Roman" w:hAnsi="Calibri" w:cs="Calibri"/>
          <w:sz w:val="24"/>
          <w:szCs w:val="24"/>
          <w:lang w:val="en-GB" w:eastAsia="en-GB"/>
        </w:rPr>
        <w:t xml:space="preserve">, </w:t>
      </w:r>
      <w:proofErr w:type="spellStart"/>
      <w:r w:rsidRPr="00851719">
        <w:rPr>
          <w:rFonts w:ascii="Calibri" w:eastAsia="Times New Roman" w:hAnsi="Calibri" w:cs="Calibri"/>
          <w:sz w:val="24"/>
          <w:szCs w:val="24"/>
          <w:lang w:val="en-GB" w:eastAsia="en-GB"/>
        </w:rPr>
        <w:t>precumsi</w:t>
      </w:r>
      <w:proofErr w:type="spellEnd"/>
      <w:r w:rsidRPr="00851719">
        <w:rPr>
          <w:rFonts w:ascii="Calibri" w:eastAsia="Times New Roman" w:hAnsi="Calibri" w:cs="Calibri"/>
          <w:sz w:val="24"/>
          <w:szCs w:val="24"/>
          <w:lang w:val="en-GB" w:eastAsia="en-GB"/>
        </w:rPr>
        <w:t xml:space="preserve"> de </w:t>
      </w:r>
      <w:proofErr w:type="spellStart"/>
      <w:r w:rsidRPr="00851719">
        <w:rPr>
          <w:rFonts w:ascii="Calibri" w:eastAsia="Times New Roman" w:hAnsi="Calibri" w:cs="Calibri"/>
          <w:sz w:val="24"/>
          <w:szCs w:val="24"/>
          <w:lang w:val="en-GB" w:eastAsia="en-GB"/>
        </w:rPr>
        <w:t>cătrecei</w:t>
      </w:r>
      <w:proofErr w:type="spellEnd"/>
      <w:r w:rsidRPr="00851719">
        <w:rPr>
          <w:rFonts w:ascii="Calibri" w:eastAsia="Times New Roman" w:hAnsi="Calibri" w:cs="Calibri"/>
          <w:sz w:val="24"/>
          <w:szCs w:val="24"/>
          <w:lang w:val="en-GB" w:eastAsia="en-GB"/>
        </w:rPr>
        <w:t xml:space="preserve"> care </w:t>
      </w:r>
      <w:proofErr w:type="spellStart"/>
      <w:r w:rsidRPr="00851719">
        <w:rPr>
          <w:rFonts w:ascii="Calibri" w:eastAsia="Times New Roman" w:hAnsi="Calibri" w:cs="Calibri"/>
          <w:sz w:val="24"/>
          <w:szCs w:val="24"/>
          <w:lang w:val="en-GB" w:eastAsia="en-GB"/>
        </w:rPr>
        <w:t>executălucrări</w:t>
      </w:r>
      <w:proofErr w:type="spellEnd"/>
      <w:r w:rsidRPr="00851719">
        <w:rPr>
          <w:rFonts w:ascii="Calibri" w:eastAsia="Times New Roman" w:hAnsi="Calibri" w:cs="Calibri"/>
          <w:sz w:val="24"/>
          <w:szCs w:val="24"/>
          <w:lang w:val="en-GB" w:eastAsia="en-GB"/>
        </w:rPr>
        <w:t xml:space="preserve"> la </w:t>
      </w:r>
      <w:proofErr w:type="spellStart"/>
      <w:r w:rsidRPr="00851719">
        <w:rPr>
          <w:rFonts w:ascii="Calibri" w:eastAsia="Times New Roman" w:hAnsi="Calibri" w:cs="Calibri"/>
          <w:sz w:val="24"/>
          <w:szCs w:val="24"/>
          <w:lang w:val="en-GB" w:eastAsia="en-GB"/>
        </w:rPr>
        <w:t>monumenteleistoricesauînzonele</w:t>
      </w:r>
      <w:proofErr w:type="spellEnd"/>
      <w:r w:rsidRPr="00851719">
        <w:rPr>
          <w:rFonts w:ascii="Calibri" w:eastAsia="Times New Roman" w:hAnsi="Calibri" w:cs="Calibri"/>
          <w:sz w:val="24"/>
          <w:szCs w:val="24"/>
          <w:lang w:val="en-GB" w:eastAsia="en-GB"/>
        </w:rPr>
        <w:t xml:space="preserve"> de </w:t>
      </w:r>
      <w:proofErr w:type="spellStart"/>
      <w:r w:rsidRPr="00851719">
        <w:rPr>
          <w:rFonts w:ascii="Calibri" w:eastAsia="Times New Roman" w:hAnsi="Calibri" w:cs="Calibri"/>
          <w:sz w:val="24"/>
          <w:szCs w:val="24"/>
          <w:lang w:val="en-GB" w:eastAsia="en-GB"/>
        </w:rPr>
        <w:t>protectie</w:t>
      </w:r>
      <w:proofErr w:type="spellEnd"/>
      <w:r w:rsidRPr="00851719">
        <w:rPr>
          <w:rFonts w:ascii="Calibri" w:eastAsia="Times New Roman" w:hAnsi="Calibri" w:cs="Calibri"/>
          <w:sz w:val="24"/>
          <w:szCs w:val="24"/>
          <w:lang w:val="en-GB" w:eastAsia="en-GB"/>
        </w:rPr>
        <w:t xml:space="preserve"> a </w:t>
      </w:r>
      <w:proofErr w:type="spellStart"/>
      <w:r w:rsidRPr="00851719">
        <w:rPr>
          <w:rFonts w:ascii="Calibri" w:eastAsia="Times New Roman" w:hAnsi="Calibri" w:cs="Calibri"/>
          <w:sz w:val="24"/>
          <w:szCs w:val="24"/>
          <w:lang w:val="en-GB" w:eastAsia="en-GB"/>
        </w:rPr>
        <w:t>acestora</w:t>
      </w:r>
      <w:proofErr w:type="spellEnd"/>
      <w:r w:rsidRPr="00851719">
        <w:rPr>
          <w:rFonts w:ascii="Calibri" w:eastAsia="Times New Roman" w:hAnsi="Calibri" w:cs="Calibri"/>
          <w:sz w:val="24"/>
          <w:szCs w:val="24"/>
          <w:lang w:val="en-GB" w:eastAsia="en-GB"/>
        </w:rPr>
        <w:t xml:space="preserve">. </w:t>
      </w:r>
    </w:p>
    <w:p w14:paraId="0D0F9168"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Informativ, precizăm că județul Dâmbovița se află pe locul al- IV lea în țară ca număr de monumente istorice, Lista Monumentelor Istorice cuprinzând în prezent 1237 de monumente istorice, împărțite astfel : </w:t>
      </w:r>
    </w:p>
    <w:p w14:paraId="2949F955" w14:textId="77777777" w:rsidR="00851719" w:rsidRPr="00851719" w:rsidRDefault="00851719" w:rsidP="00851719">
      <w:pPr>
        <w:spacing w:after="0" w:line="360" w:lineRule="auto"/>
        <w:rPr>
          <w:rFonts w:ascii="Calibri" w:eastAsia="Times New Roman" w:hAnsi="Calibri" w:cs="Calibri"/>
          <w:sz w:val="24"/>
          <w:szCs w:val="24"/>
          <w:lang w:val="en-GB" w:eastAsia="en-GB"/>
        </w:rPr>
      </w:pPr>
      <w:r w:rsidRPr="00851719">
        <w:rPr>
          <w:rFonts w:ascii="Calibri" w:eastAsia="Times New Roman" w:hAnsi="Calibri" w:cs="Calibri"/>
          <w:sz w:val="24"/>
          <w:szCs w:val="24"/>
          <w:lang w:val="en-GB" w:eastAsia="en-GB"/>
        </w:rPr>
        <w:t xml:space="preserve">I. </w:t>
      </w:r>
      <w:r w:rsidRPr="00851719">
        <w:rPr>
          <w:rFonts w:ascii="Calibri" w:eastAsia="Times New Roman" w:hAnsi="Calibri" w:cs="Calibri"/>
          <w:b/>
          <w:sz w:val="24"/>
          <w:szCs w:val="24"/>
          <w:lang w:val="en-GB" w:eastAsia="en-GB"/>
        </w:rPr>
        <w:t>SITURI ȘI AȘEZĂRI ARHEOLOGICE</w:t>
      </w:r>
      <w:r w:rsidRPr="00851719">
        <w:rPr>
          <w:rFonts w:ascii="Calibri" w:eastAsia="Times New Roman" w:hAnsi="Calibri" w:cs="Calibri"/>
          <w:sz w:val="24"/>
          <w:szCs w:val="24"/>
          <w:lang w:val="en-GB" w:eastAsia="en-GB"/>
        </w:rPr>
        <w:t xml:space="preserve">: - </w:t>
      </w:r>
      <w:proofErr w:type="gramStart"/>
      <w:r w:rsidRPr="00851719">
        <w:rPr>
          <w:rFonts w:ascii="Calibri" w:eastAsia="Times New Roman" w:hAnsi="Calibri" w:cs="Calibri"/>
          <w:sz w:val="24"/>
          <w:szCs w:val="24"/>
          <w:lang w:val="en-GB" w:eastAsia="en-GB"/>
        </w:rPr>
        <w:t>456  (</w:t>
      </w:r>
      <w:proofErr w:type="spellStart"/>
      <w:proofErr w:type="gramEnd"/>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A -  86, </w:t>
      </w:r>
      <w:proofErr w:type="spellStart"/>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B – 370);</w:t>
      </w:r>
    </w:p>
    <w:p w14:paraId="15EEEE59" w14:textId="77777777" w:rsidR="00851719" w:rsidRPr="00851719" w:rsidRDefault="00851719" w:rsidP="00851719">
      <w:pPr>
        <w:spacing w:after="0" w:line="360" w:lineRule="auto"/>
        <w:rPr>
          <w:rFonts w:ascii="Calibri" w:eastAsia="Times New Roman" w:hAnsi="Calibri" w:cs="Calibri"/>
          <w:sz w:val="24"/>
          <w:szCs w:val="24"/>
          <w:lang w:val="en-GB" w:eastAsia="en-GB"/>
        </w:rPr>
      </w:pPr>
      <w:r w:rsidRPr="00851719">
        <w:rPr>
          <w:rFonts w:ascii="Calibri" w:eastAsia="Times New Roman" w:hAnsi="Calibri" w:cs="Calibri"/>
          <w:sz w:val="24"/>
          <w:szCs w:val="24"/>
          <w:lang w:val="en-GB" w:eastAsia="en-GB"/>
        </w:rPr>
        <w:t xml:space="preserve">II. </w:t>
      </w:r>
      <w:r w:rsidRPr="00851719">
        <w:rPr>
          <w:rFonts w:ascii="Calibri" w:eastAsia="Times New Roman" w:hAnsi="Calibri" w:cs="Calibri"/>
          <w:b/>
          <w:sz w:val="24"/>
          <w:szCs w:val="24"/>
          <w:lang w:val="en-GB" w:eastAsia="en-GB"/>
        </w:rPr>
        <w:t>MONUMENTE DE ARHITECTURA</w:t>
      </w:r>
      <w:r w:rsidRPr="00851719">
        <w:rPr>
          <w:rFonts w:ascii="Calibri" w:eastAsia="Times New Roman" w:hAnsi="Calibri" w:cs="Calibri"/>
          <w:sz w:val="24"/>
          <w:szCs w:val="24"/>
          <w:lang w:val="en-GB" w:eastAsia="en-GB"/>
        </w:rPr>
        <w:t>: - 694 (</w:t>
      </w:r>
      <w:proofErr w:type="spellStart"/>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A – 139, </w:t>
      </w:r>
      <w:proofErr w:type="spellStart"/>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B – 556);</w:t>
      </w:r>
    </w:p>
    <w:p w14:paraId="0A3A9637" w14:textId="77777777" w:rsidR="00851719" w:rsidRPr="00851719" w:rsidRDefault="00851719" w:rsidP="00851719">
      <w:pPr>
        <w:spacing w:after="0" w:line="360" w:lineRule="auto"/>
        <w:rPr>
          <w:rFonts w:ascii="Calibri" w:eastAsia="Times New Roman" w:hAnsi="Calibri" w:cs="Calibri"/>
          <w:sz w:val="24"/>
          <w:szCs w:val="24"/>
          <w:lang w:val="en-GB" w:eastAsia="en-GB"/>
        </w:rPr>
      </w:pPr>
      <w:r w:rsidRPr="00851719">
        <w:rPr>
          <w:rFonts w:ascii="Calibri" w:eastAsia="Times New Roman" w:hAnsi="Calibri" w:cs="Calibri"/>
          <w:sz w:val="24"/>
          <w:szCs w:val="24"/>
          <w:lang w:val="en-GB" w:eastAsia="en-GB"/>
        </w:rPr>
        <w:t xml:space="preserve">III. </w:t>
      </w:r>
      <w:r w:rsidRPr="00851719">
        <w:rPr>
          <w:rFonts w:ascii="Calibri" w:eastAsia="Times New Roman" w:hAnsi="Calibri" w:cs="Calibri"/>
          <w:b/>
          <w:sz w:val="24"/>
          <w:szCs w:val="24"/>
          <w:lang w:val="en-GB" w:eastAsia="en-GB"/>
        </w:rPr>
        <w:t>MONUMENTE DE FOR PUBLIC</w:t>
      </w:r>
      <w:r w:rsidRPr="00851719">
        <w:rPr>
          <w:rFonts w:ascii="Calibri" w:eastAsia="Times New Roman" w:hAnsi="Calibri" w:cs="Calibri"/>
          <w:sz w:val="24"/>
          <w:szCs w:val="24"/>
          <w:lang w:val="en-GB" w:eastAsia="en-GB"/>
        </w:rPr>
        <w:t>: - 14 (</w:t>
      </w:r>
      <w:proofErr w:type="spellStart"/>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A – 5, </w:t>
      </w:r>
      <w:proofErr w:type="spellStart"/>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B – 9);</w:t>
      </w:r>
    </w:p>
    <w:p w14:paraId="04A17335" w14:textId="77777777" w:rsidR="00851719" w:rsidRPr="00851719" w:rsidRDefault="00851719" w:rsidP="00851719">
      <w:pPr>
        <w:spacing w:after="0"/>
        <w:rPr>
          <w:rFonts w:ascii="Calibri" w:eastAsia="Times New Roman" w:hAnsi="Calibri" w:cs="Calibri"/>
          <w:sz w:val="24"/>
          <w:szCs w:val="24"/>
          <w:lang w:val="en-GB" w:eastAsia="en-GB"/>
        </w:rPr>
      </w:pPr>
      <w:r w:rsidRPr="00851719">
        <w:rPr>
          <w:rFonts w:ascii="Calibri" w:eastAsia="Times New Roman" w:hAnsi="Calibri" w:cs="Calibri"/>
          <w:sz w:val="24"/>
          <w:szCs w:val="24"/>
          <w:lang w:val="en-GB" w:eastAsia="en-GB"/>
        </w:rPr>
        <w:t xml:space="preserve">IV. </w:t>
      </w:r>
      <w:r w:rsidRPr="00851719">
        <w:rPr>
          <w:rFonts w:ascii="Calibri" w:eastAsia="Times New Roman" w:hAnsi="Calibri" w:cs="Calibri"/>
          <w:b/>
          <w:sz w:val="24"/>
          <w:szCs w:val="24"/>
          <w:lang w:val="en-GB" w:eastAsia="en-GB"/>
        </w:rPr>
        <w:t>MONUMENTE FUNERARE</w:t>
      </w:r>
      <w:r w:rsidRPr="00851719">
        <w:rPr>
          <w:rFonts w:ascii="Calibri" w:eastAsia="Times New Roman" w:hAnsi="Calibri" w:cs="Calibri"/>
          <w:sz w:val="24"/>
          <w:szCs w:val="24"/>
          <w:lang w:val="en-GB" w:eastAsia="en-GB"/>
        </w:rPr>
        <w:t>: - 73 (</w:t>
      </w:r>
      <w:proofErr w:type="spellStart"/>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A – 54, </w:t>
      </w:r>
      <w:proofErr w:type="spellStart"/>
      <w:r w:rsidRPr="00851719">
        <w:rPr>
          <w:rFonts w:ascii="Calibri" w:eastAsia="Times New Roman" w:hAnsi="Calibri" w:cs="Calibri"/>
          <w:sz w:val="24"/>
          <w:szCs w:val="24"/>
          <w:lang w:val="en-GB" w:eastAsia="en-GB"/>
        </w:rPr>
        <w:t>Grupa</w:t>
      </w:r>
      <w:proofErr w:type="spellEnd"/>
      <w:r w:rsidRPr="00851719">
        <w:rPr>
          <w:rFonts w:ascii="Calibri" w:eastAsia="Times New Roman" w:hAnsi="Calibri" w:cs="Calibri"/>
          <w:sz w:val="24"/>
          <w:szCs w:val="24"/>
          <w:lang w:val="en-GB" w:eastAsia="en-GB"/>
        </w:rPr>
        <w:t xml:space="preserve"> B – 19</w:t>
      </w:r>
    </w:p>
    <w:p w14:paraId="40CD66B6" w14:textId="77777777" w:rsidR="00851719" w:rsidRPr="00851719" w:rsidRDefault="00851719" w:rsidP="00851719">
      <w:pPr>
        <w:spacing w:after="0"/>
        <w:rPr>
          <w:rFonts w:ascii="Calibri" w:eastAsia="Times New Roman" w:hAnsi="Calibri" w:cs="Calibri"/>
          <w:sz w:val="24"/>
          <w:szCs w:val="24"/>
          <w:lang w:val="it-IT" w:eastAsia="en-GB"/>
        </w:rPr>
      </w:pPr>
    </w:p>
    <w:p w14:paraId="22EA1F46"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În conformitate cu prevederile art. 23, alin.1 din Legea  nr. 422/2001 privind protejarea monumentelor istorice, republicată orice intervenţie asupra unui monument istoric sau în zona de protecţie a acestuia se realizează numai în baza şi cu respectarea Avizului de specialitate emis de Ministerului Culturii sau de Direcția Județeană pentru Cultură în calitate de serviciu deconcentrat al acestuia.</w:t>
      </w:r>
    </w:p>
    <w:p w14:paraId="0ABE7B07" w14:textId="77777777" w:rsidR="00851719" w:rsidRPr="00B03203" w:rsidRDefault="00851719" w:rsidP="00851719">
      <w:pPr>
        <w:spacing w:after="0"/>
        <w:ind w:firstLine="708"/>
        <w:jc w:val="both"/>
        <w:rPr>
          <w:rFonts w:ascii="Calibri" w:eastAsia="Times New Roman" w:hAnsi="Calibri" w:cs="Calibri"/>
          <w:sz w:val="24"/>
          <w:szCs w:val="24"/>
          <w:lang w:val="it-IT" w:eastAsia="en-GB"/>
        </w:rPr>
      </w:pPr>
      <w:r w:rsidRPr="00B03203">
        <w:rPr>
          <w:rFonts w:ascii="Calibri" w:eastAsia="Times New Roman" w:hAnsi="Calibri" w:cs="Calibri"/>
          <w:sz w:val="24"/>
          <w:szCs w:val="24"/>
          <w:lang w:val="it-IT" w:eastAsia="en-GB"/>
        </w:rPr>
        <w:t xml:space="preserve">În acest sens, în cursul anului 2021, au fost analizate, verificate şi transmise către Comisia Zonală sau Naţională a Monumentelor Istorice 247 documentaţii, în vederea eliberării Avizului de specialitate pentru obţinerea autorizaţiilor de construire/desfiinţare; în </w:t>
      </w:r>
      <w:r w:rsidRPr="00B03203">
        <w:rPr>
          <w:rFonts w:ascii="Calibri" w:eastAsia="Times New Roman" w:hAnsi="Calibri" w:cs="Calibri"/>
          <w:sz w:val="24"/>
          <w:szCs w:val="24"/>
          <w:lang w:val="it-IT" w:eastAsia="en-GB"/>
        </w:rPr>
        <w:lastRenderedPageBreak/>
        <w:t>urma transmiterii documentațiilor către comisiile de specialitate au fost emise de către DJC Dâmbovița 144 avize (140 zona de protecție/zona protejată + 4 pentru intervenții pe monument), contravaloarea taxei de avizare fiind de 135.460 lei; 6 avize (4 zona de protecție/zona protejată  + 2 pentru intervenții pe monument) au fost emise de ministerul de resort (documentații analizate de CNMI), fără a fi încasată contravaloarea taxei de avizare. 16 de documentatii sunt încă în analiză sau au fost returnate pentru completări.</w:t>
      </w:r>
    </w:p>
    <w:p w14:paraId="488270AB" w14:textId="77777777" w:rsidR="00851719" w:rsidRPr="00B03203" w:rsidRDefault="00851719" w:rsidP="00851719">
      <w:pPr>
        <w:spacing w:after="0"/>
        <w:ind w:firstLine="708"/>
        <w:jc w:val="both"/>
        <w:rPr>
          <w:rFonts w:ascii="Calibri" w:eastAsia="Times New Roman" w:hAnsi="Calibri" w:cs="Calibri"/>
          <w:sz w:val="24"/>
          <w:szCs w:val="24"/>
          <w:lang w:val="it-IT" w:eastAsia="en-GB"/>
        </w:rPr>
      </w:pPr>
      <w:r w:rsidRPr="00B03203">
        <w:rPr>
          <w:rFonts w:ascii="Calibri" w:eastAsia="Times New Roman" w:hAnsi="Calibri" w:cs="Calibri"/>
          <w:sz w:val="24"/>
          <w:szCs w:val="24"/>
          <w:lang w:val="it-IT" w:eastAsia="en-GB"/>
        </w:rPr>
        <w:t>Comparativ cu anul 2020, se constată o scădere atât a solicitărilor de eliberare a avizului de specialitate și implicit a avizelor eliberate cât și a sumelor încasate, în perioada similară a anului trecut fiind eliberate 158 de avize de specialitate a căror contravaloare a fost de 249.637 lei.</w:t>
      </w:r>
    </w:p>
    <w:p w14:paraId="4F2921A4"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În cursul anului 202</w:t>
      </w:r>
      <w:r w:rsidR="00267158">
        <w:rPr>
          <w:rFonts w:ascii="Calibri" w:eastAsia="Times New Roman" w:hAnsi="Calibri" w:cs="Calibri"/>
          <w:sz w:val="24"/>
          <w:szCs w:val="24"/>
          <w:lang w:val="it-IT" w:eastAsia="en-GB"/>
        </w:rPr>
        <w:t>1</w:t>
      </w:r>
      <w:r w:rsidRPr="00851719">
        <w:rPr>
          <w:rFonts w:ascii="Calibri" w:eastAsia="Times New Roman" w:hAnsi="Calibri" w:cs="Calibri"/>
          <w:sz w:val="24"/>
          <w:szCs w:val="24"/>
          <w:lang w:val="it-IT" w:eastAsia="en-GB"/>
        </w:rPr>
        <w:t xml:space="preserve">, la sediul Direcției Județene pentru Cultură Dâmbovița au fost depuse </w:t>
      </w:r>
      <w:r w:rsidR="00267158">
        <w:rPr>
          <w:rFonts w:ascii="Calibri" w:eastAsia="Times New Roman" w:hAnsi="Calibri" w:cs="Calibri"/>
          <w:sz w:val="24"/>
          <w:szCs w:val="24"/>
          <w:lang w:val="it-IT" w:eastAsia="en-GB"/>
        </w:rPr>
        <w:t>2</w:t>
      </w:r>
      <w:r w:rsidRPr="00851719">
        <w:rPr>
          <w:rFonts w:ascii="Calibri" w:eastAsia="Times New Roman" w:hAnsi="Calibri" w:cs="Calibri"/>
          <w:sz w:val="24"/>
          <w:szCs w:val="24"/>
          <w:lang w:val="it-IT" w:eastAsia="en-GB"/>
        </w:rPr>
        <w:t>14 de înștiințări privind intenția de vânzare a unui imobil monument istoric, în zonă protejat</w:t>
      </w:r>
      <w:r w:rsidRPr="00851719">
        <w:rPr>
          <w:rFonts w:ascii="Calibri" w:eastAsia="Times New Roman" w:hAnsi="Calibri" w:cs="Calibri"/>
          <w:sz w:val="24"/>
          <w:szCs w:val="24"/>
          <w:lang w:val="ro-RO" w:eastAsia="en-GB"/>
        </w:rPr>
        <w:t>ă</w:t>
      </w:r>
      <w:r w:rsidRPr="00851719">
        <w:rPr>
          <w:rFonts w:ascii="Calibri" w:eastAsia="Times New Roman" w:hAnsi="Calibri" w:cs="Calibri"/>
          <w:sz w:val="24"/>
          <w:szCs w:val="24"/>
          <w:lang w:val="it-IT" w:eastAsia="en-GB"/>
        </w:rPr>
        <w:t xml:space="preserve"> istoric sau în ansambluri/situri istorice; în consecință, pe procedură, pentru monumentele istorice de grupa B au fost emise </w:t>
      </w:r>
      <w:r w:rsidR="00267158">
        <w:rPr>
          <w:rFonts w:ascii="Calibri" w:eastAsia="Times New Roman" w:hAnsi="Calibri" w:cs="Calibri"/>
          <w:sz w:val="24"/>
          <w:szCs w:val="24"/>
          <w:lang w:val="it-IT" w:eastAsia="en-GB"/>
        </w:rPr>
        <w:t>29</w:t>
      </w:r>
      <w:r w:rsidRPr="00851719">
        <w:rPr>
          <w:rFonts w:ascii="Calibri" w:eastAsia="Times New Roman" w:hAnsi="Calibri" w:cs="Calibri"/>
          <w:sz w:val="24"/>
          <w:szCs w:val="24"/>
          <w:lang w:val="it-IT" w:eastAsia="en-GB"/>
        </w:rPr>
        <w:t xml:space="preserve"> decizii de neexercitare a dreptului de preemțiune de către instituția noastră; în cazul monumentelor istorice/părți din ansambluri/situri istorice de grupa A  au fost emise </w:t>
      </w:r>
      <w:r w:rsidR="00267158">
        <w:rPr>
          <w:rFonts w:ascii="Calibri" w:eastAsia="Times New Roman" w:hAnsi="Calibri" w:cs="Calibri"/>
          <w:sz w:val="24"/>
          <w:szCs w:val="24"/>
          <w:lang w:val="it-IT" w:eastAsia="en-GB"/>
        </w:rPr>
        <w:t>51</w:t>
      </w:r>
      <w:r w:rsidRPr="00851719">
        <w:rPr>
          <w:rFonts w:ascii="Calibri" w:eastAsia="Times New Roman" w:hAnsi="Calibri" w:cs="Calibri"/>
          <w:sz w:val="24"/>
          <w:szCs w:val="24"/>
          <w:lang w:val="it-IT" w:eastAsia="en-GB"/>
        </w:rPr>
        <w:t xml:space="preserve"> de decizii de neexercitare a dreptului de preemțiune al statului prin Ministerului Culturii. Restul de </w:t>
      </w:r>
      <w:r w:rsidR="00267158">
        <w:rPr>
          <w:rFonts w:ascii="Calibri" w:eastAsia="Times New Roman" w:hAnsi="Calibri" w:cs="Calibri"/>
          <w:sz w:val="24"/>
          <w:szCs w:val="24"/>
          <w:lang w:val="it-IT" w:eastAsia="en-GB"/>
        </w:rPr>
        <w:t xml:space="preserve">134 </w:t>
      </w:r>
      <w:r w:rsidRPr="00851719">
        <w:rPr>
          <w:rFonts w:ascii="Calibri" w:eastAsia="Times New Roman" w:hAnsi="Calibri" w:cs="Calibri"/>
          <w:sz w:val="24"/>
          <w:szCs w:val="24"/>
          <w:lang w:val="it-IT" w:eastAsia="en-GB"/>
        </w:rPr>
        <w:t>au fost negații privind derularea procedurii.</w:t>
      </w:r>
    </w:p>
    <w:p w14:paraId="77FC8264" w14:textId="77777777" w:rsidR="00851719" w:rsidRPr="00B03203" w:rsidRDefault="00851719" w:rsidP="00851719">
      <w:pPr>
        <w:spacing w:after="0"/>
        <w:ind w:firstLine="708"/>
        <w:jc w:val="both"/>
        <w:rPr>
          <w:rFonts w:ascii="Calibri" w:eastAsia="Times New Roman" w:hAnsi="Calibri" w:cs="Calibri"/>
          <w:sz w:val="24"/>
          <w:szCs w:val="24"/>
          <w:lang w:val="it-IT" w:eastAsia="en-GB"/>
        </w:rPr>
      </w:pPr>
      <w:r w:rsidRPr="00B03203">
        <w:rPr>
          <w:rFonts w:ascii="Calibri" w:eastAsia="Times New Roman" w:hAnsi="Calibri" w:cs="Calibri"/>
          <w:sz w:val="24"/>
          <w:szCs w:val="24"/>
          <w:lang w:val="it-IT" w:eastAsia="en-GB"/>
        </w:rPr>
        <w:t>Comparativ cu anul 2020</w:t>
      </w:r>
      <w:r w:rsidR="004B79B2" w:rsidRPr="00B03203">
        <w:rPr>
          <w:rFonts w:ascii="Calibri" w:eastAsia="Times New Roman" w:hAnsi="Calibri" w:cs="Calibri"/>
          <w:sz w:val="24"/>
          <w:szCs w:val="24"/>
          <w:lang w:val="it-IT" w:eastAsia="en-GB"/>
        </w:rPr>
        <w:t>,</w:t>
      </w:r>
      <w:r w:rsidR="00076EBE">
        <w:rPr>
          <w:rFonts w:ascii="Calibri" w:eastAsia="Times New Roman" w:hAnsi="Calibri" w:cs="Calibri"/>
          <w:sz w:val="24"/>
          <w:szCs w:val="24"/>
          <w:lang w:val="it-IT" w:eastAsia="en-GB"/>
        </w:rPr>
        <w:t xml:space="preserve"> se constată o creștere</w:t>
      </w:r>
      <w:r w:rsidRPr="00B03203">
        <w:rPr>
          <w:rFonts w:ascii="Calibri" w:eastAsia="Times New Roman" w:hAnsi="Calibri" w:cs="Calibri"/>
          <w:sz w:val="24"/>
          <w:szCs w:val="24"/>
          <w:lang w:val="it-IT" w:eastAsia="en-GB"/>
        </w:rPr>
        <w:t xml:space="preserve">  a numărului de solicitări privind intenția de vânzare a unui imobil monument istoric, în zonă protejată istoric sau în ansambluri/situri istorice, la fel ca si în cazul derularii procedurii</w:t>
      </w:r>
      <w:r w:rsidR="004B79B2" w:rsidRPr="00B03203">
        <w:rPr>
          <w:rFonts w:ascii="Calibri" w:eastAsia="Times New Roman" w:hAnsi="Calibri" w:cs="Calibri"/>
          <w:sz w:val="24"/>
          <w:szCs w:val="24"/>
          <w:lang w:val="it-IT" w:eastAsia="en-GB"/>
        </w:rPr>
        <w:t>privind exercitarea dreptului de preemtiune</w:t>
      </w:r>
      <w:r w:rsidRPr="00B03203">
        <w:rPr>
          <w:rFonts w:ascii="Calibri" w:eastAsia="Times New Roman" w:hAnsi="Calibri" w:cs="Calibri"/>
          <w:sz w:val="24"/>
          <w:szCs w:val="24"/>
          <w:lang w:val="it-IT" w:eastAsia="en-GB"/>
        </w:rPr>
        <w:t xml:space="preserve"> (în anul 202</w:t>
      </w:r>
      <w:r w:rsidR="00267158" w:rsidRPr="00B03203">
        <w:rPr>
          <w:rFonts w:ascii="Calibri" w:eastAsia="Times New Roman" w:hAnsi="Calibri" w:cs="Calibri"/>
          <w:sz w:val="24"/>
          <w:szCs w:val="24"/>
          <w:lang w:val="it-IT" w:eastAsia="en-GB"/>
        </w:rPr>
        <w:t xml:space="preserve">0 – </w:t>
      </w:r>
      <w:r w:rsidRPr="00B03203">
        <w:rPr>
          <w:rFonts w:ascii="Calibri" w:eastAsia="Times New Roman" w:hAnsi="Calibri" w:cs="Calibri"/>
          <w:sz w:val="24"/>
          <w:szCs w:val="24"/>
          <w:lang w:val="it-IT" w:eastAsia="en-GB"/>
        </w:rPr>
        <w:t>14</w:t>
      </w:r>
      <w:r w:rsidR="00267158" w:rsidRPr="00B03203">
        <w:rPr>
          <w:rFonts w:ascii="Calibri" w:eastAsia="Times New Roman" w:hAnsi="Calibri" w:cs="Calibri"/>
          <w:sz w:val="24"/>
          <w:szCs w:val="24"/>
          <w:lang w:val="it-IT" w:eastAsia="en-GB"/>
        </w:rPr>
        <w:t>9</w:t>
      </w:r>
      <w:r w:rsidRPr="00B03203">
        <w:rPr>
          <w:rFonts w:ascii="Calibri" w:eastAsia="Times New Roman" w:hAnsi="Calibri" w:cs="Calibri"/>
          <w:sz w:val="24"/>
          <w:szCs w:val="24"/>
          <w:lang w:val="it-IT" w:eastAsia="en-GB"/>
        </w:rPr>
        <w:t xml:space="preserve"> solicitări, </w:t>
      </w:r>
      <w:r w:rsidR="004B79B2" w:rsidRPr="00B03203">
        <w:rPr>
          <w:rFonts w:ascii="Calibri" w:eastAsia="Times New Roman" w:hAnsi="Calibri" w:cs="Calibri"/>
          <w:sz w:val="24"/>
          <w:szCs w:val="24"/>
          <w:lang w:val="it-IT" w:eastAsia="en-GB"/>
        </w:rPr>
        <w:t>37</w:t>
      </w:r>
      <w:r w:rsidRPr="00B03203">
        <w:rPr>
          <w:rFonts w:ascii="Calibri" w:eastAsia="Times New Roman" w:hAnsi="Calibri" w:cs="Calibri"/>
          <w:sz w:val="24"/>
          <w:szCs w:val="24"/>
          <w:lang w:val="it-IT" w:eastAsia="en-GB"/>
        </w:rPr>
        <w:t xml:space="preserve"> decizii de neexercitare pentru monumentele de grupa A, </w:t>
      </w:r>
      <w:r w:rsidR="004B79B2" w:rsidRPr="00B03203">
        <w:rPr>
          <w:rFonts w:ascii="Calibri" w:eastAsia="Times New Roman" w:hAnsi="Calibri" w:cs="Calibri"/>
          <w:sz w:val="24"/>
          <w:szCs w:val="24"/>
          <w:lang w:val="it-IT" w:eastAsia="en-GB"/>
        </w:rPr>
        <w:t>14</w:t>
      </w:r>
      <w:r w:rsidRPr="00B03203">
        <w:rPr>
          <w:rFonts w:ascii="Calibri" w:eastAsia="Times New Roman" w:hAnsi="Calibri" w:cs="Calibri"/>
          <w:sz w:val="24"/>
          <w:szCs w:val="24"/>
          <w:lang w:val="it-IT" w:eastAsia="en-GB"/>
        </w:rPr>
        <w:t xml:space="preserve"> pentru monumentele de grupa B,  </w:t>
      </w:r>
      <w:r w:rsidR="00267158" w:rsidRPr="00B03203">
        <w:rPr>
          <w:rFonts w:ascii="Calibri" w:eastAsia="Times New Roman" w:hAnsi="Calibri" w:cs="Calibri"/>
          <w:sz w:val="24"/>
          <w:szCs w:val="24"/>
          <w:lang w:val="it-IT" w:eastAsia="en-GB"/>
        </w:rPr>
        <w:t>98</w:t>
      </w:r>
      <w:r w:rsidRPr="00B03203">
        <w:rPr>
          <w:rFonts w:ascii="Calibri" w:eastAsia="Times New Roman" w:hAnsi="Calibri" w:cs="Calibri"/>
          <w:sz w:val="24"/>
          <w:szCs w:val="24"/>
          <w:lang w:val="it-IT" w:eastAsia="en-GB"/>
        </w:rPr>
        <w:t xml:space="preserve"> diferența negații pe procedură).</w:t>
      </w:r>
    </w:p>
    <w:p w14:paraId="2D233329"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Nici în anul 2021 nu au existat cazuri de exercitare a dreptului de preemțiune al statului prin  </w:t>
      </w:r>
      <w:r w:rsidRPr="00851719">
        <w:rPr>
          <w:rFonts w:ascii="Calibri" w:eastAsia="Times New Roman" w:hAnsi="Calibri" w:cs="Calibri"/>
          <w:sz w:val="24"/>
          <w:szCs w:val="24"/>
          <w:lang w:val="fr-FR" w:eastAsia="en-GB"/>
        </w:rPr>
        <w:t>MinisteruluiCulturiisauprinDirecțiaJudețeanăpentruCulturăDâmbovița.</w:t>
      </w:r>
    </w:p>
    <w:p w14:paraId="3A6E770C"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 Pentru limitarea numărului mare de solicitări privind exercitarea sau nu a dreptului de preemtiune a trebuia definitivat de către Institutului Național al Patrimoniului studiul privind delimitarea Sitului Urban </w:t>
      </w:r>
      <w:r w:rsidRPr="00851719">
        <w:rPr>
          <w:rFonts w:ascii="Calibri" w:eastAsia="Times New Roman" w:hAnsi="Calibri" w:cs="Calibri"/>
          <w:b/>
          <w:sz w:val="24"/>
          <w:szCs w:val="24"/>
          <w:lang w:val="it-IT" w:eastAsia="en-GB"/>
        </w:rPr>
        <w:t>Calea Domnească</w:t>
      </w:r>
      <w:r w:rsidRPr="00851719">
        <w:rPr>
          <w:rFonts w:ascii="Calibri" w:eastAsia="Times New Roman" w:hAnsi="Calibri" w:cs="Calibri"/>
          <w:sz w:val="24"/>
          <w:szCs w:val="24"/>
          <w:lang w:val="it-IT" w:eastAsia="en-GB"/>
        </w:rPr>
        <w:t xml:space="preserve">,  pentru a completa partea practică a Proiectului </w:t>
      </w:r>
      <w:proofErr w:type="spellStart"/>
      <w:r w:rsidRPr="00851719">
        <w:rPr>
          <w:rFonts w:ascii="Calibri" w:eastAsia="Times New Roman" w:hAnsi="Calibri" w:cs="Calibri"/>
          <w:b/>
          <w:iCs/>
          <w:sz w:val="24"/>
          <w:szCs w:val="24"/>
          <w:shd w:val="clear" w:color="auto" w:fill="FFFFFF"/>
          <w:lang w:val="en-GB" w:eastAsia="en-GB"/>
        </w:rPr>
        <w:t>Monumenteistorice</w:t>
      </w:r>
      <w:proofErr w:type="spellEnd"/>
      <w:r w:rsidRPr="00851719">
        <w:rPr>
          <w:rFonts w:ascii="Calibri" w:eastAsia="Times New Roman" w:hAnsi="Calibri" w:cs="Calibri"/>
          <w:b/>
          <w:iCs/>
          <w:sz w:val="24"/>
          <w:szCs w:val="24"/>
          <w:shd w:val="clear" w:color="auto" w:fill="FFFFFF"/>
          <w:lang w:val="en-GB" w:eastAsia="en-GB"/>
        </w:rPr>
        <w:t xml:space="preserve"> - </w:t>
      </w:r>
      <w:proofErr w:type="spellStart"/>
      <w:r w:rsidRPr="00851719">
        <w:rPr>
          <w:rFonts w:ascii="Calibri" w:eastAsia="Times New Roman" w:hAnsi="Calibri" w:cs="Calibri"/>
          <w:b/>
          <w:iCs/>
          <w:sz w:val="24"/>
          <w:szCs w:val="24"/>
          <w:shd w:val="clear" w:color="auto" w:fill="FFFFFF"/>
          <w:lang w:val="en-GB" w:eastAsia="en-GB"/>
        </w:rPr>
        <w:t>planificarestrategicășipoliticipubliceoptimizate</w:t>
      </w:r>
      <w:proofErr w:type="spellEnd"/>
      <w:r w:rsidRPr="00851719">
        <w:rPr>
          <w:rFonts w:ascii="Calibri" w:eastAsia="Times New Roman" w:hAnsi="Calibri" w:cs="Calibri"/>
          <w:sz w:val="24"/>
          <w:szCs w:val="24"/>
          <w:lang w:val="it-IT" w:eastAsia="en-GB"/>
        </w:rPr>
        <w:t xml:space="preserve">  (Proiectul de redactare a Codul Patrimoniului Cultural Național)  care avea ca dată limită 31.12.2019. Studiul, care urma să producă efecte încă din primul trimestru al anului 2020, în sensul reglementării situației Sitului urban </w:t>
      </w:r>
      <w:r w:rsidRPr="00851719">
        <w:rPr>
          <w:rFonts w:ascii="Calibri" w:eastAsia="Times New Roman" w:hAnsi="Calibri" w:cs="Calibri"/>
          <w:b/>
          <w:sz w:val="24"/>
          <w:szCs w:val="24"/>
          <w:lang w:val="it-IT" w:eastAsia="en-GB"/>
        </w:rPr>
        <w:t>Calea Domnească</w:t>
      </w:r>
      <w:r w:rsidRPr="00851719">
        <w:rPr>
          <w:rFonts w:ascii="Calibri" w:eastAsia="Times New Roman" w:hAnsi="Calibri" w:cs="Calibri"/>
          <w:sz w:val="24"/>
          <w:szCs w:val="24"/>
          <w:lang w:val="it-IT" w:eastAsia="en-GB"/>
        </w:rPr>
        <w:t>, din cauza situației pandemice, nu a fost finalizat încă</w:t>
      </w:r>
      <w:r w:rsidR="004B79B2">
        <w:rPr>
          <w:rFonts w:ascii="Calibri" w:eastAsia="Times New Roman" w:hAnsi="Calibri" w:cs="Calibri"/>
          <w:sz w:val="24"/>
          <w:szCs w:val="24"/>
          <w:lang w:val="it-IT" w:eastAsia="en-GB"/>
        </w:rPr>
        <w:t xml:space="preserve"> pâna la această dată</w:t>
      </w:r>
      <w:r w:rsidRPr="00851719">
        <w:rPr>
          <w:rFonts w:ascii="Calibri" w:eastAsia="Times New Roman" w:hAnsi="Calibri" w:cs="Calibri"/>
          <w:sz w:val="24"/>
          <w:szCs w:val="24"/>
          <w:lang w:val="it-IT" w:eastAsia="en-GB"/>
        </w:rPr>
        <w:t xml:space="preserve">. </w:t>
      </w:r>
    </w:p>
    <w:p w14:paraId="3AD9E851" w14:textId="77777777" w:rsidR="00851719" w:rsidRPr="00570425" w:rsidRDefault="00851719" w:rsidP="00851719">
      <w:pPr>
        <w:spacing w:after="0"/>
        <w:ind w:firstLine="708"/>
        <w:jc w:val="both"/>
        <w:rPr>
          <w:rFonts w:ascii="Calibri" w:eastAsia="Times New Roman" w:hAnsi="Calibri" w:cs="Calibri"/>
          <w:i/>
          <w:sz w:val="24"/>
          <w:szCs w:val="24"/>
          <w:lang w:val="it-IT" w:eastAsia="en-GB"/>
        </w:rPr>
      </w:pPr>
      <w:r w:rsidRPr="00851719">
        <w:rPr>
          <w:rFonts w:ascii="Calibri" w:eastAsia="Times New Roman" w:hAnsi="Calibri" w:cs="Calibri"/>
          <w:sz w:val="24"/>
          <w:szCs w:val="24"/>
          <w:lang w:val="it-IT" w:eastAsia="en-GB"/>
        </w:rPr>
        <w:t xml:space="preserve">Reamintim faptul că, la nivelul Ministerului Culturii s-a semnat  proiectul </w:t>
      </w:r>
      <w:proofErr w:type="spellStart"/>
      <w:r w:rsidRPr="00851719">
        <w:rPr>
          <w:rFonts w:ascii="Calibri" w:eastAsia="Times New Roman" w:hAnsi="Calibri" w:cs="Calibri"/>
          <w:b/>
          <w:iCs/>
          <w:sz w:val="24"/>
          <w:szCs w:val="24"/>
          <w:shd w:val="clear" w:color="auto" w:fill="FFFFFF"/>
          <w:lang w:val="en-GB" w:eastAsia="en-GB"/>
        </w:rPr>
        <w:t>Monumenteistorice</w:t>
      </w:r>
      <w:proofErr w:type="spellEnd"/>
      <w:r w:rsidRPr="00851719">
        <w:rPr>
          <w:rFonts w:ascii="Calibri" w:eastAsia="Times New Roman" w:hAnsi="Calibri" w:cs="Calibri"/>
          <w:b/>
          <w:iCs/>
          <w:sz w:val="24"/>
          <w:szCs w:val="24"/>
          <w:shd w:val="clear" w:color="auto" w:fill="FFFFFF"/>
          <w:lang w:val="en-GB" w:eastAsia="en-GB"/>
        </w:rPr>
        <w:t xml:space="preserve"> - </w:t>
      </w:r>
      <w:proofErr w:type="spellStart"/>
      <w:r w:rsidRPr="00851719">
        <w:rPr>
          <w:rFonts w:ascii="Calibri" w:eastAsia="Times New Roman" w:hAnsi="Calibri" w:cs="Calibri"/>
          <w:b/>
          <w:iCs/>
          <w:sz w:val="24"/>
          <w:szCs w:val="24"/>
          <w:shd w:val="clear" w:color="auto" w:fill="FFFFFF"/>
          <w:lang w:val="en-GB" w:eastAsia="en-GB"/>
        </w:rPr>
        <w:t>planificarestrategicășipoliticipubliceoptimizate</w:t>
      </w:r>
      <w:proofErr w:type="spellEnd"/>
      <w:r w:rsidRPr="00851719">
        <w:rPr>
          <w:rFonts w:ascii="Calibri" w:eastAsia="Times New Roman" w:hAnsi="Calibri" w:cs="Calibri"/>
          <w:sz w:val="24"/>
          <w:szCs w:val="24"/>
          <w:lang w:val="it-IT" w:eastAsia="en-GB"/>
        </w:rPr>
        <w:t xml:space="preserve">, care a avut si o componentă pilot legată de inventariere. Direcția Județeană pentru Cultură Dâmbovița a depus eforturi pentru realizarea unui parteneriat cu Institutul Național al Patrimoniului pentru includerea,  a județului Dâmbovița în proiectul finanțat prin </w:t>
      </w:r>
      <w:r w:rsidRPr="00851719">
        <w:rPr>
          <w:rFonts w:ascii="Calibri" w:eastAsia="Times New Roman" w:hAnsi="Calibri" w:cs="Calibri"/>
          <w:b/>
          <w:sz w:val="24"/>
          <w:szCs w:val="24"/>
          <w:lang w:val="it-IT" w:eastAsia="en-GB"/>
        </w:rPr>
        <w:t>Pr</w:t>
      </w:r>
      <w:proofErr w:type="spellStart"/>
      <w:r w:rsidRPr="00851719">
        <w:rPr>
          <w:rFonts w:ascii="Calibri" w:eastAsia="Times New Roman" w:hAnsi="Calibri" w:cs="Calibri"/>
          <w:b/>
          <w:bCs/>
          <w:sz w:val="24"/>
          <w:szCs w:val="24"/>
          <w:shd w:val="clear" w:color="auto" w:fill="FFFFFF"/>
          <w:lang w:val="en-GB" w:eastAsia="en-GB"/>
        </w:rPr>
        <w:t>ogramulOperațional</w:t>
      </w:r>
      <w:proofErr w:type="spellEnd"/>
      <w:r w:rsidRPr="00851719">
        <w:rPr>
          <w:rFonts w:ascii="Calibri" w:eastAsia="Times New Roman" w:hAnsi="Calibri" w:cs="Calibri"/>
          <w:b/>
          <w:bCs/>
          <w:sz w:val="24"/>
          <w:szCs w:val="24"/>
          <w:shd w:val="clear" w:color="auto" w:fill="FFFFFF"/>
          <w:lang w:val="en-GB" w:eastAsia="en-GB"/>
        </w:rPr>
        <w:t xml:space="preserve"> Capacitate </w:t>
      </w:r>
      <w:proofErr w:type="spellStart"/>
      <w:r w:rsidRPr="00851719">
        <w:rPr>
          <w:rFonts w:ascii="Calibri" w:eastAsia="Times New Roman" w:hAnsi="Calibri" w:cs="Calibri"/>
          <w:b/>
          <w:bCs/>
          <w:sz w:val="24"/>
          <w:szCs w:val="24"/>
          <w:shd w:val="clear" w:color="auto" w:fill="FFFFFF"/>
          <w:lang w:val="en-GB" w:eastAsia="en-GB"/>
        </w:rPr>
        <w:t>Administrativă</w:t>
      </w:r>
      <w:proofErr w:type="spellEnd"/>
      <w:r w:rsidRPr="00851719">
        <w:rPr>
          <w:rFonts w:ascii="Calibri" w:eastAsia="Times New Roman" w:hAnsi="Calibri" w:cs="Calibri"/>
          <w:b/>
          <w:sz w:val="24"/>
          <w:szCs w:val="24"/>
          <w:shd w:val="clear" w:color="auto" w:fill="FFFFFF"/>
          <w:lang w:val="en-GB" w:eastAsia="en-GB"/>
        </w:rPr>
        <w:t> </w:t>
      </w:r>
      <w:r w:rsidRPr="00851719">
        <w:rPr>
          <w:rFonts w:ascii="Calibri" w:eastAsia="Times New Roman" w:hAnsi="Calibri" w:cs="Calibri"/>
          <w:sz w:val="24"/>
          <w:szCs w:val="24"/>
          <w:lang w:val="it-IT" w:eastAsia="en-GB"/>
        </w:rPr>
        <w:t xml:space="preserve"> (POCA), pentru a deveni un exemplu de bună practică la nivel național în ceea ce priviste evidența monumentelor istorice. În vederea înscrierii județului Dâmbovița în proiect au fost transmise documente si s-au derulat mai multe întâlniri la sediile Ministerului Culturii si Institutului National al Patrimoniului, rezultatul fiind introducerea în partea pilot a proiectului a </w:t>
      </w:r>
      <w:r w:rsidRPr="00851719">
        <w:rPr>
          <w:rFonts w:ascii="Calibri" w:eastAsia="Times New Roman" w:hAnsi="Calibri" w:cs="Calibri"/>
          <w:b/>
          <w:sz w:val="24"/>
          <w:szCs w:val="24"/>
          <w:lang w:val="it-IT" w:eastAsia="en-GB"/>
        </w:rPr>
        <w:t xml:space="preserve">Sitului Urban ,,Calea Domnească” și a </w:t>
      </w:r>
      <w:r w:rsidRPr="00851719">
        <w:rPr>
          <w:rFonts w:ascii="Calibri" w:eastAsia="Times New Roman" w:hAnsi="Calibri" w:cs="Calibri"/>
          <w:b/>
          <w:sz w:val="24"/>
          <w:szCs w:val="24"/>
          <w:lang w:val="it-IT" w:eastAsia="en-GB"/>
        </w:rPr>
        <w:lastRenderedPageBreak/>
        <w:t>Fortificațiilor Medievaleale orașului Târgoviște.</w:t>
      </w:r>
      <w:r w:rsidR="00570425" w:rsidRPr="00570425">
        <w:rPr>
          <w:rFonts w:ascii="Calibri" w:eastAsia="Times New Roman" w:hAnsi="Calibri" w:cs="Calibri"/>
          <w:b/>
          <w:i/>
          <w:sz w:val="24"/>
          <w:szCs w:val="24"/>
          <w:lang w:val="it-IT" w:eastAsia="en-GB"/>
        </w:rPr>
        <w:t>Din păcate, data finalizarii proiectului a fost amânată de mai multe ori si nu există o informare oficială privind data finalizării acestuia.</w:t>
      </w:r>
    </w:p>
    <w:p w14:paraId="54B246EA" w14:textId="77777777" w:rsidR="00851719" w:rsidRPr="00570425" w:rsidRDefault="00851719" w:rsidP="00851719">
      <w:pPr>
        <w:spacing w:after="0"/>
        <w:ind w:firstLine="708"/>
        <w:jc w:val="both"/>
        <w:rPr>
          <w:rFonts w:ascii="Calibri" w:eastAsia="Times New Roman" w:hAnsi="Calibri" w:cs="Calibri"/>
          <w:sz w:val="24"/>
          <w:szCs w:val="24"/>
          <w:lang w:val="it-IT" w:eastAsia="en-GB"/>
        </w:rPr>
      </w:pPr>
      <w:r w:rsidRPr="00570425">
        <w:rPr>
          <w:rFonts w:ascii="Calibri" w:eastAsia="Times New Roman" w:hAnsi="Calibri" w:cs="Calibri"/>
          <w:sz w:val="24"/>
          <w:szCs w:val="24"/>
          <w:lang w:val="it-IT" w:eastAsia="en-GB"/>
        </w:rPr>
        <w:t>În cursul anului 2021 au fost avizate  Planurile de Urbanism General ale comunelor Pucheni, Șelaru, Brănești, Dragodana, Sălcioara, Tărtășești au fost delimitate si marcate în coordonate Stereo 70 toate obiectivele de patrimoniu - monumentele istorice/situri arheologice din aceste unitati administrativ teritoriale dar și din comunele Vulcana-Băi, Văcărești, Cojasca, Mănești, Văleni-Dâmbovița- unități administrativ teritoriale ale  căror Planuri de Urbanism General sunt în curs de avizare sau pe circuitul de redactare a avizului.</w:t>
      </w:r>
    </w:p>
    <w:p w14:paraId="56575087"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Referitor la Planurile de Urbanism General întâmpinăm dificultati la realizarea studiului arheologic întrucât cercetarea arheologica de teren se poate realiza cel mai eficient în perioada în care nu sunt răsărite culturile agricole dar personalul de specialitate (CNMCD Târgoviște) este insuficient pentru realizarea acestor studii, iar edilii, nu de putine ori sunt reticenți în a întocmi aceste studii de specialitate.</w:t>
      </w:r>
    </w:p>
    <w:p w14:paraId="6EB93CDB" w14:textId="77777777" w:rsidR="00851719" w:rsidRPr="00016469" w:rsidRDefault="00851719" w:rsidP="00851719">
      <w:pPr>
        <w:spacing w:after="0"/>
        <w:ind w:firstLine="708"/>
        <w:jc w:val="both"/>
        <w:rPr>
          <w:rFonts w:ascii="Calibri" w:eastAsia="Times New Roman" w:hAnsi="Calibri" w:cs="Calibri"/>
          <w:sz w:val="24"/>
          <w:szCs w:val="24"/>
          <w:lang w:val="it-IT" w:eastAsia="en-GB"/>
        </w:rPr>
      </w:pPr>
      <w:r w:rsidRPr="00016469">
        <w:rPr>
          <w:rFonts w:ascii="Calibri" w:eastAsia="Times New Roman" w:hAnsi="Calibri" w:cs="Calibri"/>
          <w:sz w:val="24"/>
          <w:szCs w:val="24"/>
          <w:lang w:val="it-IT" w:eastAsia="en-GB"/>
        </w:rPr>
        <w:t xml:space="preserve">Tot în domeniul patrimoniului cultural construit, în conformitate cu prevederile Ordinului 2684/2003, al Ministrului Culturii, sunt în lucru Obligațiile de folosință ale monumentelor istorice </w:t>
      </w:r>
      <w:r w:rsidRPr="00016469">
        <w:rPr>
          <w:rFonts w:ascii="Calibri" w:eastAsia="Times New Roman" w:hAnsi="Calibri" w:cs="Calibri"/>
          <w:b/>
          <w:i/>
          <w:sz w:val="24"/>
          <w:szCs w:val="24"/>
          <w:lang w:val="it-IT" w:eastAsia="en-GB"/>
        </w:rPr>
        <w:t>Biserica ,,</w:t>
      </w:r>
      <w:r w:rsidR="00570425" w:rsidRPr="00016469">
        <w:rPr>
          <w:rFonts w:ascii="Calibri" w:eastAsia="Times New Roman" w:hAnsi="Calibri" w:cs="Calibri"/>
          <w:b/>
          <w:i/>
          <w:sz w:val="24"/>
          <w:szCs w:val="24"/>
          <w:lang w:val="it-IT" w:eastAsia="en-GB"/>
        </w:rPr>
        <w:t>Nașterea Maicii Domnului</w:t>
      </w:r>
      <w:r w:rsidRPr="00016469">
        <w:rPr>
          <w:rFonts w:ascii="Calibri" w:eastAsia="Times New Roman" w:hAnsi="Calibri" w:cs="Calibri"/>
          <w:b/>
          <w:i/>
          <w:sz w:val="24"/>
          <w:szCs w:val="24"/>
          <w:lang w:val="it-IT" w:eastAsia="en-GB"/>
        </w:rPr>
        <w:t xml:space="preserve">”  - </w:t>
      </w:r>
      <w:r w:rsidRPr="00016469">
        <w:rPr>
          <w:rFonts w:ascii="Calibri" w:eastAsia="Times New Roman" w:hAnsi="Calibri" w:cs="Calibri"/>
          <w:sz w:val="24"/>
          <w:szCs w:val="24"/>
          <w:lang w:val="it-IT" w:eastAsia="en-GB"/>
        </w:rPr>
        <w:t xml:space="preserve">sat/comuna </w:t>
      </w:r>
      <w:r w:rsidR="00570425" w:rsidRPr="00016469">
        <w:rPr>
          <w:rFonts w:ascii="Calibri" w:eastAsia="Times New Roman" w:hAnsi="Calibri" w:cs="Calibri"/>
          <w:sz w:val="24"/>
          <w:szCs w:val="24"/>
          <w:lang w:val="it-IT" w:eastAsia="en-GB"/>
        </w:rPr>
        <w:t>Doicești</w:t>
      </w:r>
      <w:r w:rsidRPr="00016469">
        <w:rPr>
          <w:rFonts w:ascii="Calibri" w:eastAsia="Times New Roman" w:hAnsi="Calibri" w:cs="Calibri"/>
          <w:sz w:val="24"/>
          <w:szCs w:val="24"/>
          <w:lang w:val="it-IT" w:eastAsia="en-GB"/>
        </w:rPr>
        <w:t xml:space="preserve">și  </w:t>
      </w:r>
      <w:r w:rsidR="00016469" w:rsidRPr="00016469">
        <w:rPr>
          <w:rFonts w:ascii="Calibri" w:eastAsia="Times New Roman" w:hAnsi="Calibri" w:cs="Calibri"/>
          <w:b/>
          <w:i/>
          <w:sz w:val="24"/>
          <w:szCs w:val="24"/>
          <w:lang w:val="it-IT" w:eastAsia="en-GB"/>
        </w:rPr>
        <w:t>Biserica Sfântul Nicolae</w:t>
      </w:r>
      <w:r w:rsidR="00016469" w:rsidRPr="00016469">
        <w:rPr>
          <w:rFonts w:ascii="Calibri" w:eastAsia="Times New Roman" w:hAnsi="Calibri" w:cs="Calibri"/>
          <w:sz w:val="24"/>
          <w:szCs w:val="24"/>
          <w:lang w:val="it-IT" w:eastAsia="en-GB"/>
        </w:rPr>
        <w:t xml:space="preserve"> – sat/</w:t>
      </w:r>
      <w:r w:rsidRPr="00016469">
        <w:rPr>
          <w:rFonts w:ascii="Calibri" w:eastAsia="Times New Roman" w:hAnsi="Calibri" w:cs="Calibri"/>
          <w:sz w:val="24"/>
          <w:szCs w:val="24"/>
          <w:lang w:val="it-IT" w:eastAsia="en-GB"/>
        </w:rPr>
        <w:t xml:space="preserve">comuna </w:t>
      </w:r>
      <w:r w:rsidR="00016469" w:rsidRPr="00016469">
        <w:rPr>
          <w:rFonts w:ascii="Calibri" w:eastAsia="Times New Roman" w:hAnsi="Calibri" w:cs="Calibri"/>
          <w:sz w:val="24"/>
          <w:szCs w:val="24"/>
          <w:lang w:val="it-IT" w:eastAsia="en-GB"/>
        </w:rPr>
        <w:t>Produlest</w:t>
      </w:r>
      <w:r w:rsidRPr="00016469">
        <w:rPr>
          <w:rFonts w:ascii="Calibri" w:eastAsia="Times New Roman" w:hAnsi="Calibri" w:cs="Calibri"/>
          <w:sz w:val="24"/>
          <w:szCs w:val="24"/>
          <w:lang w:val="it-IT" w:eastAsia="en-GB"/>
        </w:rPr>
        <w:t>i,  documente care</w:t>
      </w:r>
      <w:proofErr w:type="spellStart"/>
      <w:r w:rsidRPr="00016469">
        <w:rPr>
          <w:rFonts w:ascii="Calibri" w:eastAsia="Times New Roman" w:hAnsi="Calibri" w:cs="Calibri"/>
          <w:sz w:val="24"/>
          <w:szCs w:val="24"/>
          <w:lang w:val="en-GB" w:eastAsia="en-GB"/>
        </w:rPr>
        <w:t>vor</w:t>
      </w:r>
      <w:proofErr w:type="spellEnd"/>
      <w:r w:rsidRPr="00016469">
        <w:rPr>
          <w:rFonts w:ascii="Calibri" w:eastAsia="Times New Roman" w:hAnsi="Calibri" w:cs="Calibri"/>
          <w:sz w:val="24"/>
          <w:szCs w:val="24"/>
          <w:lang w:val="en-GB" w:eastAsia="en-GB"/>
        </w:rPr>
        <w:t xml:space="preserve"> face </w:t>
      </w:r>
      <w:proofErr w:type="spellStart"/>
      <w:r w:rsidRPr="00016469">
        <w:rPr>
          <w:rFonts w:ascii="Calibri" w:eastAsia="Times New Roman" w:hAnsi="Calibri" w:cs="Calibri"/>
          <w:sz w:val="24"/>
          <w:szCs w:val="24"/>
          <w:lang w:val="en-GB" w:eastAsia="en-GB"/>
        </w:rPr>
        <w:t>parte</w:t>
      </w:r>
      <w:proofErr w:type="spellEnd"/>
      <w:r w:rsidRPr="00016469">
        <w:rPr>
          <w:rFonts w:ascii="Calibri" w:eastAsia="Times New Roman" w:hAnsi="Calibri" w:cs="Calibri"/>
          <w:sz w:val="24"/>
          <w:szCs w:val="24"/>
          <w:lang w:val="en-GB" w:eastAsia="en-GB"/>
        </w:rPr>
        <w:t xml:space="preserve"> </w:t>
      </w:r>
      <w:proofErr w:type="spellStart"/>
      <w:r w:rsidRPr="00016469">
        <w:rPr>
          <w:rFonts w:ascii="Calibri" w:eastAsia="Times New Roman" w:hAnsi="Calibri" w:cs="Calibri"/>
          <w:sz w:val="24"/>
          <w:szCs w:val="24"/>
          <w:lang w:val="en-GB" w:eastAsia="en-GB"/>
        </w:rPr>
        <w:t>integrantă</w:t>
      </w:r>
      <w:proofErr w:type="spellEnd"/>
      <w:r w:rsidRPr="00016469">
        <w:rPr>
          <w:rFonts w:ascii="Calibri" w:eastAsia="Times New Roman" w:hAnsi="Calibri" w:cs="Calibri"/>
          <w:sz w:val="24"/>
          <w:szCs w:val="24"/>
          <w:lang w:val="en-GB" w:eastAsia="en-GB"/>
        </w:rPr>
        <w:t xml:space="preserve"> din </w:t>
      </w:r>
      <w:proofErr w:type="spellStart"/>
      <w:r w:rsidRPr="00016469">
        <w:rPr>
          <w:rFonts w:ascii="Calibri" w:eastAsia="Times New Roman" w:hAnsi="Calibri" w:cs="Calibri"/>
          <w:sz w:val="24"/>
          <w:szCs w:val="24"/>
          <w:lang w:val="en-GB" w:eastAsia="en-GB"/>
        </w:rPr>
        <w:t>carteatehnică</w:t>
      </w:r>
      <w:proofErr w:type="spellEnd"/>
      <w:r w:rsidRPr="00016469">
        <w:rPr>
          <w:rFonts w:ascii="Calibri" w:eastAsia="Times New Roman" w:hAnsi="Calibri" w:cs="Calibri"/>
          <w:sz w:val="24"/>
          <w:szCs w:val="24"/>
          <w:lang w:val="en-GB" w:eastAsia="en-GB"/>
        </w:rPr>
        <w:t xml:space="preserve"> a </w:t>
      </w:r>
      <w:proofErr w:type="spellStart"/>
      <w:r w:rsidRPr="00016469">
        <w:rPr>
          <w:rFonts w:ascii="Calibri" w:eastAsia="Times New Roman" w:hAnsi="Calibri" w:cs="Calibri"/>
          <w:sz w:val="24"/>
          <w:szCs w:val="24"/>
          <w:lang w:val="en-GB" w:eastAsia="en-GB"/>
        </w:rPr>
        <w:t>construcţiiilorși</w:t>
      </w:r>
      <w:proofErr w:type="spellEnd"/>
      <w:r w:rsidRPr="00016469">
        <w:rPr>
          <w:rFonts w:ascii="Calibri" w:eastAsia="Times New Roman" w:hAnsi="Calibri" w:cs="Calibri"/>
          <w:sz w:val="24"/>
          <w:szCs w:val="24"/>
          <w:lang w:val="en-GB" w:eastAsia="en-GB"/>
        </w:rPr>
        <w:t xml:space="preserve"> care </w:t>
      </w:r>
      <w:proofErr w:type="spellStart"/>
      <w:r w:rsidRPr="00016469">
        <w:rPr>
          <w:rFonts w:ascii="Calibri" w:eastAsia="Times New Roman" w:hAnsi="Calibri" w:cs="Calibri"/>
          <w:sz w:val="24"/>
          <w:szCs w:val="24"/>
          <w:lang w:val="en-GB" w:eastAsia="en-GB"/>
        </w:rPr>
        <w:t>vorînsoțiactele</w:t>
      </w:r>
      <w:proofErr w:type="spellEnd"/>
      <w:r w:rsidRPr="00016469">
        <w:rPr>
          <w:rFonts w:ascii="Calibri" w:eastAsia="Times New Roman" w:hAnsi="Calibri" w:cs="Calibri"/>
          <w:sz w:val="24"/>
          <w:szCs w:val="24"/>
          <w:lang w:val="en-GB" w:eastAsia="en-GB"/>
        </w:rPr>
        <w:t xml:space="preserve"> de </w:t>
      </w:r>
      <w:proofErr w:type="spellStart"/>
      <w:r w:rsidRPr="00016469">
        <w:rPr>
          <w:rFonts w:ascii="Calibri" w:eastAsia="Times New Roman" w:hAnsi="Calibri" w:cs="Calibri"/>
          <w:sz w:val="24"/>
          <w:szCs w:val="24"/>
          <w:lang w:val="en-GB" w:eastAsia="en-GB"/>
        </w:rPr>
        <w:t>proprietate</w:t>
      </w:r>
      <w:proofErr w:type="spellEnd"/>
      <w:r w:rsidRPr="00016469">
        <w:rPr>
          <w:rFonts w:ascii="Calibri" w:eastAsia="Times New Roman" w:hAnsi="Calibri" w:cs="Calibri"/>
          <w:sz w:val="24"/>
          <w:szCs w:val="24"/>
          <w:lang w:val="en-GB" w:eastAsia="en-GB"/>
        </w:rPr>
        <w:t xml:space="preserve">, de </w:t>
      </w:r>
      <w:proofErr w:type="spellStart"/>
      <w:r w:rsidRPr="00016469">
        <w:rPr>
          <w:rFonts w:ascii="Calibri" w:eastAsia="Times New Roman" w:hAnsi="Calibri" w:cs="Calibri"/>
          <w:sz w:val="24"/>
          <w:szCs w:val="24"/>
          <w:lang w:val="en-GB" w:eastAsia="en-GB"/>
        </w:rPr>
        <w:t>concesiunesau</w:t>
      </w:r>
      <w:proofErr w:type="spellEnd"/>
      <w:r w:rsidRPr="00016469">
        <w:rPr>
          <w:rFonts w:ascii="Calibri" w:eastAsia="Times New Roman" w:hAnsi="Calibri" w:cs="Calibri"/>
          <w:sz w:val="24"/>
          <w:szCs w:val="24"/>
          <w:lang w:val="en-GB" w:eastAsia="en-GB"/>
        </w:rPr>
        <w:t xml:space="preserve"> de </w:t>
      </w:r>
      <w:proofErr w:type="spellStart"/>
      <w:r w:rsidRPr="00016469">
        <w:rPr>
          <w:rFonts w:ascii="Calibri" w:eastAsia="Times New Roman" w:hAnsi="Calibri" w:cs="Calibri"/>
          <w:sz w:val="24"/>
          <w:szCs w:val="24"/>
          <w:lang w:val="en-GB" w:eastAsia="en-GB"/>
        </w:rPr>
        <w:t>închirierepe</w:t>
      </w:r>
      <w:proofErr w:type="spellEnd"/>
      <w:r w:rsidRPr="00016469">
        <w:rPr>
          <w:rFonts w:ascii="Calibri" w:eastAsia="Times New Roman" w:hAnsi="Calibri" w:cs="Calibri"/>
          <w:sz w:val="24"/>
          <w:szCs w:val="24"/>
          <w:lang w:val="en-GB" w:eastAsia="en-GB"/>
        </w:rPr>
        <w:t xml:space="preserve"> tot </w:t>
      </w:r>
      <w:proofErr w:type="spellStart"/>
      <w:r w:rsidRPr="00016469">
        <w:rPr>
          <w:rFonts w:ascii="Calibri" w:eastAsia="Times New Roman" w:hAnsi="Calibri" w:cs="Calibri"/>
          <w:sz w:val="24"/>
          <w:szCs w:val="24"/>
          <w:lang w:val="en-GB" w:eastAsia="en-GB"/>
        </w:rPr>
        <w:t>parcursulexistenţeiimobilelorîncauză</w:t>
      </w:r>
      <w:proofErr w:type="spellEnd"/>
      <w:r w:rsidRPr="00016469">
        <w:rPr>
          <w:rFonts w:ascii="Calibri" w:eastAsia="Times New Roman" w:hAnsi="Calibri" w:cs="Calibri"/>
          <w:sz w:val="24"/>
          <w:szCs w:val="24"/>
          <w:lang w:val="it-IT" w:eastAsia="en-GB"/>
        </w:rPr>
        <w:t>.</w:t>
      </w:r>
    </w:p>
    <w:p w14:paraId="53609A63"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În vederea protejării patrimoniului arheologic, în anul 2020 au fost analizate</w:t>
      </w:r>
      <w:r w:rsidR="00C01A2A">
        <w:rPr>
          <w:rFonts w:ascii="Calibri" w:eastAsia="Times New Roman" w:hAnsi="Calibri" w:cs="Calibri"/>
          <w:sz w:val="24"/>
          <w:szCs w:val="24"/>
          <w:lang w:val="it-IT" w:eastAsia="en-GB"/>
        </w:rPr>
        <w:t xml:space="preserve">39 de </w:t>
      </w:r>
      <w:r w:rsidRPr="00851719">
        <w:rPr>
          <w:rFonts w:ascii="Calibri" w:eastAsia="Times New Roman" w:hAnsi="Calibri" w:cs="Calibri"/>
          <w:sz w:val="24"/>
          <w:szCs w:val="24"/>
          <w:lang w:val="it-IT" w:eastAsia="en-GB"/>
        </w:rPr>
        <w:t xml:space="preserve">documentații depuse de diverși agenți economici din județul Dâmbovița care au ca obiect de activitate exploatarea agregatelor minerale. În acest caz, Avizele de specialitate au fost necesare întrucât agenții economici în cauză (în principal balastiere) au efectuat săpături în zone ce pot avea patrimoniu arheologic (zone de protecție ale siturilor arheologice – categorii de monumente istorice). </w:t>
      </w:r>
    </w:p>
    <w:p w14:paraId="3C0FB97B"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Comparativ cu anul 20</w:t>
      </w:r>
      <w:r w:rsidR="004B79B2">
        <w:rPr>
          <w:rFonts w:ascii="Calibri" w:eastAsia="Times New Roman" w:hAnsi="Calibri" w:cs="Calibri"/>
          <w:sz w:val="24"/>
          <w:szCs w:val="24"/>
          <w:lang w:val="it-IT" w:eastAsia="en-GB"/>
        </w:rPr>
        <w:t>20</w:t>
      </w:r>
      <w:r w:rsidRPr="00851719">
        <w:rPr>
          <w:rFonts w:ascii="Calibri" w:eastAsia="Times New Roman" w:hAnsi="Calibri" w:cs="Calibri"/>
          <w:sz w:val="24"/>
          <w:szCs w:val="24"/>
          <w:lang w:val="it-IT" w:eastAsia="en-GB"/>
        </w:rPr>
        <w:t xml:space="preserve"> se constată o creștere a solicitărilor privind obținerea avizului de specialitate în vederea exploatării de agregate minerale, în perioada similară a anul</w:t>
      </w:r>
      <w:r w:rsidR="004B79B2">
        <w:rPr>
          <w:rFonts w:ascii="Calibri" w:eastAsia="Times New Roman" w:hAnsi="Calibri" w:cs="Calibri"/>
          <w:sz w:val="24"/>
          <w:szCs w:val="24"/>
          <w:lang w:val="it-IT" w:eastAsia="en-GB"/>
        </w:rPr>
        <w:t xml:space="preserve">ui trecut fiind înregistrate 21 de </w:t>
      </w:r>
      <w:r w:rsidRPr="00851719">
        <w:rPr>
          <w:rFonts w:ascii="Calibri" w:eastAsia="Times New Roman" w:hAnsi="Calibri" w:cs="Calibri"/>
          <w:sz w:val="24"/>
          <w:szCs w:val="24"/>
          <w:lang w:val="it-IT" w:eastAsia="en-GB"/>
        </w:rPr>
        <w:t>solicitări.</w:t>
      </w:r>
    </w:p>
    <w:p w14:paraId="424B84A4"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p>
    <w:p w14:paraId="662C6310" w14:textId="77777777" w:rsidR="00851719" w:rsidRPr="00851719" w:rsidRDefault="00851719" w:rsidP="00851719">
      <w:pPr>
        <w:spacing w:after="0"/>
        <w:ind w:firstLine="435"/>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Tot în domeniul patrimoniul arheologic, în cursul anului 202</w:t>
      </w:r>
      <w:r w:rsidR="004B79B2">
        <w:rPr>
          <w:rFonts w:ascii="Calibri" w:eastAsia="Times New Roman" w:hAnsi="Calibri" w:cs="Calibri"/>
          <w:sz w:val="24"/>
          <w:szCs w:val="24"/>
          <w:lang w:val="it-IT" w:eastAsia="en-GB"/>
        </w:rPr>
        <w:t>1</w:t>
      </w:r>
      <w:r w:rsidRPr="00851719">
        <w:rPr>
          <w:rFonts w:ascii="Calibri" w:eastAsia="Times New Roman" w:hAnsi="Calibri" w:cs="Calibri"/>
          <w:sz w:val="24"/>
          <w:szCs w:val="24"/>
          <w:lang w:val="it-IT" w:eastAsia="en-GB"/>
        </w:rPr>
        <w:t xml:space="preserve">, au fost </w:t>
      </w:r>
      <w:r w:rsidRPr="00B03203">
        <w:rPr>
          <w:rFonts w:ascii="Calibri" w:eastAsia="Times New Roman" w:hAnsi="Calibri" w:cs="Calibri"/>
          <w:sz w:val="24"/>
          <w:szCs w:val="24"/>
          <w:lang w:val="it-IT" w:eastAsia="en-GB"/>
        </w:rPr>
        <w:t xml:space="preserve">înregistrate </w:t>
      </w:r>
      <w:r w:rsidR="00B77FD5" w:rsidRPr="00B03203">
        <w:rPr>
          <w:rFonts w:ascii="Calibri" w:eastAsia="Times New Roman" w:hAnsi="Calibri" w:cs="Calibri"/>
          <w:sz w:val="24"/>
          <w:szCs w:val="24"/>
          <w:lang w:val="it-IT" w:eastAsia="en-GB"/>
        </w:rPr>
        <w:t xml:space="preserve">7 </w:t>
      </w:r>
      <w:r w:rsidRPr="00B03203">
        <w:rPr>
          <w:rFonts w:ascii="Calibri" w:eastAsia="Times New Roman" w:hAnsi="Calibri" w:cs="Calibri"/>
          <w:sz w:val="24"/>
          <w:szCs w:val="24"/>
          <w:lang w:val="it-IT" w:eastAsia="en-GB"/>
        </w:rPr>
        <w:t>înstiințări privind descoperiri arheologice întâmplătoare la nivelul județului D</w:t>
      </w:r>
      <w:r w:rsidRPr="00851719">
        <w:rPr>
          <w:rFonts w:ascii="Calibri" w:eastAsia="Times New Roman" w:hAnsi="Calibri" w:cs="Calibri"/>
          <w:sz w:val="24"/>
          <w:szCs w:val="24"/>
          <w:lang w:val="it-IT" w:eastAsia="en-GB"/>
        </w:rPr>
        <w:t>âmbovița( cu ajutorul detectoarelor de metale):</w:t>
      </w:r>
    </w:p>
    <w:p w14:paraId="4FE154B2" w14:textId="77777777" w:rsidR="00B77FD5" w:rsidRDefault="00851719" w:rsidP="00851719">
      <w:pPr>
        <w:numPr>
          <w:ilvl w:val="0"/>
          <w:numId w:val="4"/>
        </w:numPr>
        <w:spacing w:after="0" w:line="240" w:lineRule="auto"/>
        <w:jc w:val="both"/>
        <w:rPr>
          <w:rFonts w:ascii="Calibri" w:eastAsia="Times New Roman" w:hAnsi="Calibri" w:cs="Calibri"/>
          <w:sz w:val="24"/>
          <w:szCs w:val="24"/>
          <w:lang w:val="fr-FR" w:eastAsia="en-GB"/>
        </w:rPr>
      </w:pPr>
      <w:r w:rsidRPr="00851719">
        <w:rPr>
          <w:rFonts w:ascii="Calibri" w:eastAsia="Times New Roman" w:hAnsi="Calibri" w:cs="Calibri"/>
          <w:sz w:val="24"/>
          <w:szCs w:val="24"/>
          <w:lang w:val="it-IT" w:eastAsia="en-GB"/>
        </w:rPr>
        <w:t xml:space="preserve">cea mai importantă </w:t>
      </w:r>
      <w:r w:rsidR="00B77FD5">
        <w:rPr>
          <w:rFonts w:ascii="Calibri" w:eastAsia="Times New Roman" w:hAnsi="Calibri" w:cs="Calibri"/>
          <w:sz w:val="24"/>
          <w:szCs w:val="24"/>
          <w:lang w:val="it-IT" w:eastAsia="en-GB"/>
        </w:rPr>
        <w:t>si cea mai recentă  descoperire arheologică întâmplătoare a avut loc</w:t>
      </w:r>
      <w:proofErr w:type="spellStart"/>
      <w:r w:rsidRPr="00851719">
        <w:rPr>
          <w:rFonts w:ascii="Calibri" w:eastAsia="Times New Roman" w:hAnsi="Calibri" w:cs="Calibri"/>
          <w:sz w:val="24"/>
          <w:szCs w:val="24"/>
          <w:lang w:val="fr-FR" w:eastAsia="en-GB"/>
        </w:rPr>
        <w:t>peteritoriuladministrativ</w:t>
      </w:r>
      <w:proofErr w:type="spellEnd"/>
      <w:r w:rsidRPr="00851719">
        <w:rPr>
          <w:rFonts w:ascii="Calibri" w:eastAsia="Times New Roman" w:hAnsi="Calibri" w:cs="Calibri"/>
          <w:sz w:val="24"/>
          <w:szCs w:val="24"/>
          <w:lang w:val="fr-FR" w:eastAsia="en-GB"/>
        </w:rPr>
        <w:t xml:space="preserve"> al </w:t>
      </w:r>
      <w:proofErr w:type="spellStart"/>
      <w:r w:rsidR="00B77FD5">
        <w:rPr>
          <w:rFonts w:ascii="Calibri" w:eastAsia="Times New Roman" w:hAnsi="Calibri" w:cs="Calibri"/>
          <w:sz w:val="24"/>
          <w:szCs w:val="24"/>
          <w:lang w:val="fr-FR" w:eastAsia="en-GB"/>
        </w:rPr>
        <w:t>comuneiCorbii</w:t>
      </w:r>
      <w:proofErr w:type="spellEnd"/>
      <w:r w:rsidR="00B77FD5">
        <w:rPr>
          <w:rFonts w:ascii="Calibri" w:eastAsia="Times New Roman" w:hAnsi="Calibri" w:cs="Calibri"/>
          <w:sz w:val="24"/>
          <w:szCs w:val="24"/>
          <w:lang w:val="fr-FR" w:eastAsia="en-GB"/>
        </w:rPr>
        <w:t xml:space="preserve"> Mari</w:t>
      </w:r>
      <w:r w:rsidRPr="00851719">
        <w:rPr>
          <w:rFonts w:ascii="Calibri" w:eastAsia="Times New Roman" w:hAnsi="Calibri" w:cs="Calibri"/>
          <w:sz w:val="24"/>
          <w:szCs w:val="24"/>
          <w:lang w:val="fr-FR" w:eastAsia="en-GB"/>
        </w:rPr>
        <w:t>(</w:t>
      </w:r>
      <w:proofErr w:type="spellStart"/>
      <w:r w:rsidRPr="00851719">
        <w:rPr>
          <w:rFonts w:ascii="Calibri" w:eastAsia="Times New Roman" w:hAnsi="Calibri" w:cs="Calibri"/>
          <w:sz w:val="24"/>
          <w:szCs w:val="24"/>
          <w:lang w:val="fr-FR" w:eastAsia="en-GB"/>
        </w:rPr>
        <w:t>pădure</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fiind</w:t>
      </w:r>
      <w:proofErr w:type="spellEnd"/>
      <w:r w:rsidRPr="00851719">
        <w:rPr>
          <w:rFonts w:ascii="Calibri" w:eastAsia="Times New Roman" w:hAnsi="Calibri" w:cs="Calibri"/>
          <w:sz w:val="24"/>
          <w:szCs w:val="24"/>
          <w:lang w:val="it-IT" w:eastAsia="en-GB"/>
        </w:rPr>
        <w:t xml:space="preserve"> vorba despre </w:t>
      </w:r>
      <w:proofErr w:type="spellStart"/>
      <w:r w:rsidR="00B77FD5">
        <w:rPr>
          <w:rFonts w:ascii="Calibri" w:eastAsia="Times New Roman" w:hAnsi="Calibri" w:cs="Calibri"/>
          <w:sz w:val="24"/>
          <w:szCs w:val="24"/>
          <w:lang w:val="fr-FR" w:eastAsia="en-GB"/>
        </w:rPr>
        <w:t>vestigiidinperioadadacică</w:t>
      </w:r>
      <w:proofErr w:type="spellEnd"/>
      <w:r w:rsidR="00B77FD5">
        <w:rPr>
          <w:rFonts w:ascii="Calibri" w:eastAsia="Times New Roman" w:hAnsi="Calibri" w:cs="Calibri"/>
          <w:sz w:val="24"/>
          <w:szCs w:val="24"/>
          <w:lang w:val="fr-FR" w:eastAsia="en-GB"/>
        </w:rPr>
        <w:t>/</w:t>
      </w:r>
      <w:proofErr w:type="spellStart"/>
      <w:r w:rsidR="00B77FD5">
        <w:rPr>
          <w:rFonts w:ascii="Calibri" w:eastAsia="Times New Roman" w:hAnsi="Calibri" w:cs="Calibri"/>
          <w:sz w:val="24"/>
          <w:szCs w:val="24"/>
          <w:lang w:val="fr-FR" w:eastAsia="en-GB"/>
        </w:rPr>
        <w:t>epocamigrațiilorconstan</w:t>
      </w:r>
      <w:r w:rsidR="003D75E7">
        <w:rPr>
          <w:rFonts w:ascii="Calibri" w:eastAsia="Times New Roman" w:hAnsi="Calibri" w:cs="Calibri"/>
          <w:sz w:val="24"/>
          <w:szCs w:val="24"/>
          <w:lang w:val="fr-FR" w:eastAsia="en-GB"/>
        </w:rPr>
        <w:t>d</w:t>
      </w:r>
      <w:r w:rsidR="00B77FD5">
        <w:rPr>
          <w:rFonts w:ascii="Calibri" w:eastAsia="Times New Roman" w:hAnsi="Calibri" w:cs="Calibri"/>
          <w:sz w:val="24"/>
          <w:szCs w:val="24"/>
          <w:lang w:val="fr-FR" w:eastAsia="en-GB"/>
        </w:rPr>
        <w:t>în</w:t>
      </w:r>
      <w:proofErr w:type="spellEnd"/>
      <w:r w:rsidR="00B77FD5">
        <w:rPr>
          <w:rFonts w:ascii="Calibri" w:eastAsia="Times New Roman" w:hAnsi="Calibri" w:cs="Calibri"/>
          <w:sz w:val="24"/>
          <w:szCs w:val="24"/>
          <w:lang w:val="fr-FR" w:eastAsia="en-GB"/>
        </w:rPr>
        <w:t xml:space="preserve"> fibule, </w:t>
      </w:r>
      <w:proofErr w:type="spellStart"/>
      <w:r w:rsidR="00B77FD5">
        <w:rPr>
          <w:rFonts w:ascii="Calibri" w:eastAsia="Times New Roman" w:hAnsi="Calibri" w:cs="Calibri"/>
          <w:sz w:val="24"/>
          <w:szCs w:val="24"/>
          <w:lang w:val="fr-FR" w:eastAsia="en-GB"/>
        </w:rPr>
        <w:t>monede</w:t>
      </w:r>
      <w:proofErr w:type="spellEnd"/>
      <w:r w:rsidR="00B77FD5">
        <w:rPr>
          <w:rFonts w:ascii="Calibri" w:eastAsia="Times New Roman" w:hAnsi="Calibri" w:cs="Calibri"/>
          <w:sz w:val="24"/>
          <w:szCs w:val="24"/>
          <w:lang w:val="fr-FR" w:eastAsia="en-GB"/>
        </w:rPr>
        <w:t xml:space="preserve">, o </w:t>
      </w:r>
      <w:proofErr w:type="spellStart"/>
      <w:r w:rsidR="00B77FD5">
        <w:rPr>
          <w:rFonts w:ascii="Calibri" w:eastAsia="Times New Roman" w:hAnsi="Calibri" w:cs="Calibri"/>
          <w:sz w:val="24"/>
          <w:szCs w:val="24"/>
          <w:lang w:val="fr-FR" w:eastAsia="en-GB"/>
        </w:rPr>
        <w:t>nicovaladin</w:t>
      </w:r>
      <w:proofErr w:type="spellEnd"/>
      <w:r w:rsidR="00B77FD5">
        <w:rPr>
          <w:rFonts w:ascii="Calibri" w:eastAsia="Times New Roman" w:hAnsi="Calibri" w:cs="Calibri"/>
          <w:sz w:val="24"/>
          <w:szCs w:val="24"/>
          <w:lang w:val="fr-FR" w:eastAsia="en-GB"/>
        </w:rPr>
        <w:t xml:space="preserve"> </w:t>
      </w:r>
      <w:proofErr w:type="spellStart"/>
      <w:r w:rsidR="00B77FD5">
        <w:rPr>
          <w:rFonts w:ascii="Calibri" w:eastAsia="Times New Roman" w:hAnsi="Calibri" w:cs="Calibri"/>
          <w:sz w:val="24"/>
          <w:szCs w:val="24"/>
          <w:lang w:val="fr-FR" w:eastAsia="en-GB"/>
        </w:rPr>
        <w:t>fier,</w:t>
      </w:r>
      <w:r w:rsidR="003D75E7">
        <w:rPr>
          <w:rFonts w:ascii="Calibri" w:eastAsia="Times New Roman" w:hAnsi="Calibri" w:cs="Calibri"/>
          <w:sz w:val="24"/>
          <w:szCs w:val="24"/>
          <w:lang w:val="fr-FR" w:eastAsia="en-GB"/>
        </w:rPr>
        <w:t>uneltefolositeprobabilînprocesul</w:t>
      </w:r>
      <w:proofErr w:type="spellEnd"/>
      <w:r w:rsidR="003D75E7">
        <w:rPr>
          <w:rFonts w:ascii="Calibri" w:eastAsia="Times New Roman" w:hAnsi="Calibri" w:cs="Calibri"/>
          <w:sz w:val="24"/>
          <w:szCs w:val="24"/>
          <w:lang w:val="fr-FR" w:eastAsia="en-GB"/>
        </w:rPr>
        <w:t xml:space="preserve"> de </w:t>
      </w:r>
      <w:proofErr w:type="spellStart"/>
      <w:r w:rsidR="003D75E7">
        <w:rPr>
          <w:rFonts w:ascii="Calibri" w:eastAsia="Times New Roman" w:hAnsi="Calibri" w:cs="Calibri"/>
          <w:sz w:val="24"/>
          <w:szCs w:val="24"/>
          <w:lang w:val="fr-FR" w:eastAsia="en-GB"/>
        </w:rPr>
        <w:t>turnare</w:t>
      </w:r>
      <w:proofErr w:type="spellEnd"/>
      <w:r w:rsidR="003D75E7">
        <w:rPr>
          <w:rFonts w:ascii="Calibri" w:eastAsia="Times New Roman" w:hAnsi="Calibri" w:cs="Calibri"/>
          <w:sz w:val="24"/>
          <w:szCs w:val="24"/>
          <w:lang w:val="fr-FR" w:eastAsia="en-GB"/>
        </w:rPr>
        <w:t xml:space="preserve">, </w:t>
      </w:r>
      <w:proofErr w:type="spellStart"/>
      <w:r w:rsidR="003D75E7">
        <w:rPr>
          <w:rFonts w:ascii="Calibri" w:eastAsia="Times New Roman" w:hAnsi="Calibri" w:cs="Calibri"/>
          <w:sz w:val="24"/>
          <w:szCs w:val="24"/>
          <w:lang w:val="fr-FR" w:eastAsia="en-GB"/>
        </w:rPr>
        <w:t>piese</w:t>
      </w:r>
      <w:proofErr w:type="spellEnd"/>
      <w:r w:rsidR="003D75E7">
        <w:rPr>
          <w:rFonts w:ascii="Calibri" w:eastAsia="Times New Roman" w:hAnsi="Calibri" w:cs="Calibri"/>
          <w:sz w:val="24"/>
          <w:szCs w:val="24"/>
          <w:lang w:val="fr-FR" w:eastAsia="en-GB"/>
        </w:rPr>
        <w:t xml:space="preserve"> de </w:t>
      </w:r>
      <w:proofErr w:type="spellStart"/>
      <w:r w:rsidR="003D75E7">
        <w:rPr>
          <w:rFonts w:ascii="Calibri" w:eastAsia="Times New Roman" w:hAnsi="Calibri" w:cs="Calibri"/>
          <w:sz w:val="24"/>
          <w:szCs w:val="24"/>
          <w:lang w:val="fr-FR" w:eastAsia="en-GB"/>
        </w:rPr>
        <w:t>harnasament</w:t>
      </w:r>
      <w:proofErr w:type="spellEnd"/>
      <w:r w:rsidR="003D75E7">
        <w:rPr>
          <w:rFonts w:ascii="Calibri" w:eastAsia="Times New Roman" w:hAnsi="Calibri" w:cs="Calibri"/>
          <w:sz w:val="24"/>
          <w:szCs w:val="24"/>
          <w:lang w:val="fr-FR" w:eastAsia="en-GB"/>
        </w:rPr>
        <w:t xml:space="preserve">, diverse </w:t>
      </w:r>
      <w:proofErr w:type="spellStart"/>
      <w:r w:rsidR="003D75E7">
        <w:rPr>
          <w:rFonts w:ascii="Calibri" w:eastAsia="Times New Roman" w:hAnsi="Calibri" w:cs="Calibri"/>
          <w:sz w:val="24"/>
          <w:szCs w:val="24"/>
          <w:lang w:val="fr-FR" w:eastAsia="en-GB"/>
        </w:rPr>
        <w:t>obiectedinbronz</w:t>
      </w:r>
      <w:proofErr w:type="spellEnd"/>
      <w:r w:rsidR="003D75E7">
        <w:rPr>
          <w:rFonts w:ascii="Calibri" w:eastAsia="Times New Roman" w:hAnsi="Calibri" w:cs="Calibri"/>
          <w:sz w:val="24"/>
          <w:szCs w:val="24"/>
          <w:lang w:val="fr-FR" w:eastAsia="en-GB"/>
        </w:rPr>
        <w:t xml:space="preserve">, </w:t>
      </w:r>
      <w:proofErr w:type="spellStart"/>
      <w:r w:rsidR="00B77FD5">
        <w:rPr>
          <w:rFonts w:ascii="Calibri" w:eastAsia="Times New Roman" w:hAnsi="Calibri" w:cs="Calibri"/>
          <w:sz w:val="24"/>
          <w:szCs w:val="24"/>
          <w:lang w:val="fr-FR" w:eastAsia="en-GB"/>
        </w:rPr>
        <w:t>resturiceramiceetc</w:t>
      </w:r>
      <w:proofErr w:type="spellEnd"/>
      <w:r w:rsidR="00B77FD5">
        <w:rPr>
          <w:rFonts w:ascii="Calibri" w:eastAsia="Times New Roman" w:hAnsi="Calibri" w:cs="Calibri"/>
          <w:sz w:val="24"/>
          <w:szCs w:val="24"/>
          <w:lang w:val="fr-FR" w:eastAsia="en-GB"/>
        </w:rPr>
        <w:t xml:space="preserve">, </w:t>
      </w:r>
      <w:proofErr w:type="spellStart"/>
      <w:r w:rsidR="00B77FD5">
        <w:rPr>
          <w:rFonts w:ascii="Calibri" w:eastAsia="Times New Roman" w:hAnsi="Calibri" w:cs="Calibri"/>
          <w:sz w:val="24"/>
          <w:szCs w:val="24"/>
          <w:lang w:val="fr-FR" w:eastAsia="en-GB"/>
        </w:rPr>
        <w:t>numărul</w:t>
      </w:r>
      <w:proofErr w:type="spellEnd"/>
      <w:r w:rsidR="00B77FD5">
        <w:rPr>
          <w:rFonts w:ascii="Calibri" w:eastAsia="Times New Roman" w:hAnsi="Calibri" w:cs="Calibri"/>
          <w:sz w:val="24"/>
          <w:szCs w:val="24"/>
          <w:lang w:val="fr-FR" w:eastAsia="en-GB"/>
        </w:rPr>
        <w:t xml:space="preserve"> mare de </w:t>
      </w:r>
      <w:proofErr w:type="spellStart"/>
      <w:r w:rsidR="00B77FD5">
        <w:rPr>
          <w:rFonts w:ascii="Calibri" w:eastAsia="Times New Roman" w:hAnsi="Calibri" w:cs="Calibri"/>
          <w:sz w:val="24"/>
          <w:szCs w:val="24"/>
          <w:lang w:val="fr-FR" w:eastAsia="en-GB"/>
        </w:rPr>
        <w:t>obiecte</w:t>
      </w:r>
      <w:proofErr w:type="spellEnd"/>
      <w:r w:rsidR="00B77FD5">
        <w:rPr>
          <w:rFonts w:ascii="Calibri" w:eastAsia="Times New Roman" w:hAnsi="Calibri" w:cs="Calibri"/>
          <w:sz w:val="24"/>
          <w:szCs w:val="24"/>
          <w:lang w:val="fr-FR" w:eastAsia="en-GB"/>
        </w:rPr>
        <w:t xml:space="preserve"> si </w:t>
      </w:r>
      <w:proofErr w:type="spellStart"/>
      <w:r w:rsidR="00B77FD5">
        <w:rPr>
          <w:rFonts w:ascii="Calibri" w:eastAsia="Times New Roman" w:hAnsi="Calibri" w:cs="Calibri"/>
          <w:sz w:val="24"/>
          <w:szCs w:val="24"/>
          <w:lang w:val="fr-FR" w:eastAsia="en-GB"/>
        </w:rPr>
        <w:t>diversitatealorindicăfaptul</w:t>
      </w:r>
      <w:proofErr w:type="spellEnd"/>
      <w:r w:rsidR="00B77FD5">
        <w:rPr>
          <w:rFonts w:ascii="Calibri" w:eastAsia="Times New Roman" w:hAnsi="Calibri" w:cs="Calibri"/>
          <w:sz w:val="24"/>
          <w:szCs w:val="24"/>
          <w:lang w:val="fr-FR" w:eastAsia="en-GB"/>
        </w:rPr>
        <w:t xml:space="preserve"> ca este </w:t>
      </w:r>
      <w:proofErr w:type="spellStart"/>
      <w:r w:rsidR="00B77FD5">
        <w:rPr>
          <w:rFonts w:ascii="Calibri" w:eastAsia="Times New Roman" w:hAnsi="Calibri" w:cs="Calibri"/>
          <w:sz w:val="24"/>
          <w:szCs w:val="24"/>
          <w:lang w:val="fr-FR" w:eastAsia="en-GB"/>
        </w:rPr>
        <w:t>vorba</w:t>
      </w:r>
      <w:proofErr w:type="spellEnd"/>
      <w:r w:rsidR="00B77FD5">
        <w:rPr>
          <w:rFonts w:ascii="Calibri" w:eastAsia="Times New Roman" w:hAnsi="Calibri" w:cs="Calibri"/>
          <w:sz w:val="24"/>
          <w:szCs w:val="24"/>
          <w:lang w:val="fr-FR" w:eastAsia="en-GB"/>
        </w:rPr>
        <w:t xml:space="preserve"> de un </w:t>
      </w:r>
      <w:proofErr w:type="spellStart"/>
      <w:r w:rsidR="00B77FD5">
        <w:rPr>
          <w:rFonts w:ascii="Calibri" w:eastAsia="Times New Roman" w:hAnsi="Calibri" w:cs="Calibri"/>
          <w:sz w:val="24"/>
          <w:szCs w:val="24"/>
          <w:lang w:val="fr-FR" w:eastAsia="en-GB"/>
        </w:rPr>
        <w:t>sitarheolog</w:t>
      </w:r>
      <w:r w:rsidR="00076EBE">
        <w:rPr>
          <w:rFonts w:ascii="Calibri" w:eastAsia="Times New Roman" w:hAnsi="Calibri" w:cs="Calibri"/>
          <w:sz w:val="24"/>
          <w:szCs w:val="24"/>
          <w:lang w:val="fr-FR" w:eastAsia="en-GB"/>
        </w:rPr>
        <w:t>icneidentificatpânăacum</w:t>
      </w:r>
      <w:proofErr w:type="spellEnd"/>
      <w:r w:rsidR="00076EBE">
        <w:rPr>
          <w:rFonts w:ascii="Calibri" w:eastAsia="Times New Roman" w:hAnsi="Calibri" w:cs="Calibri"/>
          <w:sz w:val="24"/>
          <w:szCs w:val="24"/>
          <w:lang w:val="fr-FR" w:eastAsia="en-GB"/>
        </w:rPr>
        <w:t>, înacestcaz</w:t>
      </w:r>
      <w:r w:rsidR="00B77FD5">
        <w:rPr>
          <w:rFonts w:ascii="Calibri" w:eastAsia="Times New Roman" w:hAnsi="Calibri" w:cs="Calibri"/>
          <w:sz w:val="24"/>
          <w:szCs w:val="24"/>
          <w:lang w:val="fr-FR" w:eastAsia="en-GB"/>
        </w:rPr>
        <w:t>fiindînderulareprocedurilespecificepentruintroducerea</w:t>
      </w:r>
      <w:r w:rsidR="00076EBE">
        <w:rPr>
          <w:rFonts w:ascii="Calibri" w:eastAsia="Times New Roman" w:hAnsi="Calibri" w:cs="Calibri"/>
          <w:sz w:val="24"/>
          <w:szCs w:val="24"/>
          <w:lang w:val="fr-FR" w:eastAsia="en-GB"/>
        </w:rPr>
        <w:t>obiectivului</w:t>
      </w:r>
      <w:r w:rsidR="00B77FD5">
        <w:rPr>
          <w:rFonts w:ascii="Calibri" w:eastAsia="Times New Roman" w:hAnsi="Calibri" w:cs="Calibri"/>
          <w:sz w:val="24"/>
          <w:szCs w:val="24"/>
          <w:lang w:val="fr-FR" w:eastAsia="en-GB"/>
        </w:rPr>
        <w:t>înReper</w:t>
      </w:r>
      <w:r w:rsidR="003D75E7">
        <w:rPr>
          <w:rFonts w:ascii="Calibri" w:eastAsia="Times New Roman" w:hAnsi="Calibri" w:cs="Calibri"/>
          <w:sz w:val="24"/>
          <w:szCs w:val="24"/>
          <w:lang w:val="fr-FR" w:eastAsia="en-GB"/>
        </w:rPr>
        <w:t>toriulArheologicNațional</w:t>
      </w:r>
      <w:r w:rsidRPr="00851719">
        <w:rPr>
          <w:rFonts w:ascii="Calibri" w:eastAsia="Times New Roman" w:hAnsi="Calibri" w:cs="Calibri"/>
          <w:sz w:val="24"/>
          <w:szCs w:val="24"/>
          <w:lang w:val="fr-FR" w:eastAsia="en-GB"/>
        </w:rPr>
        <w:t xml:space="preserve"> ; </w:t>
      </w:r>
    </w:p>
    <w:p w14:paraId="127B227C" w14:textId="77777777" w:rsidR="00851719" w:rsidRPr="00076EBE" w:rsidRDefault="00851719" w:rsidP="00851719">
      <w:pPr>
        <w:numPr>
          <w:ilvl w:val="0"/>
          <w:numId w:val="4"/>
        </w:numPr>
        <w:spacing w:after="0" w:line="240" w:lineRule="auto"/>
        <w:ind w:left="795"/>
        <w:jc w:val="both"/>
        <w:rPr>
          <w:rFonts w:ascii="Calibri" w:eastAsia="Times New Roman" w:hAnsi="Calibri" w:cs="Calibri"/>
          <w:sz w:val="24"/>
          <w:szCs w:val="24"/>
          <w:lang w:val="fr-FR" w:eastAsia="en-GB"/>
        </w:rPr>
      </w:pPr>
      <w:proofErr w:type="spellStart"/>
      <w:proofErr w:type="gramStart"/>
      <w:r w:rsidRPr="00076EBE">
        <w:rPr>
          <w:rFonts w:ascii="Calibri" w:eastAsia="Times New Roman" w:hAnsi="Calibri" w:cs="Calibri"/>
          <w:sz w:val="24"/>
          <w:szCs w:val="24"/>
          <w:lang w:val="fr-FR" w:eastAsia="en-GB"/>
        </w:rPr>
        <w:lastRenderedPageBreak/>
        <w:t>unadescoperirepeteritoriuladministrativ</w:t>
      </w:r>
      <w:proofErr w:type="spellEnd"/>
      <w:proofErr w:type="gramEnd"/>
      <w:r w:rsidRPr="00076EBE">
        <w:rPr>
          <w:rFonts w:ascii="Calibri" w:eastAsia="Times New Roman" w:hAnsi="Calibri" w:cs="Calibri"/>
          <w:sz w:val="24"/>
          <w:szCs w:val="24"/>
          <w:lang w:val="fr-FR" w:eastAsia="en-GB"/>
        </w:rPr>
        <w:t xml:space="preserve"> al </w:t>
      </w:r>
      <w:proofErr w:type="spellStart"/>
      <w:r w:rsidRPr="00076EBE">
        <w:rPr>
          <w:rFonts w:ascii="Calibri" w:eastAsia="Times New Roman" w:hAnsi="Calibri" w:cs="Calibri"/>
          <w:sz w:val="24"/>
          <w:szCs w:val="24"/>
          <w:lang w:val="fr-FR" w:eastAsia="en-GB"/>
        </w:rPr>
        <w:t>comunei</w:t>
      </w:r>
      <w:r w:rsidR="003D75E7" w:rsidRPr="00076EBE">
        <w:rPr>
          <w:rFonts w:ascii="Calibri" w:eastAsia="Times New Roman" w:hAnsi="Calibri" w:cs="Calibri"/>
          <w:sz w:val="24"/>
          <w:szCs w:val="24"/>
          <w:lang w:val="fr-FR" w:eastAsia="en-GB"/>
        </w:rPr>
        <w:t>Finta</w:t>
      </w:r>
      <w:proofErr w:type="spellEnd"/>
      <w:r w:rsidR="003D75E7" w:rsidRPr="00076EBE">
        <w:rPr>
          <w:rFonts w:ascii="Calibri" w:eastAsia="Times New Roman" w:hAnsi="Calibri" w:cs="Calibri"/>
          <w:sz w:val="24"/>
          <w:szCs w:val="24"/>
          <w:lang w:val="fr-FR" w:eastAsia="en-GB"/>
        </w:rPr>
        <w:t xml:space="preserve"> – 16</w:t>
      </w:r>
      <w:r w:rsidRPr="00076EBE">
        <w:rPr>
          <w:rFonts w:ascii="Calibri" w:eastAsia="Times New Roman" w:hAnsi="Calibri" w:cs="Calibri"/>
          <w:sz w:val="24"/>
          <w:szCs w:val="24"/>
          <w:lang w:val="fr-FR" w:eastAsia="en-GB"/>
        </w:rPr>
        <w:t>obiecte</w:t>
      </w:r>
      <w:r w:rsidR="003D75E7" w:rsidRPr="00076EBE">
        <w:rPr>
          <w:rFonts w:ascii="Calibri" w:eastAsia="Times New Roman" w:hAnsi="Calibri" w:cs="Calibri"/>
          <w:sz w:val="24"/>
          <w:szCs w:val="24"/>
          <w:lang w:val="fr-FR" w:eastAsia="en-GB"/>
        </w:rPr>
        <w:t xml:space="preserve"> de </w:t>
      </w:r>
      <w:proofErr w:type="spellStart"/>
      <w:r w:rsidR="003D75E7" w:rsidRPr="00076EBE">
        <w:rPr>
          <w:rFonts w:ascii="Calibri" w:eastAsia="Times New Roman" w:hAnsi="Calibri" w:cs="Calibri"/>
          <w:sz w:val="24"/>
          <w:szCs w:val="24"/>
          <w:lang w:val="fr-FR" w:eastAsia="en-GB"/>
        </w:rPr>
        <w:t>micidimensiunidinplumb</w:t>
      </w:r>
      <w:proofErr w:type="spellEnd"/>
      <w:r w:rsidR="003D75E7" w:rsidRPr="00076EBE">
        <w:rPr>
          <w:rFonts w:ascii="Calibri" w:eastAsia="Times New Roman" w:hAnsi="Calibri" w:cs="Calibri"/>
          <w:sz w:val="24"/>
          <w:szCs w:val="24"/>
          <w:lang w:val="fr-FR" w:eastAsia="en-GB"/>
        </w:rPr>
        <w:t>/</w:t>
      </w:r>
      <w:proofErr w:type="spellStart"/>
      <w:r w:rsidR="003D75E7" w:rsidRPr="00076EBE">
        <w:rPr>
          <w:rFonts w:ascii="Calibri" w:eastAsia="Times New Roman" w:hAnsi="Calibri" w:cs="Calibri"/>
          <w:sz w:val="24"/>
          <w:szCs w:val="24"/>
          <w:lang w:val="fr-FR" w:eastAsia="en-GB"/>
        </w:rPr>
        <w:t>piatra</w:t>
      </w:r>
      <w:proofErr w:type="spellEnd"/>
      <w:r w:rsidR="003D75E7" w:rsidRPr="00076EBE">
        <w:rPr>
          <w:rFonts w:ascii="Calibri" w:eastAsia="Times New Roman" w:hAnsi="Calibri" w:cs="Calibri"/>
          <w:sz w:val="24"/>
          <w:szCs w:val="24"/>
          <w:lang w:val="fr-FR" w:eastAsia="en-GB"/>
        </w:rPr>
        <w:t xml:space="preserve"> (</w:t>
      </w:r>
      <w:proofErr w:type="spellStart"/>
      <w:r w:rsidR="003D75E7" w:rsidRPr="00076EBE">
        <w:rPr>
          <w:rFonts w:ascii="Calibri" w:eastAsia="Times New Roman" w:hAnsi="Calibri" w:cs="Calibri"/>
          <w:sz w:val="24"/>
          <w:szCs w:val="24"/>
          <w:lang w:val="fr-FR" w:eastAsia="en-GB"/>
        </w:rPr>
        <w:t>returnatedescoperitoruluiîntrucâterau</w:t>
      </w:r>
      <w:proofErr w:type="spellEnd"/>
      <w:r w:rsidR="003D75E7" w:rsidRPr="00076EBE">
        <w:rPr>
          <w:rFonts w:ascii="Calibri" w:eastAsia="Times New Roman" w:hAnsi="Calibri" w:cs="Calibri"/>
          <w:sz w:val="24"/>
          <w:szCs w:val="24"/>
          <w:lang w:val="fr-FR" w:eastAsia="en-GB"/>
        </w:rPr>
        <w:t xml:space="preserve"> de data  </w:t>
      </w:r>
      <w:proofErr w:type="spellStart"/>
      <w:r w:rsidR="003D75E7" w:rsidRPr="00076EBE">
        <w:rPr>
          <w:rFonts w:ascii="Calibri" w:eastAsia="Times New Roman" w:hAnsi="Calibri" w:cs="Calibri"/>
          <w:sz w:val="24"/>
          <w:szCs w:val="24"/>
          <w:lang w:val="fr-FR" w:eastAsia="en-GB"/>
        </w:rPr>
        <w:t>recenta</w:t>
      </w:r>
      <w:proofErr w:type="spellEnd"/>
      <w:r w:rsidR="003D75E7" w:rsidRPr="00076EBE">
        <w:rPr>
          <w:rFonts w:ascii="Calibri" w:eastAsia="Times New Roman" w:hAnsi="Calibri" w:cs="Calibri"/>
          <w:sz w:val="24"/>
          <w:szCs w:val="24"/>
          <w:lang w:val="fr-FR" w:eastAsia="en-GB"/>
        </w:rPr>
        <w:t xml:space="preserve">, </w:t>
      </w:r>
      <w:proofErr w:type="spellStart"/>
      <w:r w:rsidR="003D75E7" w:rsidRPr="00076EBE">
        <w:rPr>
          <w:rFonts w:ascii="Calibri" w:eastAsia="Times New Roman" w:hAnsi="Calibri" w:cs="Calibri"/>
          <w:sz w:val="24"/>
          <w:szCs w:val="24"/>
          <w:lang w:val="fr-FR" w:eastAsia="en-GB"/>
        </w:rPr>
        <w:t>reprezentandîngeneralresturi</w:t>
      </w:r>
      <w:proofErr w:type="spellEnd"/>
      <w:r w:rsidR="003D75E7" w:rsidRPr="00076EBE">
        <w:rPr>
          <w:rFonts w:ascii="Calibri" w:eastAsia="Times New Roman" w:hAnsi="Calibri" w:cs="Calibri"/>
          <w:sz w:val="24"/>
          <w:szCs w:val="24"/>
          <w:lang w:val="fr-FR" w:eastAsia="en-GB"/>
        </w:rPr>
        <w:t xml:space="preserve"> de </w:t>
      </w:r>
      <w:proofErr w:type="spellStart"/>
      <w:r w:rsidR="003D75E7" w:rsidRPr="00076EBE">
        <w:rPr>
          <w:rFonts w:ascii="Calibri" w:eastAsia="Times New Roman" w:hAnsi="Calibri" w:cs="Calibri"/>
          <w:sz w:val="24"/>
          <w:szCs w:val="24"/>
          <w:lang w:val="fr-FR" w:eastAsia="en-GB"/>
        </w:rPr>
        <w:t>turnare</w:t>
      </w:r>
      <w:proofErr w:type="spellEnd"/>
      <w:r w:rsidRPr="00076EBE">
        <w:rPr>
          <w:rFonts w:ascii="Calibri" w:eastAsia="Times New Roman" w:hAnsi="Calibri" w:cs="Calibri"/>
          <w:sz w:val="24"/>
          <w:szCs w:val="24"/>
          <w:lang w:val="fr-FR" w:eastAsia="en-GB"/>
        </w:rPr>
        <w:t>);</w:t>
      </w:r>
    </w:p>
    <w:p w14:paraId="18E69F27" w14:textId="77777777" w:rsidR="003D75E7" w:rsidRDefault="003D75E7" w:rsidP="00851719">
      <w:pPr>
        <w:numPr>
          <w:ilvl w:val="0"/>
          <w:numId w:val="4"/>
        </w:numPr>
        <w:spacing w:after="0" w:line="240" w:lineRule="auto"/>
        <w:jc w:val="both"/>
        <w:rPr>
          <w:rFonts w:ascii="Calibri" w:eastAsia="Times New Roman" w:hAnsi="Calibri" w:cs="Calibri"/>
          <w:sz w:val="24"/>
          <w:szCs w:val="24"/>
          <w:lang w:val="fr-FR" w:eastAsia="en-GB"/>
        </w:rPr>
      </w:pPr>
      <w:proofErr w:type="spellStart"/>
      <w:proofErr w:type="gramStart"/>
      <w:r>
        <w:rPr>
          <w:rFonts w:ascii="Calibri" w:eastAsia="Times New Roman" w:hAnsi="Calibri" w:cs="Calibri"/>
          <w:sz w:val="24"/>
          <w:szCs w:val="24"/>
          <w:lang w:val="fr-FR" w:eastAsia="en-GB"/>
        </w:rPr>
        <w:t>unadescoperire</w:t>
      </w:r>
      <w:proofErr w:type="spellEnd"/>
      <w:proofErr w:type="gramEnd"/>
      <w:r w:rsidR="00851719" w:rsidRPr="00851719">
        <w:rPr>
          <w:rFonts w:ascii="Calibri" w:eastAsia="Times New Roman" w:hAnsi="Calibri" w:cs="Calibri"/>
          <w:sz w:val="24"/>
          <w:szCs w:val="24"/>
          <w:lang w:val="fr-FR" w:eastAsia="en-GB"/>
        </w:rPr>
        <w:t xml:space="preserve">, </w:t>
      </w:r>
      <w:proofErr w:type="spellStart"/>
      <w:r w:rsidR="00851719" w:rsidRPr="00851719">
        <w:rPr>
          <w:rFonts w:ascii="Calibri" w:eastAsia="Times New Roman" w:hAnsi="Calibri" w:cs="Calibri"/>
          <w:sz w:val="24"/>
          <w:szCs w:val="24"/>
          <w:lang w:val="fr-FR" w:eastAsia="en-GB"/>
        </w:rPr>
        <w:t>peteritoriuladministrativ</w:t>
      </w:r>
      <w:proofErr w:type="spellEnd"/>
      <w:r w:rsidR="00851719" w:rsidRPr="00851719">
        <w:rPr>
          <w:rFonts w:ascii="Calibri" w:eastAsia="Times New Roman" w:hAnsi="Calibri" w:cs="Calibri"/>
          <w:sz w:val="24"/>
          <w:szCs w:val="24"/>
          <w:lang w:val="fr-FR" w:eastAsia="en-GB"/>
        </w:rPr>
        <w:t xml:space="preserve"> al </w:t>
      </w:r>
      <w:proofErr w:type="spellStart"/>
      <w:r w:rsidR="00851719" w:rsidRPr="00851719">
        <w:rPr>
          <w:rFonts w:ascii="Calibri" w:eastAsia="Times New Roman" w:hAnsi="Calibri" w:cs="Calibri"/>
          <w:sz w:val="24"/>
          <w:szCs w:val="24"/>
          <w:lang w:val="fr-FR" w:eastAsia="en-GB"/>
        </w:rPr>
        <w:t>comunei</w:t>
      </w:r>
      <w:r>
        <w:rPr>
          <w:rFonts w:ascii="Calibri" w:eastAsia="Times New Roman" w:hAnsi="Calibri" w:cs="Calibri"/>
          <w:sz w:val="24"/>
          <w:szCs w:val="24"/>
          <w:lang w:val="fr-FR" w:eastAsia="en-GB"/>
        </w:rPr>
        <w:t>GuraFoii</w:t>
      </w:r>
      <w:proofErr w:type="spellEnd"/>
      <w:r w:rsidR="00851719" w:rsidRPr="00851719">
        <w:rPr>
          <w:rFonts w:ascii="Calibri" w:eastAsia="Times New Roman" w:hAnsi="Calibri" w:cs="Calibri"/>
          <w:sz w:val="24"/>
          <w:szCs w:val="24"/>
          <w:lang w:val="fr-FR" w:eastAsia="en-GB"/>
        </w:rPr>
        <w:t> </w:t>
      </w:r>
      <w:proofErr w:type="spellStart"/>
      <w:r w:rsidR="00851719" w:rsidRPr="00851719">
        <w:rPr>
          <w:rFonts w:ascii="Calibri" w:eastAsia="Times New Roman" w:hAnsi="Calibri" w:cs="Calibri"/>
          <w:sz w:val="24"/>
          <w:szCs w:val="24"/>
          <w:lang w:val="fr-FR" w:eastAsia="en-GB"/>
        </w:rPr>
        <w:t>reprezentând</w:t>
      </w:r>
      <w:proofErr w:type="spellEnd"/>
      <w:r w:rsidR="00851719" w:rsidRPr="00851719">
        <w:rPr>
          <w:rFonts w:ascii="Calibri" w:eastAsia="Times New Roman" w:hAnsi="Calibri" w:cs="Calibri"/>
          <w:sz w:val="24"/>
          <w:szCs w:val="24"/>
          <w:lang w:val="fr-FR" w:eastAsia="en-GB"/>
        </w:rPr>
        <w:t xml:space="preserve"> </w:t>
      </w:r>
      <w:proofErr w:type="spellStart"/>
      <w:r w:rsidR="00851719" w:rsidRPr="00851719">
        <w:rPr>
          <w:rFonts w:ascii="Calibri" w:eastAsia="Times New Roman" w:hAnsi="Calibri" w:cs="Calibri"/>
          <w:sz w:val="24"/>
          <w:szCs w:val="24"/>
          <w:lang w:val="fr-FR" w:eastAsia="en-GB"/>
        </w:rPr>
        <w:t>un</w:t>
      </w:r>
      <w:r>
        <w:rPr>
          <w:rFonts w:ascii="Calibri" w:eastAsia="Times New Roman" w:hAnsi="Calibri" w:cs="Calibri"/>
          <w:sz w:val="24"/>
          <w:szCs w:val="24"/>
          <w:lang w:val="fr-FR" w:eastAsia="en-GB"/>
        </w:rPr>
        <w:t>inelcupiatră</w:t>
      </w:r>
      <w:proofErr w:type="spellEnd"/>
      <w:r>
        <w:rPr>
          <w:rFonts w:ascii="Calibri" w:eastAsia="Times New Roman" w:hAnsi="Calibri" w:cs="Calibri"/>
          <w:sz w:val="24"/>
          <w:szCs w:val="24"/>
          <w:lang w:val="fr-FR" w:eastAsia="en-GB"/>
        </w:rPr>
        <w:t xml:space="preserve">,  </w:t>
      </w:r>
      <w:proofErr w:type="spellStart"/>
      <w:r>
        <w:rPr>
          <w:rFonts w:ascii="Calibri" w:eastAsia="Times New Roman" w:hAnsi="Calibri" w:cs="Calibri"/>
          <w:sz w:val="24"/>
          <w:szCs w:val="24"/>
          <w:lang w:val="fr-FR" w:eastAsia="en-GB"/>
        </w:rPr>
        <w:t>topordin</w:t>
      </w:r>
      <w:proofErr w:type="spellEnd"/>
      <w:r>
        <w:rPr>
          <w:rFonts w:ascii="Calibri" w:eastAsia="Times New Roman" w:hAnsi="Calibri" w:cs="Calibri"/>
          <w:sz w:val="24"/>
          <w:szCs w:val="24"/>
          <w:lang w:val="fr-FR" w:eastAsia="en-GB"/>
        </w:rPr>
        <w:t xml:space="preserve"> fier si un fragment de </w:t>
      </w:r>
      <w:proofErr w:type="spellStart"/>
      <w:r>
        <w:rPr>
          <w:rFonts w:ascii="Calibri" w:eastAsia="Times New Roman" w:hAnsi="Calibri" w:cs="Calibri"/>
          <w:sz w:val="24"/>
          <w:szCs w:val="24"/>
          <w:lang w:val="fr-FR" w:eastAsia="en-GB"/>
        </w:rPr>
        <w:t>cupru</w:t>
      </w:r>
      <w:proofErr w:type="spellEnd"/>
      <w:r>
        <w:rPr>
          <w:rFonts w:ascii="Calibri" w:eastAsia="Times New Roman" w:hAnsi="Calibri" w:cs="Calibri"/>
          <w:sz w:val="24"/>
          <w:szCs w:val="24"/>
          <w:lang w:val="fr-FR" w:eastAsia="en-GB"/>
        </w:rPr>
        <w:t> (</w:t>
      </w:r>
      <w:proofErr w:type="spellStart"/>
      <w:r>
        <w:rPr>
          <w:rFonts w:ascii="Calibri" w:eastAsia="Times New Roman" w:hAnsi="Calibri" w:cs="Calibri"/>
          <w:sz w:val="24"/>
          <w:szCs w:val="24"/>
          <w:lang w:val="fr-FR" w:eastAsia="en-GB"/>
        </w:rPr>
        <w:t>posibilmedievale</w:t>
      </w:r>
      <w:proofErr w:type="spellEnd"/>
      <w:r>
        <w:rPr>
          <w:rFonts w:ascii="Calibri" w:eastAsia="Times New Roman" w:hAnsi="Calibri" w:cs="Calibri"/>
          <w:sz w:val="24"/>
          <w:szCs w:val="24"/>
          <w:lang w:val="fr-FR" w:eastAsia="en-GB"/>
        </w:rPr>
        <w:t>);</w:t>
      </w:r>
    </w:p>
    <w:p w14:paraId="6274662B" w14:textId="77777777" w:rsidR="003D75E7" w:rsidRDefault="003D75E7" w:rsidP="003D75E7">
      <w:pPr>
        <w:numPr>
          <w:ilvl w:val="0"/>
          <w:numId w:val="4"/>
        </w:numPr>
        <w:spacing w:after="0" w:line="240" w:lineRule="auto"/>
        <w:jc w:val="both"/>
        <w:rPr>
          <w:rFonts w:ascii="Calibri" w:eastAsia="Times New Roman" w:hAnsi="Calibri" w:cs="Calibri"/>
          <w:sz w:val="24"/>
          <w:szCs w:val="24"/>
          <w:lang w:val="fr-FR" w:eastAsia="en-GB"/>
        </w:rPr>
      </w:pPr>
      <w:proofErr w:type="spellStart"/>
      <w:proofErr w:type="gramStart"/>
      <w:r>
        <w:rPr>
          <w:rFonts w:ascii="Calibri" w:eastAsia="Times New Roman" w:hAnsi="Calibri" w:cs="Calibri"/>
          <w:sz w:val="24"/>
          <w:szCs w:val="24"/>
          <w:lang w:val="fr-FR" w:eastAsia="en-GB"/>
        </w:rPr>
        <w:t>unadescoperire</w:t>
      </w:r>
      <w:proofErr w:type="spellEnd"/>
      <w:proofErr w:type="gram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peteritoriuladministrativ</w:t>
      </w:r>
      <w:proofErr w:type="spellEnd"/>
      <w:r w:rsidRPr="00851719">
        <w:rPr>
          <w:rFonts w:ascii="Calibri" w:eastAsia="Times New Roman" w:hAnsi="Calibri" w:cs="Calibri"/>
          <w:sz w:val="24"/>
          <w:szCs w:val="24"/>
          <w:lang w:val="fr-FR" w:eastAsia="en-GB"/>
        </w:rPr>
        <w:t xml:space="preserve"> al </w:t>
      </w:r>
      <w:proofErr w:type="spellStart"/>
      <w:r w:rsidRPr="00851719">
        <w:rPr>
          <w:rFonts w:ascii="Calibri" w:eastAsia="Times New Roman" w:hAnsi="Calibri" w:cs="Calibri"/>
          <w:sz w:val="24"/>
          <w:szCs w:val="24"/>
          <w:lang w:val="fr-FR" w:eastAsia="en-GB"/>
        </w:rPr>
        <w:t>comunei</w:t>
      </w:r>
      <w:r>
        <w:rPr>
          <w:rFonts w:ascii="Calibri" w:eastAsia="Times New Roman" w:hAnsi="Calibri" w:cs="Calibri"/>
          <w:sz w:val="24"/>
          <w:szCs w:val="24"/>
          <w:lang w:val="fr-FR" w:eastAsia="en-GB"/>
        </w:rPr>
        <w:t>Ciocanesti</w:t>
      </w:r>
      <w:proofErr w:type="spellEnd"/>
      <w:r w:rsidRPr="00851719">
        <w:rPr>
          <w:rFonts w:ascii="Calibri" w:eastAsia="Times New Roman" w:hAnsi="Calibri" w:cs="Calibri"/>
          <w:sz w:val="24"/>
          <w:szCs w:val="24"/>
          <w:lang w:val="fr-FR" w:eastAsia="en-GB"/>
        </w:rPr>
        <w:t> </w:t>
      </w:r>
      <w:proofErr w:type="spellStart"/>
      <w:r w:rsidRPr="00851719">
        <w:rPr>
          <w:rFonts w:ascii="Calibri" w:eastAsia="Times New Roman" w:hAnsi="Calibri" w:cs="Calibri"/>
          <w:sz w:val="24"/>
          <w:szCs w:val="24"/>
          <w:lang w:val="fr-FR" w:eastAsia="en-GB"/>
        </w:rPr>
        <w:t>reprezentând</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un</w:t>
      </w:r>
      <w:r>
        <w:rPr>
          <w:rFonts w:ascii="Calibri" w:eastAsia="Times New Roman" w:hAnsi="Calibri" w:cs="Calibri"/>
          <w:sz w:val="24"/>
          <w:szCs w:val="24"/>
          <w:lang w:val="fr-FR" w:eastAsia="en-GB"/>
        </w:rPr>
        <w:t>ineldinbronz</w:t>
      </w:r>
      <w:proofErr w:type="spellEnd"/>
      <w:r>
        <w:rPr>
          <w:rFonts w:ascii="Calibri" w:eastAsia="Times New Roman" w:hAnsi="Calibri" w:cs="Calibri"/>
          <w:sz w:val="24"/>
          <w:szCs w:val="24"/>
          <w:lang w:val="fr-FR" w:eastAsia="en-GB"/>
        </w:rPr>
        <w:t xml:space="preserve">, </w:t>
      </w:r>
      <w:proofErr w:type="spellStart"/>
      <w:r>
        <w:rPr>
          <w:rFonts w:ascii="Calibri" w:eastAsia="Times New Roman" w:hAnsi="Calibri" w:cs="Calibri"/>
          <w:sz w:val="24"/>
          <w:szCs w:val="24"/>
          <w:lang w:val="fr-FR" w:eastAsia="en-GB"/>
        </w:rPr>
        <w:t>posibilmedieval</w:t>
      </w:r>
      <w:proofErr w:type="spellEnd"/>
      <w:r>
        <w:rPr>
          <w:rFonts w:ascii="Calibri" w:eastAsia="Times New Roman" w:hAnsi="Calibri" w:cs="Calibri"/>
          <w:sz w:val="24"/>
          <w:szCs w:val="24"/>
          <w:lang w:val="fr-FR" w:eastAsia="en-GB"/>
        </w:rPr>
        <w:t>;</w:t>
      </w:r>
    </w:p>
    <w:p w14:paraId="26807902" w14:textId="77777777" w:rsidR="003D75E7" w:rsidRDefault="003D75E7" w:rsidP="003D75E7">
      <w:pPr>
        <w:numPr>
          <w:ilvl w:val="0"/>
          <w:numId w:val="4"/>
        </w:numPr>
        <w:spacing w:after="0" w:line="240" w:lineRule="auto"/>
        <w:jc w:val="both"/>
        <w:rPr>
          <w:rFonts w:ascii="Calibri" w:eastAsia="Times New Roman" w:hAnsi="Calibri" w:cs="Calibri"/>
          <w:sz w:val="24"/>
          <w:szCs w:val="24"/>
          <w:lang w:val="fr-FR" w:eastAsia="en-GB"/>
        </w:rPr>
      </w:pPr>
      <w:proofErr w:type="spellStart"/>
      <w:proofErr w:type="gramStart"/>
      <w:r>
        <w:rPr>
          <w:rFonts w:ascii="Calibri" w:eastAsia="Times New Roman" w:hAnsi="Calibri" w:cs="Calibri"/>
          <w:sz w:val="24"/>
          <w:szCs w:val="24"/>
          <w:lang w:val="fr-FR" w:eastAsia="en-GB"/>
        </w:rPr>
        <w:t>unadescoperire</w:t>
      </w:r>
      <w:proofErr w:type="spellEnd"/>
      <w:proofErr w:type="gram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peteritoriuladministrativ</w:t>
      </w:r>
      <w:proofErr w:type="spellEnd"/>
      <w:r w:rsidRPr="00851719">
        <w:rPr>
          <w:rFonts w:ascii="Calibri" w:eastAsia="Times New Roman" w:hAnsi="Calibri" w:cs="Calibri"/>
          <w:sz w:val="24"/>
          <w:szCs w:val="24"/>
          <w:lang w:val="fr-FR" w:eastAsia="en-GB"/>
        </w:rPr>
        <w:t xml:space="preserve"> al </w:t>
      </w:r>
      <w:proofErr w:type="spellStart"/>
      <w:r w:rsidRPr="00851719">
        <w:rPr>
          <w:rFonts w:ascii="Calibri" w:eastAsia="Times New Roman" w:hAnsi="Calibri" w:cs="Calibri"/>
          <w:sz w:val="24"/>
          <w:szCs w:val="24"/>
          <w:lang w:val="fr-FR" w:eastAsia="en-GB"/>
        </w:rPr>
        <w:t>comunei</w:t>
      </w:r>
      <w:r>
        <w:rPr>
          <w:rFonts w:ascii="Calibri" w:eastAsia="Times New Roman" w:hAnsi="Calibri" w:cs="Calibri"/>
          <w:sz w:val="24"/>
          <w:szCs w:val="24"/>
          <w:lang w:val="fr-FR" w:eastAsia="en-GB"/>
        </w:rPr>
        <w:t>Mătăsaru</w:t>
      </w:r>
      <w:proofErr w:type="spellEnd"/>
      <w:r w:rsidRPr="00851719">
        <w:rPr>
          <w:rFonts w:ascii="Calibri" w:eastAsia="Times New Roman" w:hAnsi="Calibri" w:cs="Calibri"/>
          <w:sz w:val="24"/>
          <w:szCs w:val="24"/>
          <w:lang w:val="fr-FR" w:eastAsia="en-GB"/>
        </w:rPr>
        <w:t> </w:t>
      </w:r>
      <w:proofErr w:type="spellStart"/>
      <w:r w:rsidRPr="00851719">
        <w:rPr>
          <w:rFonts w:ascii="Calibri" w:eastAsia="Times New Roman" w:hAnsi="Calibri" w:cs="Calibri"/>
          <w:sz w:val="24"/>
          <w:szCs w:val="24"/>
          <w:lang w:val="fr-FR" w:eastAsia="en-GB"/>
        </w:rPr>
        <w:t>reprezentând</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un</w:t>
      </w:r>
      <w:r>
        <w:rPr>
          <w:rFonts w:ascii="Calibri" w:eastAsia="Times New Roman" w:hAnsi="Calibri" w:cs="Calibri"/>
          <w:sz w:val="24"/>
          <w:szCs w:val="24"/>
          <w:lang w:val="fr-FR" w:eastAsia="en-GB"/>
        </w:rPr>
        <w:t>toporcelticdinbronz</w:t>
      </w:r>
      <w:proofErr w:type="spellEnd"/>
      <w:r>
        <w:rPr>
          <w:rFonts w:ascii="Calibri" w:eastAsia="Times New Roman" w:hAnsi="Calibri" w:cs="Calibri"/>
          <w:sz w:val="24"/>
          <w:szCs w:val="24"/>
          <w:lang w:val="fr-FR" w:eastAsia="en-GB"/>
        </w:rPr>
        <w:t xml:space="preserve"> si un </w:t>
      </w:r>
      <w:proofErr w:type="spellStart"/>
      <w:r>
        <w:rPr>
          <w:rFonts w:ascii="Calibri" w:eastAsia="Times New Roman" w:hAnsi="Calibri" w:cs="Calibri"/>
          <w:sz w:val="24"/>
          <w:szCs w:val="24"/>
          <w:lang w:val="fr-FR" w:eastAsia="en-GB"/>
        </w:rPr>
        <w:t>pirondin</w:t>
      </w:r>
      <w:proofErr w:type="spellEnd"/>
      <w:r>
        <w:rPr>
          <w:rFonts w:ascii="Calibri" w:eastAsia="Times New Roman" w:hAnsi="Calibri" w:cs="Calibri"/>
          <w:sz w:val="24"/>
          <w:szCs w:val="24"/>
          <w:lang w:val="fr-FR" w:eastAsia="en-GB"/>
        </w:rPr>
        <w:t xml:space="preserve"> fier (</w:t>
      </w:r>
      <w:proofErr w:type="spellStart"/>
      <w:r>
        <w:rPr>
          <w:rFonts w:ascii="Calibri" w:eastAsia="Times New Roman" w:hAnsi="Calibri" w:cs="Calibri"/>
          <w:sz w:val="24"/>
          <w:szCs w:val="24"/>
          <w:lang w:val="fr-FR" w:eastAsia="en-GB"/>
        </w:rPr>
        <w:t>posibildacic</w:t>
      </w:r>
      <w:proofErr w:type="spellEnd"/>
      <w:r>
        <w:rPr>
          <w:rFonts w:ascii="Calibri" w:eastAsia="Times New Roman" w:hAnsi="Calibri" w:cs="Calibri"/>
          <w:sz w:val="24"/>
          <w:szCs w:val="24"/>
          <w:lang w:val="fr-FR" w:eastAsia="en-GB"/>
        </w:rPr>
        <w:t>);</w:t>
      </w:r>
    </w:p>
    <w:p w14:paraId="29AEFF18" w14:textId="77777777" w:rsidR="003D75E7" w:rsidRDefault="003D75E7" w:rsidP="003D75E7">
      <w:pPr>
        <w:numPr>
          <w:ilvl w:val="0"/>
          <w:numId w:val="4"/>
        </w:numPr>
        <w:spacing w:after="0" w:line="240" w:lineRule="auto"/>
        <w:jc w:val="both"/>
        <w:rPr>
          <w:rFonts w:ascii="Calibri" w:eastAsia="Times New Roman" w:hAnsi="Calibri" w:cs="Calibri"/>
          <w:sz w:val="24"/>
          <w:szCs w:val="24"/>
          <w:lang w:val="fr-FR" w:eastAsia="en-GB"/>
        </w:rPr>
      </w:pPr>
      <w:proofErr w:type="spellStart"/>
      <w:proofErr w:type="gramStart"/>
      <w:r>
        <w:rPr>
          <w:rFonts w:ascii="Calibri" w:eastAsia="Times New Roman" w:hAnsi="Calibri" w:cs="Calibri"/>
          <w:sz w:val="24"/>
          <w:szCs w:val="24"/>
          <w:lang w:val="fr-FR" w:eastAsia="en-GB"/>
        </w:rPr>
        <w:t>unadescoperire</w:t>
      </w:r>
      <w:proofErr w:type="spellEnd"/>
      <w:proofErr w:type="gram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peteritoriuladministrativ</w:t>
      </w:r>
      <w:proofErr w:type="spellEnd"/>
      <w:r w:rsidRPr="00851719">
        <w:rPr>
          <w:rFonts w:ascii="Calibri" w:eastAsia="Times New Roman" w:hAnsi="Calibri" w:cs="Calibri"/>
          <w:sz w:val="24"/>
          <w:szCs w:val="24"/>
          <w:lang w:val="fr-FR" w:eastAsia="en-GB"/>
        </w:rPr>
        <w:t xml:space="preserve"> al </w:t>
      </w:r>
      <w:proofErr w:type="spellStart"/>
      <w:r w:rsidRPr="00851719">
        <w:rPr>
          <w:rFonts w:ascii="Calibri" w:eastAsia="Times New Roman" w:hAnsi="Calibri" w:cs="Calibri"/>
          <w:sz w:val="24"/>
          <w:szCs w:val="24"/>
          <w:lang w:val="fr-FR" w:eastAsia="en-GB"/>
        </w:rPr>
        <w:t>comunei</w:t>
      </w:r>
      <w:r>
        <w:rPr>
          <w:rFonts w:ascii="Calibri" w:eastAsia="Times New Roman" w:hAnsi="Calibri" w:cs="Calibri"/>
          <w:sz w:val="24"/>
          <w:szCs w:val="24"/>
          <w:lang w:val="fr-FR" w:eastAsia="en-GB"/>
        </w:rPr>
        <w:t>Cornesti</w:t>
      </w:r>
      <w:proofErr w:type="spellEnd"/>
      <w:r w:rsidRPr="00851719">
        <w:rPr>
          <w:rFonts w:ascii="Calibri" w:eastAsia="Times New Roman" w:hAnsi="Calibri" w:cs="Calibri"/>
          <w:sz w:val="24"/>
          <w:szCs w:val="24"/>
          <w:lang w:val="fr-FR" w:eastAsia="en-GB"/>
        </w:rPr>
        <w:t> </w:t>
      </w:r>
      <w:proofErr w:type="spellStart"/>
      <w:r w:rsidRPr="00851719">
        <w:rPr>
          <w:rFonts w:ascii="Calibri" w:eastAsia="Times New Roman" w:hAnsi="Calibri" w:cs="Calibri"/>
          <w:sz w:val="24"/>
          <w:szCs w:val="24"/>
          <w:lang w:val="fr-FR" w:eastAsia="en-GB"/>
        </w:rPr>
        <w:t>reprezentând</w:t>
      </w:r>
      <w:r>
        <w:rPr>
          <w:rFonts w:ascii="Calibri" w:eastAsia="Times New Roman" w:hAnsi="Calibri" w:cs="Calibri"/>
          <w:sz w:val="24"/>
          <w:szCs w:val="24"/>
          <w:lang w:val="fr-FR" w:eastAsia="en-GB"/>
        </w:rPr>
        <w:t>fragmente</w:t>
      </w:r>
      <w:proofErr w:type="spellEnd"/>
      <w:r>
        <w:rPr>
          <w:rFonts w:ascii="Calibri" w:eastAsia="Times New Roman" w:hAnsi="Calibri" w:cs="Calibri"/>
          <w:sz w:val="24"/>
          <w:szCs w:val="24"/>
          <w:lang w:val="fr-FR" w:eastAsia="en-GB"/>
        </w:rPr>
        <w:t xml:space="preserve"> </w:t>
      </w:r>
      <w:proofErr w:type="spellStart"/>
      <w:r>
        <w:rPr>
          <w:rFonts w:ascii="Calibri" w:eastAsia="Times New Roman" w:hAnsi="Calibri" w:cs="Calibri"/>
          <w:sz w:val="24"/>
          <w:szCs w:val="24"/>
          <w:lang w:val="fr-FR" w:eastAsia="en-GB"/>
        </w:rPr>
        <w:t>ceramice</w:t>
      </w:r>
      <w:proofErr w:type="spellEnd"/>
      <w:r>
        <w:rPr>
          <w:rFonts w:ascii="Calibri" w:eastAsia="Times New Roman" w:hAnsi="Calibri" w:cs="Calibri"/>
          <w:sz w:val="24"/>
          <w:szCs w:val="24"/>
          <w:lang w:val="fr-FR" w:eastAsia="en-GB"/>
        </w:rPr>
        <w:t>;</w:t>
      </w:r>
    </w:p>
    <w:p w14:paraId="397D0C7E" w14:textId="77777777" w:rsidR="003D75E7" w:rsidRPr="00395863" w:rsidRDefault="00395863" w:rsidP="00395863">
      <w:pPr>
        <w:numPr>
          <w:ilvl w:val="0"/>
          <w:numId w:val="4"/>
        </w:numPr>
        <w:spacing w:after="0" w:line="240" w:lineRule="auto"/>
        <w:jc w:val="both"/>
        <w:rPr>
          <w:rFonts w:ascii="Calibri" w:eastAsia="Times New Roman" w:hAnsi="Calibri" w:cs="Calibri"/>
          <w:sz w:val="24"/>
          <w:szCs w:val="24"/>
          <w:lang w:val="fr-FR" w:eastAsia="en-GB"/>
        </w:rPr>
      </w:pPr>
      <w:proofErr w:type="spellStart"/>
      <w:proofErr w:type="gramStart"/>
      <w:r>
        <w:rPr>
          <w:rFonts w:ascii="Calibri" w:eastAsia="Times New Roman" w:hAnsi="Calibri" w:cs="Calibri"/>
          <w:sz w:val="24"/>
          <w:szCs w:val="24"/>
          <w:lang w:val="fr-FR" w:eastAsia="en-GB"/>
        </w:rPr>
        <w:t>unadescoperire</w:t>
      </w:r>
      <w:proofErr w:type="spellEnd"/>
      <w:proofErr w:type="gram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peteritoriuladministrativ</w:t>
      </w:r>
      <w:proofErr w:type="spellEnd"/>
      <w:r w:rsidRPr="00851719">
        <w:rPr>
          <w:rFonts w:ascii="Calibri" w:eastAsia="Times New Roman" w:hAnsi="Calibri" w:cs="Calibri"/>
          <w:sz w:val="24"/>
          <w:szCs w:val="24"/>
          <w:lang w:val="fr-FR" w:eastAsia="en-GB"/>
        </w:rPr>
        <w:t xml:space="preserve"> al </w:t>
      </w:r>
      <w:proofErr w:type="spellStart"/>
      <w:r w:rsidRPr="00851719">
        <w:rPr>
          <w:rFonts w:ascii="Calibri" w:eastAsia="Times New Roman" w:hAnsi="Calibri" w:cs="Calibri"/>
          <w:sz w:val="24"/>
          <w:szCs w:val="24"/>
          <w:lang w:val="fr-FR" w:eastAsia="en-GB"/>
        </w:rPr>
        <w:t>comunei</w:t>
      </w:r>
      <w:r>
        <w:rPr>
          <w:rFonts w:ascii="Calibri" w:eastAsia="Times New Roman" w:hAnsi="Calibri" w:cs="Calibri"/>
          <w:sz w:val="24"/>
          <w:szCs w:val="24"/>
          <w:lang w:val="fr-FR" w:eastAsia="en-GB"/>
        </w:rPr>
        <w:t>Cobia</w:t>
      </w:r>
      <w:proofErr w:type="spellEnd"/>
      <w:r w:rsidRPr="00851719">
        <w:rPr>
          <w:rFonts w:ascii="Calibri" w:eastAsia="Times New Roman" w:hAnsi="Calibri" w:cs="Calibri"/>
          <w:sz w:val="24"/>
          <w:szCs w:val="24"/>
          <w:lang w:val="fr-FR" w:eastAsia="en-GB"/>
        </w:rPr>
        <w:t> </w:t>
      </w:r>
      <w:proofErr w:type="spellStart"/>
      <w:r w:rsidRPr="00851719">
        <w:rPr>
          <w:rFonts w:ascii="Calibri" w:eastAsia="Times New Roman" w:hAnsi="Calibri" w:cs="Calibri"/>
          <w:sz w:val="24"/>
          <w:szCs w:val="24"/>
          <w:lang w:val="fr-FR" w:eastAsia="en-GB"/>
        </w:rPr>
        <w:t>reprezentând</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un</w:t>
      </w:r>
      <w:r>
        <w:rPr>
          <w:rFonts w:ascii="Calibri" w:eastAsia="Times New Roman" w:hAnsi="Calibri" w:cs="Calibri"/>
          <w:sz w:val="24"/>
          <w:szCs w:val="24"/>
          <w:lang w:val="fr-FR" w:eastAsia="en-GB"/>
        </w:rPr>
        <w:t>topordin</w:t>
      </w:r>
      <w:proofErr w:type="spellEnd"/>
      <w:r>
        <w:rPr>
          <w:rFonts w:ascii="Calibri" w:eastAsia="Times New Roman" w:hAnsi="Calibri" w:cs="Calibri"/>
          <w:sz w:val="24"/>
          <w:szCs w:val="24"/>
          <w:lang w:val="fr-FR" w:eastAsia="en-GB"/>
        </w:rPr>
        <w:t xml:space="preserve"> fier, </w:t>
      </w:r>
      <w:proofErr w:type="spellStart"/>
      <w:r>
        <w:rPr>
          <w:rFonts w:ascii="Calibri" w:eastAsia="Times New Roman" w:hAnsi="Calibri" w:cs="Calibri"/>
          <w:sz w:val="24"/>
          <w:szCs w:val="24"/>
          <w:lang w:val="fr-FR" w:eastAsia="en-GB"/>
        </w:rPr>
        <w:t>posibilmedieval</w:t>
      </w:r>
      <w:proofErr w:type="spellEnd"/>
      <w:r>
        <w:rPr>
          <w:rFonts w:ascii="Calibri" w:eastAsia="Times New Roman" w:hAnsi="Calibri" w:cs="Calibri"/>
          <w:sz w:val="24"/>
          <w:szCs w:val="24"/>
          <w:lang w:val="fr-FR" w:eastAsia="en-GB"/>
        </w:rPr>
        <w:t>;</w:t>
      </w:r>
    </w:p>
    <w:p w14:paraId="0D551046" w14:textId="77777777" w:rsidR="00B77FD5" w:rsidRDefault="00B77FD5" w:rsidP="00B77FD5">
      <w:pPr>
        <w:spacing w:after="0" w:line="240" w:lineRule="auto"/>
        <w:jc w:val="both"/>
        <w:rPr>
          <w:rFonts w:ascii="Calibri" w:eastAsia="Times New Roman" w:hAnsi="Calibri" w:cs="Calibri"/>
          <w:sz w:val="24"/>
          <w:szCs w:val="24"/>
          <w:lang w:val="fr-FR" w:eastAsia="en-GB"/>
        </w:rPr>
      </w:pPr>
    </w:p>
    <w:p w14:paraId="135E0062" w14:textId="77777777" w:rsidR="00B77FD5" w:rsidRPr="00851719" w:rsidRDefault="00B77FD5" w:rsidP="00B77FD5">
      <w:pPr>
        <w:spacing w:after="0" w:line="240" w:lineRule="auto"/>
        <w:ind w:firstLine="360"/>
        <w:jc w:val="both"/>
        <w:rPr>
          <w:rFonts w:ascii="Calibri" w:eastAsia="Times New Roman" w:hAnsi="Calibri" w:cs="Calibri"/>
          <w:sz w:val="24"/>
          <w:szCs w:val="24"/>
          <w:lang w:val="fr-FR" w:eastAsia="en-GB"/>
        </w:rPr>
      </w:pPr>
      <w:proofErr w:type="spellStart"/>
      <w:r w:rsidRPr="00851719">
        <w:rPr>
          <w:rFonts w:ascii="Calibri" w:eastAsia="Times New Roman" w:hAnsi="Calibri" w:cs="Calibri"/>
          <w:sz w:val="24"/>
          <w:szCs w:val="24"/>
          <w:lang w:val="fr-FR" w:eastAsia="en-GB"/>
        </w:rPr>
        <w:t>Loculdescoperiri</w:t>
      </w:r>
      <w:r>
        <w:rPr>
          <w:rFonts w:ascii="Calibri" w:eastAsia="Times New Roman" w:hAnsi="Calibri" w:cs="Calibri"/>
          <w:sz w:val="24"/>
          <w:szCs w:val="24"/>
          <w:lang w:val="fr-FR" w:eastAsia="en-GB"/>
        </w:rPr>
        <w:t>lor</w:t>
      </w:r>
      <w:proofErr w:type="spellEnd"/>
      <w:r w:rsidRPr="00851719">
        <w:rPr>
          <w:rFonts w:ascii="Calibri" w:eastAsia="Times New Roman" w:hAnsi="Calibri" w:cs="Calibri"/>
          <w:sz w:val="24"/>
          <w:szCs w:val="24"/>
          <w:lang w:val="fr-FR" w:eastAsia="en-GB"/>
        </w:rPr>
        <w:t xml:space="preserve"> a </w:t>
      </w:r>
      <w:proofErr w:type="spellStart"/>
      <w:proofErr w:type="gramStart"/>
      <w:r w:rsidRPr="00851719">
        <w:rPr>
          <w:rFonts w:ascii="Calibri" w:eastAsia="Times New Roman" w:hAnsi="Calibri" w:cs="Calibri"/>
          <w:sz w:val="24"/>
          <w:szCs w:val="24"/>
          <w:lang w:val="fr-FR" w:eastAsia="en-GB"/>
        </w:rPr>
        <w:t>fostidentificat,împreunăcu</w:t>
      </w:r>
      <w:r w:rsidR="00076EBE">
        <w:rPr>
          <w:rFonts w:ascii="Calibri" w:eastAsia="Times New Roman" w:hAnsi="Calibri" w:cs="Calibri"/>
          <w:sz w:val="24"/>
          <w:szCs w:val="24"/>
          <w:lang w:val="fr-FR" w:eastAsia="en-GB"/>
        </w:rPr>
        <w:t>deținătoriidetectoarelor</w:t>
      </w:r>
      <w:proofErr w:type="spellEnd"/>
      <w:proofErr w:type="gramEnd"/>
      <w:r w:rsidR="00076EBE">
        <w:rPr>
          <w:rFonts w:ascii="Calibri" w:eastAsia="Times New Roman" w:hAnsi="Calibri" w:cs="Calibri"/>
          <w:sz w:val="24"/>
          <w:szCs w:val="24"/>
          <w:lang w:val="fr-FR" w:eastAsia="en-GB"/>
        </w:rPr>
        <w:t xml:space="preserve"> de metale,</w:t>
      </w:r>
      <w:r w:rsidRPr="00851719">
        <w:rPr>
          <w:rFonts w:ascii="Calibri" w:eastAsia="Times New Roman" w:hAnsi="Calibri" w:cs="Calibri"/>
          <w:sz w:val="24"/>
          <w:szCs w:val="24"/>
          <w:lang w:val="fr-FR" w:eastAsia="en-GB"/>
        </w:rPr>
        <w:t xml:space="preserve">reprezentanțiiComplexuluiNaționalMuzeal,,CurteaDomnească” </w:t>
      </w:r>
      <w:proofErr w:type="spellStart"/>
      <w:r w:rsidRPr="00851719">
        <w:rPr>
          <w:rFonts w:ascii="Calibri" w:eastAsia="Times New Roman" w:hAnsi="Calibri" w:cs="Calibri"/>
          <w:sz w:val="24"/>
          <w:szCs w:val="24"/>
          <w:lang w:val="fr-FR" w:eastAsia="en-GB"/>
        </w:rPr>
        <w:t>dinTârgoviște</w:t>
      </w:r>
      <w:proofErr w:type="spellEnd"/>
      <w:r w:rsidRPr="00851719">
        <w:rPr>
          <w:rFonts w:ascii="Calibri" w:eastAsia="Times New Roman" w:hAnsi="Calibri" w:cs="Calibri"/>
          <w:sz w:val="24"/>
          <w:szCs w:val="24"/>
          <w:lang w:val="fr-FR" w:eastAsia="en-GB"/>
        </w:rPr>
        <w:t xml:space="preserve">, ai </w:t>
      </w:r>
      <w:proofErr w:type="spellStart"/>
      <w:r w:rsidRPr="00851719">
        <w:rPr>
          <w:rFonts w:ascii="Calibri" w:eastAsia="Times New Roman" w:hAnsi="Calibri" w:cs="Calibri"/>
          <w:sz w:val="24"/>
          <w:szCs w:val="24"/>
          <w:lang w:val="fr-FR" w:eastAsia="en-GB"/>
        </w:rPr>
        <w:t>Inspectoratuluijudețean</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PolițieDâmbovița</w:t>
      </w:r>
      <w:proofErr w:type="spellEnd"/>
      <w:r w:rsidRPr="00851719">
        <w:rPr>
          <w:rFonts w:ascii="Calibri" w:eastAsia="Times New Roman" w:hAnsi="Calibri" w:cs="Calibri"/>
          <w:sz w:val="24"/>
          <w:szCs w:val="24"/>
          <w:lang w:val="fr-FR" w:eastAsia="en-GB"/>
        </w:rPr>
        <w:t xml:space="preserve"> si </w:t>
      </w:r>
      <w:proofErr w:type="spellStart"/>
      <w:r w:rsidRPr="00851719">
        <w:rPr>
          <w:rFonts w:ascii="Calibri" w:eastAsia="Times New Roman" w:hAnsi="Calibri" w:cs="Calibri"/>
          <w:sz w:val="24"/>
          <w:szCs w:val="24"/>
          <w:lang w:val="fr-FR" w:eastAsia="en-GB"/>
        </w:rPr>
        <w:t>a</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fostdelimitatconformlegislațieiînvigoare</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urmând</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sa</w:t>
      </w:r>
      <w:proofErr w:type="spellEnd"/>
      <w:r w:rsidRPr="00851719">
        <w:rPr>
          <w:rFonts w:ascii="Calibri" w:eastAsia="Times New Roman" w:hAnsi="Calibri" w:cs="Calibri"/>
          <w:sz w:val="24"/>
          <w:szCs w:val="24"/>
          <w:lang w:val="fr-FR" w:eastAsia="en-GB"/>
        </w:rPr>
        <w:t xml:space="preserve"> se </w:t>
      </w:r>
      <w:proofErr w:type="spellStart"/>
      <w:r w:rsidRPr="00851719">
        <w:rPr>
          <w:rFonts w:ascii="Calibri" w:eastAsia="Times New Roman" w:hAnsi="Calibri" w:cs="Calibri"/>
          <w:sz w:val="24"/>
          <w:szCs w:val="24"/>
          <w:lang w:val="fr-FR" w:eastAsia="en-GB"/>
        </w:rPr>
        <w:t>desfășoareactivitățispecifice</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cercetarearheologică</w:t>
      </w:r>
      <w:proofErr w:type="spellEnd"/>
      <w:r w:rsidRPr="00851719">
        <w:rPr>
          <w:rFonts w:ascii="Calibri" w:eastAsia="Times New Roman" w:hAnsi="Calibri" w:cs="Calibri"/>
          <w:sz w:val="24"/>
          <w:szCs w:val="24"/>
          <w:lang w:val="fr-FR" w:eastAsia="en-GB"/>
        </w:rPr>
        <w:t xml:space="preserve">. </w:t>
      </w:r>
      <w:proofErr w:type="spellStart"/>
      <w:r w:rsidR="00076EBE" w:rsidRPr="00851719">
        <w:rPr>
          <w:rFonts w:ascii="Calibri" w:eastAsia="Times New Roman" w:hAnsi="Calibri" w:cs="Calibri"/>
          <w:sz w:val="24"/>
          <w:szCs w:val="24"/>
          <w:lang w:val="fr-FR" w:eastAsia="en-GB"/>
        </w:rPr>
        <w:t>Bunurile</w:t>
      </w:r>
      <w:r w:rsidRPr="00851719">
        <w:rPr>
          <w:rFonts w:ascii="Calibri" w:eastAsia="Times New Roman" w:hAnsi="Calibri" w:cs="Calibri"/>
          <w:sz w:val="24"/>
          <w:szCs w:val="24"/>
          <w:lang w:val="fr-FR" w:eastAsia="en-GB"/>
        </w:rPr>
        <w:t>mobile</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descoperite</w:t>
      </w:r>
      <w:proofErr w:type="spellEnd"/>
      <w:r w:rsidRPr="00851719">
        <w:rPr>
          <w:rFonts w:ascii="Calibri" w:eastAsia="Times New Roman" w:hAnsi="Calibri" w:cs="Calibri"/>
          <w:sz w:val="24"/>
          <w:szCs w:val="24"/>
          <w:lang w:val="fr-FR" w:eastAsia="en-GB"/>
        </w:rPr>
        <w:t xml:space="preserve"> au </w:t>
      </w:r>
      <w:proofErr w:type="spellStart"/>
      <w:r w:rsidRPr="00851719">
        <w:rPr>
          <w:rFonts w:ascii="Calibri" w:eastAsia="Times New Roman" w:hAnsi="Calibri" w:cs="Calibri"/>
          <w:sz w:val="24"/>
          <w:szCs w:val="24"/>
          <w:lang w:val="fr-FR" w:eastAsia="en-GB"/>
        </w:rPr>
        <w:t>fostsupuseunoroperațiuni</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conservare</w:t>
      </w:r>
      <w:proofErr w:type="spellEnd"/>
      <w:r w:rsidRPr="00851719">
        <w:rPr>
          <w:rFonts w:ascii="Calibri" w:eastAsia="Times New Roman" w:hAnsi="Calibri" w:cs="Calibri"/>
          <w:sz w:val="24"/>
          <w:szCs w:val="24"/>
          <w:lang w:val="fr-FR" w:eastAsia="en-GB"/>
        </w:rPr>
        <w:t>/</w:t>
      </w:r>
      <w:proofErr w:type="spellStart"/>
      <w:r w:rsidRPr="00851719">
        <w:rPr>
          <w:rFonts w:ascii="Calibri" w:eastAsia="Times New Roman" w:hAnsi="Calibri" w:cs="Calibri"/>
          <w:sz w:val="24"/>
          <w:szCs w:val="24"/>
          <w:lang w:val="fr-FR" w:eastAsia="en-GB"/>
        </w:rPr>
        <w:t>restaurareîncadrullaboratoarelor</w:t>
      </w:r>
      <w:proofErr w:type="spellEnd"/>
      <w:r w:rsidRPr="00851719">
        <w:rPr>
          <w:rFonts w:ascii="Calibri" w:eastAsia="Times New Roman" w:hAnsi="Calibri" w:cs="Calibri"/>
          <w:sz w:val="24"/>
          <w:szCs w:val="24"/>
          <w:lang w:val="fr-FR" w:eastAsia="en-GB"/>
        </w:rPr>
        <w:t xml:space="preserve"> CNMCD </w:t>
      </w:r>
      <w:proofErr w:type="spellStart"/>
      <w:r w:rsidRPr="00851719">
        <w:rPr>
          <w:rFonts w:ascii="Calibri" w:eastAsia="Times New Roman" w:hAnsi="Calibri" w:cs="Calibri"/>
          <w:sz w:val="24"/>
          <w:szCs w:val="24"/>
          <w:lang w:val="fr-FR" w:eastAsia="en-GB"/>
        </w:rPr>
        <w:t>Târgoviște</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ținândcont</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starea</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degradareîn</w:t>
      </w:r>
      <w:proofErr w:type="spellEnd"/>
      <w:r w:rsidRPr="00851719">
        <w:rPr>
          <w:rFonts w:ascii="Calibri" w:eastAsia="Times New Roman" w:hAnsi="Calibri" w:cs="Calibri"/>
          <w:sz w:val="24"/>
          <w:szCs w:val="24"/>
          <w:lang w:val="fr-FR" w:eastAsia="en-GB"/>
        </w:rPr>
        <w:t xml:space="preserve"> care se </w:t>
      </w:r>
      <w:proofErr w:type="spellStart"/>
      <w:r w:rsidRPr="00851719">
        <w:rPr>
          <w:rFonts w:ascii="Calibri" w:eastAsia="Times New Roman" w:hAnsi="Calibri" w:cs="Calibri"/>
          <w:sz w:val="24"/>
          <w:szCs w:val="24"/>
          <w:lang w:val="fr-FR" w:eastAsia="en-GB"/>
        </w:rPr>
        <w:t>aflauacestevestigii</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stare</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degradare</w:t>
      </w:r>
      <w:proofErr w:type="spellEnd"/>
      <w:r w:rsidRPr="00851719">
        <w:rPr>
          <w:rFonts w:ascii="Calibri" w:eastAsia="Times New Roman" w:hAnsi="Calibri" w:cs="Calibri"/>
          <w:sz w:val="24"/>
          <w:szCs w:val="24"/>
          <w:lang w:val="fr-FR" w:eastAsia="en-GB"/>
        </w:rPr>
        <w:t xml:space="preserve"> care </w:t>
      </w:r>
      <w:proofErr w:type="spellStart"/>
      <w:r w:rsidRPr="00851719">
        <w:rPr>
          <w:rFonts w:ascii="Calibri" w:eastAsia="Times New Roman" w:hAnsi="Calibri" w:cs="Calibri"/>
          <w:sz w:val="24"/>
          <w:szCs w:val="24"/>
          <w:lang w:val="fr-FR" w:eastAsia="en-GB"/>
        </w:rPr>
        <w:t>s-ar</w:t>
      </w:r>
      <w:proofErr w:type="spellEnd"/>
      <w:r w:rsidRPr="00851719">
        <w:rPr>
          <w:rFonts w:ascii="Calibri" w:eastAsia="Times New Roman" w:hAnsi="Calibri" w:cs="Calibri"/>
          <w:sz w:val="24"/>
          <w:szCs w:val="24"/>
          <w:lang w:val="fr-FR" w:eastAsia="en-GB"/>
        </w:rPr>
        <w:t xml:space="preserve"> fi </w:t>
      </w:r>
      <w:proofErr w:type="spellStart"/>
      <w:r w:rsidRPr="00851719">
        <w:rPr>
          <w:rFonts w:ascii="Calibri" w:eastAsia="Times New Roman" w:hAnsi="Calibri" w:cs="Calibri"/>
          <w:sz w:val="24"/>
          <w:szCs w:val="24"/>
          <w:lang w:val="fr-FR" w:eastAsia="en-GB"/>
        </w:rPr>
        <w:t>acceleratireversibil</w:t>
      </w:r>
      <w:proofErr w:type="spellEnd"/>
      <w:r w:rsidRPr="00851719">
        <w:rPr>
          <w:rFonts w:ascii="Calibri" w:eastAsia="Times New Roman" w:hAnsi="Calibri" w:cs="Calibri"/>
          <w:sz w:val="24"/>
          <w:szCs w:val="24"/>
          <w:lang w:val="fr-FR" w:eastAsia="en-GB"/>
        </w:rPr>
        <w:t xml:space="preserve"> la </w:t>
      </w:r>
      <w:proofErr w:type="spellStart"/>
      <w:r w:rsidRPr="00851719">
        <w:rPr>
          <w:rFonts w:ascii="Calibri" w:eastAsia="Times New Roman" w:hAnsi="Calibri" w:cs="Calibri"/>
          <w:sz w:val="24"/>
          <w:szCs w:val="24"/>
          <w:lang w:val="fr-FR" w:eastAsia="en-GB"/>
        </w:rPr>
        <w:t>expunereaîntr</w:t>
      </w:r>
      <w:proofErr w:type="spellEnd"/>
      <w:r w:rsidRPr="00851719">
        <w:rPr>
          <w:rFonts w:ascii="Calibri" w:eastAsia="Times New Roman" w:hAnsi="Calibri" w:cs="Calibri"/>
          <w:sz w:val="24"/>
          <w:szCs w:val="24"/>
          <w:lang w:val="fr-FR" w:eastAsia="en-GB"/>
        </w:rPr>
        <w:t xml:space="preserve">-un </w:t>
      </w:r>
      <w:proofErr w:type="spellStart"/>
      <w:r w:rsidRPr="00851719">
        <w:rPr>
          <w:rFonts w:ascii="Calibri" w:eastAsia="Times New Roman" w:hAnsi="Calibri" w:cs="Calibri"/>
          <w:sz w:val="24"/>
          <w:szCs w:val="24"/>
          <w:lang w:val="fr-FR" w:eastAsia="en-GB"/>
        </w:rPr>
        <w:t>mediunecontrolat</w:t>
      </w:r>
      <w:proofErr w:type="spellEnd"/>
      <w:r w:rsidRPr="00851719">
        <w:rPr>
          <w:rFonts w:ascii="Calibri" w:eastAsia="Times New Roman" w:hAnsi="Calibri" w:cs="Calibri"/>
          <w:sz w:val="24"/>
          <w:szCs w:val="24"/>
          <w:lang w:val="fr-FR" w:eastAsia="en-GB"/>
        </w:rPr>
        <w:t> ;</w:t>
      </w:r>
    </w:p>
    <w:p w14:paraId="184176DC" w14:textId="77777777" w:rsidR="00851719" w:rsidRPr="00851719" w:rsidRDefault="00851719" w:rsidP="00B77FD5">
      <w:pPr>
        <w:spacing w:after="0" w:line="240" w:lineRule="auto"/>
        <w:contextualSpacing/>
        <w:rPr>
          <w:rFonts w:ascii="Calibri" w:eastAsia="Times New Roman" w:hAnsi="Calibri" w:cs="Calibri"/>
          <w:sz w:val="24"/>
          <w:szCs w:val="24"/>
          <w:lang w:val="fr-FR" w:eastAsia="en-GB"/>
        </w:rPr>
      </w:pPr>
    </w:p>
    <w:p w14:paraId="2279A5CC" w14:textId="77777777" w:rsidR="00851719" w:rsidRPr="00B03203" w:rsidRDefault="00851719" w:rsidP="00851719">
      <w:pPr>
        <w:spacing w:after="0"/>
        <w:ind w:firstLine="360"/>
        <w:jc w:val="both"/>
        <w:rPr>
          <w:rFonts w:ascii="Calibri" w:eastAsia="Times New Roman" w:hAnsi="Calibri" w:cs="Calibri"/>
          <w:sz w:val="24"/>
          <w:szCs w:val="24"/>
          <w:lang w:val="fr-FR" w:eastAsia="en-GB"/>
        </w:rPr>
      </w:pPr>
      <w:proofErr w:type="spellStart"/>
      <w:r w:rsidRPr="00851719">
        <w:rPr>
          <w:rFonts w:ascii="Calibri" w:eastAsia="Times New Roman" w:hAnsi="Calibri" w:cs="Calibri"/>
          <w:sz w:val="24"/>
          <w:szCs w:val="24"/>
          <w:lang w:val="fr-FR" w:eastAsia="en-GB"/>
        </w:rPr>
        <w:t>ÎntrucâtMinisterulCulturii</w:t>
      </w:r>
      <w:proofErr w:type="spellEnd"/>
      <w:r w:rsidRPr="00851719">
        <w:rPr>
          <w:rFonts w:ascii="Calibri" w:eastAsia="Times New Roman" w:hAnsi="Calibri" w:cs="Calibri"/>
          <w:sz w:val="24"/>
          <w:szCs w:val="24"/>
          <w:lang w:val="fr-FR" w:eastAsia="en-GB"/>
        </w:rPr>
        <w:t xml:space="preserve"> nu </w:t>
      </w:r>
      <w:proofErr w:type="spellStart"/>
      <w:r w:rsidRPr="00851719">
        <w:rPr>
          <w:rFonts w:ascii="Calibri" w:eastAsia="Times New Roman" w:hAnsi="Calibri" w:cs="Calibri"/>
          <w:sz w:val="24"/>
          <w:szCs w:val="24"/>
          <w:lang w:val="fr-FR" w:eastAsia="en-GB"/>
        </w:rPr>
        <w:t>consideradescoperirilerealizatecuajutoruldetectoarelor</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metale</w:t>
      </w:r>
      <w:proofErr w:type="spellEnd"/>
      <w:r w:rsidRPr="00851719">
        <w:rPr>
          <w:rFonts w:ascii="Calibri" w:eastAsia="Times New Roman" w:hAnsi="Calibri" w:cs="Calibri"/>
          <w:sz w:val="24"/>
          <w:szCs w:val="24"/>
          <w:lang w:val="fr-FR" w:eastAsia="en-GB"/>
        </w:rPr>
        <w:t xml:space="preserve"> </w:t>
      </w:r>
      <w:proofErr w:type="gramStart"/>
      <w:r w:rsidRPr="00851719">
        <w:rPr>
          <w:rFonts w:ascii="Calibri" w:eastAsia="Times New Roman" w:hAnsi="Calibri" w:cs="Calibri"/>
          <w:sz w:val="24"/>
          <w:szCs w:val="24"/>
          <w:lang w:val="fr-FR" w:eastAsia="en-GB"/>
        </w:rPr>
        <w:t>ca</w:t>
      </w:r>
      <w:proofErr w:type="gram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fiinddescopeririarheologiceîntâmplătoare</w:t>
      </w:r>
      <w:proofErr w:type="spellEnd"/>
      <w:r w:rsidRPr="00851719">
        <w:rPr>
          <w:rFonts w:ascii="Calibri" w:eastAsia="Times New Roman" w:hAnsi="Calibri" w:cs="Calibri"/>
          <w:sz w:val="24"/>
          <w:szCs w:val="24"/>
          <w:lang w:val="fr-FR" w:eastAsia="en-GB"/>
        </w:rPr>
        <w:t xml:space="preserve">, nu </w:t>
      </w:r>
      <w:proofErr w:type="spellStart"/>
      <w:r w:rsidRPr="00851719">
        <w:rPr>
          <w:rFonts w:ascii="Calibri" w:eastAsia="Times New Roman" w:hAnsi="Calibri" w:cs="Calibri"/>
          <w:sz w:val="24"/>
          <w:szCs w:val="24"/>
          <w:lang w:val="fr-FR" w:eastAsia="en-GB"/>
        </w:rPr>
        <w:t>acordadescoperitorilorrecompensapevăzută</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legislație</w:t>
      </w:r>
      <w:proofErr w:type="spellEnd"/>
      <w:r w:rsidRPr="00851719">
        <w:rPr>
          <w:rFonts w:ascii="Calibri" w:eastAsia="Times New Roman" w:hAnsi="Calibri" w:cs="Calibri"/>
          <w:sz w:val="24"/>
          <w:szCs w:val="24"/>
          <w:lang w:val="fr-FR" w:eastAsia="en-GB"/>
        </w:rPr>
        <w:t xml:space="preserve">, </w:t>
      </w:r>
      <w:proofErr w:type="spellStart"/>
      <w:r w:rsidRPr="00851719">
        <w:rPr>
          <w:rFonts w:ascii="Calibri" w:eastAsia="Times New Roman" w:hAnsi="Calibri" w:cs="Calibri"/>
          <w:sz w:val="24"/>
          <w:szCs w:val="24"/>
          <w:lang w:val="fr-FR" w:eastAsia="en-GB"/>
        </w:rPr>
        <w:t>motivpentru</w:t>
      </w:r>
      <w:proofErr w:type="spellEnd"/>
      <w:r w:rsidRPr="00851719">
        <w:rPr>
          <w:rFonts w:ascii="Calibri" w:eastAsia="Times New Roman" w:hAnsi="Calibri" w:cs="Calibri"/>
          <w:sz w:val="24"/>
          <w:szCs w:val="24"/>
          <w:lang w:val="fr-FR" w:eastAsia="en-GB"/>
        </w:rPr>
        <w:t xml:space="preserve"> care, </w:t>
      </w:r>
      <w:proofErr w:type="spellStart"/>
      <w:r w:rsidRPr="00851719">
        <w:rPr>
          <w:rFonts w:ascii="Calibri" w:eastAsia="Times New Roman" w:hAnsi="Calibri" w:cs="Calibri"/>
          <w:sz w:val="24"/>
          <w:szCs w:val="24"/>
          <w:lang w:val="fr-FR" w:eastAsia="en-GB"/>
        </w:rPr>
        <w:t>pentrudouădintredescoperirilecuajutoruldetectoarelor</w:t>
      </w:r>
      <w:proofErr w:type="spellEnd"/>
      <w:r w:rsidRPr="00851719">
        <w:rPr>
          <w:rFonts w:ascii="Calibri" w:eastAsia="Times New Roman" w:hAnsi="Calibri" w:cs="Calibri"/>
          <w:sz w:val="24"/>
          <w:szCs w:val="24"/>
          <w:lang w:val="fr-FR" w:eastAsia="en-GB"/>
        </w:rPr>
        <w:t xml:space="preserve"> de </w:t>
      </w:r>
      <w:proofErr w:type="spellStart"/>
      <w:r w:rsidRPr="00851719">
        <w:rPr>
          <w:rFonts w:ascii="Calibri" w:eastAsia="Times New Roman" w:hAnsi="Calibri" w:cs="Calibri"/>
          <w:sz w:val="24"/>
          <w:szCs w:val="24"/>
          <w:lang w:val="fr-FR" w:eastAsia="en-GB"/>
        </w:rPr>
        <w:t>metaldinaniianteriori</w:t>
      </w:r>
      <w:proofErr w:type="spellEnd"/>
      <w:r w:rsidRPr="00851719">
        <w:rPr>
          <w:rFonts w:ascii="Calibri" w:eastAsia="Times New Roman" w:hAnsi="Calibri" w:cs="Calibri"/>
          <w:sz w:val="24"/>
          <w:szCs w:val="24"/>
          <w:lang w:val="fr-FR" w:eastAsia="en-GB"/>
        </w:rPr>
        <w:t xml:space="preserve">, </w:t>
      </w:r>
      <w:proofErr w:type="spellStart"/>
      <w:r w:rsidRPr="00B03203">
        <w:rPr>
          <w:rFonts w:ascii="Calibri" w:eastAsia="Times New Roman" w:hAnsi="Calibri" w:cs="Calibri"/>
          <w:sz w:val="24"/>
          <w:szCs w:val="24"/>
          <w:lang w:val="fr-FR" w:eastAsia="en-GB"/>
        </w:rPr>
        <w:t>descoperitorii</w:t>
      </w:r>
      <w:proofErr w:type="spellEnd"/>
      <w:r w:rsidRPr="00B03203">
        <w:rPr>
          <w:rFonts w:ascii="Calibri" w:eastAsia="Times New Roman" w:hAnsi="Calibri" w:cs="Calibri"/>
          <w:sz w:val="24"/>
          <w:szCs w:val="24"/>
          <w:lang w:val="fr-FR" w:eastAsia="en-GB"/>
        </w:rPr>
        <w:t xml:space="preserve"> au </w:t>
      </w:r>
      <w:proofErr w:type="spellStart"/>
      <w:r w:rsidRPr="00B03203">
        <w:rPr>
          <w:rFonts w:ascii="Calibri" w:eastAsia="Times New Roman" w:hAnsi="Calibri" w:cs="Calibri"/>
          <w:sz w:val="24"/>
          <w:szCs w:val="24"/>
          <w:lang w:val="fr-FR" w:eastAsia="en-GB"/>
        </w:rPr>
        <w:t>solicitatîninstanțăacordarearecompensei</w:t>
      </w:r>
      <w:proofErr w:type="spellEnd"/>
      <w:r w:rsidRPr="00B03203">
        <w:rPr>
          <w:rFonts w:ascii="Calibri" w:eastAsia="Times New Roman" w:hAnsi="Calibri" w:cs="Calibri"/>
          <w:sz w:val="24"/>
          <w:szCs w:val="24"/>
          <w:lang w:val="fr-FR" w:eastAsia="en-GB"/>
        </w:rPr>
        <w:t xml:space="preserve">, </w:t>
      </w:r>
      <w:proofErr w:type="spellStart"/>
      <w:r w:rsidRPr="00B03203">
        <w:rPr>
          <w:rFonts w:ascii="Calibri" w:eastAsia="Times New Roman" w:hAnsi="Calibri" w:cs="Calibri"/>
          <w:sz w:val="24"/>
          <w:szCs w:val="24"/>
          <w:lang w:val="fr-FR" w:eastAsia="en-GB"/>
        </w:rPr>
        <w:t>proceselefiindînprezentperol</w:t>
      </w:r>
      <w:proofErr w:type="spellEnd"/>
      <w:r w:rsidR="00B77FD5" w:rsidRPr="00B03203">
        <w:rPr>
          <w:rFonts w:ascii="Calibri" w:eastAsia="Times New Roman" w:hAnsi="Calibri" w:cs="Calibri"/>
          <w:sz w:val="24"/>
          <w:szCs w:val="24"/>
          <w:lang w:val="fr-FR" w:eastAsia="en-GB"/>
        </w:rPr>
        <w:t xml:space="preserve"> (</w:t>
      </w:r>
      <w:proofErr w:type="spellStart"/>
      <w:r w:rsidR="00B77FD5" w:rsidRPr="00B03203">
        <w:rPr>
          <w:rFonts w:ascii="Calibri" w:eastAsia="Times New Roman" w:hAnsi="Calibri" w:cs="Calibri"/>
          <w:sz w:val="24"/>
          <w:szCs w:val="24"/>
          <w:lang w:val="fr-FR" w:eastAsia="en-GB"/>
        </w:rPr>
        <w:t>înfaza</w:t>
      </w:r>
      <w:proofErr w:type="spellEnd"/>
      <w:r w:rsidR="00B77FD5" w:rsidRPr="00B03203">
        <w:rPr>
          <w:rFonts w:ascii="Calibri" w:eastAsia="Times New Roman" w:hAnsi="Calibri" w:cs="Calibri"/>
          <w:sz w:val="24"/>
          <w:szCs w:val="24"/>
          <w:lang w:val="fr-FR" w:eastAsia="en-GB"/>
        </w:rPr>
        <w:t xml:space="preserve"> de </w:t>
      </w:r>
      <w:proofErr w:type="spellStart"/>
      <w:r w:rsidR="00B77FD5" w:rsidRPr="00B03203">
        <w:rPr>
          <w:rFonts w:ascii="Calibri" w:eastAsia="Times New Roman" w:hAnsi="Calibri" w:cs="Calibri"/>
          <w:sz w:val="24"/>
          <w:szCs w:val="24"/>
          <w:lang w:val="fr-FR" w:eastAsia="en-GB"/>
        </w:rPr>
        <w:t>recurs</w:t>
      </w:r>
      <w:proofErr w:type="spellEnd"/>
      <w:r w:rsidR="00395863" w:rsidRPr="00B03203">
        <w:rPr>
          <w:rFonts w:ascii="Calibri" w:eastAsia="Times New Roman" w:hAnsi="Calibri" w:cs="Calibri"/>
          <w:sz w:val="24"/>
          <w:szCs w:val="24"/>
          <w:lang w:val="fr-FR" w:eastAsia="en-GB"/>
        </w:rPr>
        <w:t xml:space="preserve">, </w:t>
      </w:r>
      <w:proofErr w:type="spellStart"/>
      <w:r w:rsidR="00395863" w:rsidRPr="00B03203">
        <w:rPr>
          <w:rFonts w:ascii="Calibri" w:eastAsia="Times New Roman" w:hAnsi="Calibri" w:cs="Calibri"/>
          <w:sz w:val="24"/>
          <w:szCs w:val="24"/>
          <w:lang w:val="fr-FR" w:eastAsia="en-GB"/>
        </w:rPr>
        <w:t>în</w:t>
      </w:r>
      <w:proofErr w:type="spellEnd"/>
      <w:r w:rsidR="00395863" w:rsidRPr="00B03203">
        <w:rPr>
          <w:rFonts w:ascii="Calibri" w:eastAsia="Times New Roman" w:hAnsi="Calibri" w:cs="Calibri"/>
          <w:sz w:val="24"/>
          <w:szCs w:val="24"/>
          <w:lang w:val="fr-FR" w:eastAsia="en-GB"/>
        </w:rPr>
        <w:t xml:space="preserve"> prima </w:t>
      </w:r>
      <w:proofErr w:type="spellStart"/>
      <w:r w:rsidR="00395863" w:rsidRPr="00B03203">
        <w:rPr>
          <w:rFonts w:ascii="Calibri" w:eastAsia="Times New Roman" w:hAnsi="Calibri" w:cs="Calibri"/>
          <w:sz w:val="24"/>
          <w:szCs w:val="24"/>
          <w:lang w:val="fr-FR" w:eastAsia="en-GB"/>
        </w:rPr>
        <w:t>instantăinstituțianoastră</w:t>
      </w:r>
      <w:proofErr w:type="spellEnd"/>
      <w:r w:rsidR="00395863" w:rsidRPr="00B03203">
        <w:rPr>
          <w:rFonts w:ascii="Calibri" w:eastAsia="Times New Roman" w:hAnsi="Calibri" w:cs="Calibri"/>
          <w:sz w:val="24"/>
          <w:szCs w:val="24"/>
          <w:lang w:val="fr-FR" w:eastAsia="en-GB"/>
        </w:rPr>
        <w:t xml:space="preserve"> a </w:t>
      </w:r>
      <w:proofErr w:type="spellStart"/>
      <w:r w:rsidR="00395863" w:rsidRPr="00B03203">
        <w:rPr>
          <w:rFonts w:ascii="Calibri" w:eastAsia="Times New Roman" w:hAnsi="Calibri" w:cs="Calibri"/>
          <w:sz w:val="24"/>
          <w:szCs w:val="24"/>
          <w:lang w:val="fr-FR" w:eastAsia="en-GB"/>
        </w:rPr>
        <w:t>avutcâștig</w:t>
      </w:r>
      <w:proofErr w:type="spellEnd"/>
      <w:r w:rsidR="00395863" w:rsidRPr="00B03203">
        <w:rPr>
          <w:rFonts w:ascii="Calibri" w:eastAsia="Times New Roman" w:hAnsi="Calibri" w:cs="Calibri"/>
          <w:sz w:val="24"/>
          <w:szCs w:val="24"/>
          <w:lang w:val="fr-FR" w:eastAsia="en-GB"/>
        </w:rPr>
        <w:t xml:space="preserve"> de </w:t>
      </w:r>
      <w:proofErr w:type="spellStart"/>
      <w:r w:rsidR="00395863" w:rsidRPr="00B03203">
        <w:rPr>
          <w:rFonts w:ascii="Calibri" w:eastAsia="Times New Roman" w:hAnsi="Calibri" w:cs="Calibri"/>
          <w:sz w:val="24"/>
          <w:szCs w:val="24"/>
          <w:lang w:val="fr-FR" w:eastAsia="en-GB"/>
        </w:rPr>
        <w:t>cauză</w:t>
      </w:r>
      <w:proofErr w:type="spellEnd"/>
      <w:r w:rsidR="00395863" w:rsidRPr="00B03203">
        <w:rPr>
          <w:rFonts w:ascii="Calibri" w:eastAsia="Times New Roman" w:hAnsi="Calibri" w:cs="Calibri"/>
          <w:sz w:val="24"/>
          <w:szCs w:val="24"/>
          <w:lang w:val="fr-FR" w:eastAsia="en-GB"/>
        </w:rPr>
        <w:t>)</w:t>
      </w:r>
      <w:r w:rsidRPr="00B03203">
        <w:rPr>
          <w:rFonts w:ascii="Calibri" w:eastAsia="Times New Roman" w:hAnsi="Calibri" w:cs="Calibri"/>
          <w:sz w:val="24"/>
          <w:szCs w:val="24"/>
          <w:lang w:val="fr-FR" w:eastAsia="en-GB"/>
        </w:rPr>
        <w:t>.</w:t>
      </w:r>
    </w:p>
    <w:p w14:paraId="2FDA4EB7"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Referitor la obiectivele monument istoric din Programul Național de Restaurare 2020 (PNR), în acest program, în vederea atribuirii de fonduri neramburasabile din partea Ministerului Culturii, </w:t>
      </w:r>
      <w:r w:rsidR="00395863">
        <w:rPr>
          <w:rFonts w:ascii="Calibri" w:eastAsia="Times New Roman" w:hAnsi="Calibri" w:cs="Calibri"/>
          <w:sz w:val="24"/>
          <w:szCs w:val="24"/>
          <w:lang w:val="it-IT" w:eastAsia="en-GB"/>
        </w:rPr>
        <w:t xml:space="preserve">a fost </w:t>
      </w:r>
      <w:r w:rsidRPr="00851719">
        <w:rPr>
          <w:rFonts w:ascii="Calibri" w:eastAsia="Times New Roman" w:hAnsi="Calibri" w:cs="Calibri"/>
          <w:sz w:val="24"/>
          <w:szCs w:val="24"/>
          <w:lang w:val="it-IT" w:eastAsia="en-GB"/>
        </w:rPr>
        <w:t xml:space="preserve"> înscris următoar</w:t>
      </w:r>
      <w:r w:rsidR="004B79B2">
        <w:rPr>
          <w:rFonts w:ascii="Calibri" w:eastAsia="Times New Roman" w:hAnsi="Calibri" w:cs="Calibri"/>
          <w:sz w:val="24"/>
          <w:szCs w:val="24"/>
          <w:lang w:val="it-IT" w:eastAsia="en-GB"/>
        </w:rPr>
        <w:t xml:space="preserve">ul </w:t>
      </w:r>
      <w:r w:rsidRPr="00851719">
        <w:rPr>
          <w:rFonts w:ascii="Calibri" w:eastAsia="Times New Roman" w:hAnsi="Calibri" w:cs="Calibri"/>
          <w:sz w:val="24"/>
          <w:szCs w:val="24"/>
          <w:lang w:val="it-IT" w:eastAsia="en-GB"/>
        </w:rPr>
        <w:t xml:space="preserve">obiectiv: </w:t>
      </w:r>
    </w:p>
    <w:p w14:paraId="650A8085"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p>
    <w:p w14:paraId="5EF15770" w14:textId="77777777" w:rsidR="00395863" w:rsidRPr="00395863" w:rsidRDefault="00395863" w:rsidP="00851719">
      <w:pPr>
        <w:numPr>
          <w:ilvl w:val="0"/>
          <w:numId w:val="3"/>
        </w:numPr>
        <w:tabs>
          <w:tab w:val="num" w:pos="720"/>
        </w:tabs>
        <w:spacing w:after="0" w:line="240" w:lineRule="auto"/>
        <w:ind w:left="720"/>
        <w:jc w:val="both"/>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Poarta Vânătorilor</w:t>
      </w:r>
      <w:r w:rsidRPr="00851719">
        <w:rPr>
          <w:rFonts w:ascii="Calibri" w:eastAsia="Times New Roman" w:hAnsi="Calibri" w:cs="Calibri"/>
          <w:sz w:val="24"/>
          <w:szCs w:val="24"/>
          <w:lang w:val="it-IT" w:eastAsia="en-GB"/>
        </w:rPr>
        <w:t xml:space="preserve"> -Târgoviște, Aleea Coconilor, jud. Dâmbovița</w:t>
      </w:r>
      <w:r>
        <w:rPr>
          <w:rFonts w:ascii="Calibri" w:eastAsia="Times New Roman" w:hAnsi="Calibri" w:cs="Calibri"/>
          <w:sz w:val="24"/>
          <w:szCs w:val="24"/>
          <w:lang w:val="it-IT" w:eastAsia="en-GB"/>
        </w:rPr>
        <w:t xml:space="preserve"> (1000 lei)</w:t>
      </w:r>
      <w:r w:rsidRPr="00851719">
        <w:rPr>
          <w:rFonts w:ascii="Calibri" w:eastAsia="Times New Roman" w:hAnsi="Calibri" w:cs="Calibri"/>
          <w:sz w:val="24"/>
          <w:szCs w:val="24"/>
          <w:lang w:val="it-IT" w:eastAsia="en-GB"/>
        </w:rPr>
        <w:t>;</w:t>
      </w:r>
    </w:p>
    <w:p w14:paraId="6BB45DD1" w14:textId="77777777" w:rsidR="00395863" w:rsidRDefault="00395863" w:rsidP="00395863">
      <w:pPr>
        <w:spacing w:after="0" w:line="240" w:lineRule="auto"/>
        <w:jc w:val="both"/>
        <w:rPr>
          <w:rFonts w:ascii="Calibri" w:eastAsia="Times New Roman" w:hAnsi="Calibri" w:cs="Calibri"/>
          <w:b/>
          <w:sz w:val="24"/>
          <w:szCs w:val="24"/>
          <w:lang w:val="it-IT" w:eastAsia="en-GB"/>
        </w:rPr>
      </w:pPr>
    </w:p>
    <w:p w14:paraId="01801DFB" w14:textId="77777777" w:rsidR="00851719" w:rsidRPr="00851719" w:rsidRDefault="00395863" w:rsidP="00395863">
      <w:pPr>
        <w:spacing w:after="0" w:line="240" w:lineRule="auto"/>
        <w:ind w:firstLine="360"/>
        <w:jc w:val="both"/>
        <w:rPr>
          <w:rFonts w:ascii="Calibri" w:eastAsia="Times New Roman" w:hAnsi="Calibri" w:cs="Calibri"/>
          <w:b/>
          <w:sz w:val="24"/>
          <w:szCs w:val="24"/>
          <w:lang w:val="it-IT" w:eastAsia="en-GB"/>
        </w:rPr>
      </w:pPr>
      <w:r>
        <w:rPr>
          <w:rFonts w:ascii="Calibri" w:eastAsia="Times New Roman" w:hAnsi="Calibri" w:cs="Calibri"/>
          <w:b/>
          <w:sz w:val="24"/>
          <w:szCs w:val="24"/>
          <w:lang w:val="it-IT" w:eastAsia="en-GB"/>
        </w:rPr>
        <w:t xml:space="preserve">Instituția noastră a solicitat insistent Institutului Național al Patrimoniului   alocarea  de fonduri pentru </w:t>
      </w:r>
      <w:r w:rsidR="00851719" w:rsidRPr="00851719">
        <w:rPr>
          <w:rFonts w:ascii="Calibri" w:eastAsia="Times New Roman" w:hAnsi="Calibri" w:cs="Calibri"/>
          <w:b/>
          <w:sz w:val="24"/>
          <w:szCs w:val="24"/>
          <w:lang w:val="it-IT" w:eastAsia="en-GB"/>
        </w:rPr>
        <w:t xml:space="preserve">Biserica ,,Nașterea Domnului”, </w:t>
      </w:r>
      <w:r>
        <w:rPr>
          <w:rFonts w:ascii="Calibri" w:eastAsia="Times New Roman" w:hAnsi="Calibri" w:cs="Calibri"/>
          <w:b/>
          <w:sz w:val="24"/>
          <w:szCs w:val="24"/>
          <w:lang w:val="it-IT" w:eastAsia="en-GB"/>
        </w:rPr>
        <w:t xml:space="preserve">din </w:t>
      </w:r>
      <w:r w:rsidR="00851719" w:rsidRPr="00851719">
        <w:rPr>
          <w:rFonts w:ascii="Calibri" w:eastAsia="Times New Roman" w:hAnsi="Calibri" w:cs="Calibri"/>
          <w:b/>
          <w:sz w:val="24"/>
          <w:szCs w:val="24"/>
          <w:lang w:val="it-IT" w:eastAsia="en-GB"/>
        </w:rPr>
        <w:t>sat</w:t>
      </w:r>
      <w:r>
        <w:rPr>
          <w:rFonts w:ascii="Calibri" w:eastAsia="Times New Roman" w:hAnsi="Calibri" w:cs="Calibri"/>
          <w:b/>
          <w:sz w:val="24"/>
          <w:szCs w:val="24"/>
          <w:lang w:val="it-IT" w:eastAsia="en-GB"/>
        </w:rPr>
        <w:t xml:space="preserve">ul Săcuieni, comuna Gura Ocniței, obiectiv care a fost finanțat prin Programul Național de Restaurare din anii anteriori. </w:t>
      </w:r>
      <w:r w:rsidRPr="00851719">
        <w:rPr>
          <w:rFonts w:ascii="Calibri" w:eastAsia="Times New Roman" w:hAnsi="Calibri" w:cs="Calibri"/>
          <w:b/>
          <w:sz w:val="24"/>
          <w:szCs w:val="24"/>
          <w:lang w:val="it-IT" w:eastAsia="en-GB"/>
        </w:rPr>
        <w:t xml:space="preserve">Din </w:t>
      </w:r>
      <w:r w:rsidR="00851719" w:rsidRPr="00851719">
        <w:rPr>
          <w:rFonts w:ascii="Calibri" w:eastAsia="Times New Roman" w:hAnsi="Calibri" w:cs="Calibri"/>
          <w:b/>
          <w:sz w:val="24"/>
          <w:szCs w:val="24"/>
          <w:lang w:val="it-IT" w:eastAsia="en-GB"/>
        </w:rPr>
        <w:t>diverse motive contractul cu constructorul a fost reziliat</w:t>
      </w:r>
      <w:r>
        <w:rPr>
          <w:rFonts w:ascii="Calibri" w:eastAsia="Times New Roman" w:hAnsi="Calibri" w:cs="Calibri"/>
          <w:b/>
          <w:sz w:val="24"/>
          <w:szCs w:val="24"/>
          <w:lang w:val="it-IT" w:eastAsia="en-GB"/>
        </w:rPr>
        <w:t>, rezilierea a fost contestată în instanta și, desi procesul a fost castigat definitiv de Institutul Național al Patrimoniului, obiectivul nu a mai primit finanțare, l</w:t>
      </w:r>
      <w:r w:rsidR="00851719" w:rsidRPr="00851719">
        <w:rPr>
          <w:rFonts w:ascii="Calibri" w:eastAsia="Times New Roman" w:hAnsi="Calibri" w:cs="Calibri"/>
          <w:b/>
          <w:sz w:val="24"/>
          <w:szCs w:val="24"/>
          <w:lang w:val="it-IT" w:eastAsia="en-GB"/>
        </w:rPr>
        <w:t>a momentu</w:t>
      </w:r>
      <w:r>
        <w:rPr>
          <w:rFonts w:ascii="Calibri" w:eastAsia="Times New Roman" w:hAnsi="Calibri" w:cs="Calibri"/>
          <w:b/>
          <w:sz w:val="24"/>
          <w:szCs w:val="24"/>
          <w:lang w:val="it-IT" w:eastAsia="en-GB"/>
        </w:rPr>
        <w:t xml:space="preserve">l de fața lucrările sunt oprite. </w:t>
      </w:r>
    </w:p>
    <w:p w14:paraId="2B0ACDD3" w14:textId="77777777" w:rsidR="00851719" w:rsidRPr="00851719" w:rsidRDefault="00851719" w:rsidP="00686E08">
      <w:pPr>
        <w:spacing w:after="0" w:line="240" w:lineRule="auto"/>
        <w:jc w:val="both"/>
        <w:rPr>
          <w:rFonts w:ascii="Calibri" w:eastAsia="Times New Roman" w:hAnsi="Calibri" w:cs="Calibri"/>
          <w:b/>
          <w:sz w:val="24"/>
          <w:szCs w:val="24"/>
          <w:lang w:val="it-IT" w:eastAsia="en-GB"/>
        </w:rPr>
      </w:pPr>
    </w:p>
    <w:p w14:paraId="5886CE80"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Referitor la introducerea unor noi obiective în Lista Monumentelor Istorice și în cursul anului 202</w:t>
      </w:r>
      <w:r w:rsidR="00686E08">
        <w:rPr>
          <w:rFonts w:ascii="Calibri" w:eastAsia="Times New Roman" w:hAnsi="Calibri" w:cs="Calibri"/>
          <w:sz w:val="24"/>
          <w:szCs w:val="24"/>
          <w:lang w:val="it-IT" w:eastAsia="en-GB"/>
        </w:rPr>
        <w:t>1</w:t>
      </w:r>
      <w:r w:rsidRPr="00851719">
        <w:rPr>
          <w:rFonts w:ascii="Calibri" w:eastAsia="Times New Roman" w:hAnsi="Calibri" w:cs="Calibri"/>
          <w:sz w:val="24"/>
          <w:szCs w:val="24"/>
          <w:lang w:val="it-IT" w:eastAsia="en-GB"/>
        </w:rPr>
        <w:t xml:space="preserve">, tot în cadrul unui parteneriat cu Institutul Național al Patrimoniului a continuat întocmirea documentației istorice în vederea declanșării procedurii de clasare a </w:t>
      </w:r>
      <w:r w:rsidRPr="00851719">
        <w:rPr>
          <w:rFonts w:ascii="Calibri" w:eastAsia="Times New Roman" w:hAnsi="Calibri" w:cs="Calibri"/>
          <w:b/>
          <w:sz w:val="24"/>
          <w:szCs w:val="24"/>
          <w:lang w:val="it-IT" w:eastAsia="en-GB"/>
        </w:rPr>
        <w:t>Centrului German de Comanda din timpul celui de - Al Doilea Război Mondial</w:t>
      </w:r>
      <w:r w:rsidRPr="00851719">
        <w:rPr>
          <w:rFonts w:ascii="Calibri" w:eastAsia="Times New Roman" w:hAnsi="Calibri" w:cs="Calibri"/>
          <w:sz w:val="24"/>
          <w:szCs w:val="24"/>
          <w:lang w:val="it-IT" w:eastAsia="en-GB"/>
        </w:rPr>
        <w:t>, aflat la Moreni, împreună cu punctele de observație aferente, documentația fiind in curs de documentare istorică (arhive).</w:t>
      </w:r>
    </w:p>
    <w:p w14:paraId="46ACE858"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lastRenderedPageBreak/>
        <w:t>În ceea ce privește radierea din Lista Monumentelor Istorice a unor obiective, sunt în lucru, la solicitarea proprietarilor, procedurile de declasare a monumentelor istorice</w:t>
      </w:r>
      <w:r w:rsidRPr="00851719">
        <w:rPr>
          <w:rFonts w:ascii="Calibri" w:eastAsia="Times New Roman" w:hAnsi="Calibri" w:cs="Calibri"/>
          <w:b/>
          <w:sz w:val="24"/>
          <w:szCs w:val="24"/>
          <w:lang w:val="it-IT" w:eastAsia="en-GB"/>
        </w:rPr>
        <w:t xml:space="preserve"> Casa ,,Frosa Popa”</w:t>
      </w:r>
      <w:r w:rsidRPr="00851719">
        <w:rPr>
          <w:rFonts w:ascii="Calibri" w:eastAsia="Times New Roman" w:hAnsi="Calibri" w:cs="Calibri"/>
          <w:sz w:val="24"/>
          <w:szCs w:val="24"/>
          <w:lang w:val="it-IT" w:eastAsia="en-GB"/>
        </w:rPr>
        <w:t xml:space="preserve"> din sat/comuna Pietroșița și </w:t>
      </w:r>
      <w:r w:rsidRPr="00851719">
        <w:rPr>
          <w:rFonts w:ascii="Calibri" w:eastAsia="Times New Roman" w:hAnsi="Calibri" w:cs="Calibri"/>
          <w:b/>
          <w:sz w:val="24"/>
          <w:szCs w:val="24"/>
          <w:lang w:val="it-IT" w:eastAsia="en-GB"/>
        </w:rPr>
        <w:t>Casa Silvia Popescu</w:t>
      </w:r>
      <w:r w:rsidRPr="00851719">
        <w:rPr>
          <w:rFonts w:ascii="Calibri" w:eastAsia="Times New Roman" w:hAnsi="Calibri" w:cs="Calibri"/>
          <w:sz w:val="24"/>
          <w:szCs w:val="24"/>
          <w:lang w:val="it-IT" w:eastAsia="en-GB"/>
        </w:rPr>
        <w:t xml:space="preserve">, comuna Buciumeni și </w:t>
      </w:r>
      <w:r w:rsidRPr="00851719">
        <w:rPr>
          <w:rFonts w:ascii="Calibri" w:eastAsia="Times New Roman" w:hAnsi="Calibri" w:cs="Calibri"/>
          <w:b/>
          <w:sz w:val="24"/>
          <w:szCs w:val="24"/>
          <w:lang w:val="it-IT" w:eastAsia="en-GB"/>
        </w:rPr>
        <w:t>Biserica,,Sf. Nicolae” din satul Românești, comuna Potlogi, județul Dâmbovița</w:t>
      </w:r>
      <w:r w:rsidR="00686E08">
        <w:rPr>
          <w:rFonts w:ascii="Calibri" w:eastAsia="Times New Roman" w:hAnsi="Calibri" w:cs="Calibri"/>
          <w:b/>
          <w:sz w:val="24"/>
          <w:szCs w:val="24"/>
          <w:lang w:val="it-IT" w:eastAsia="en-GB"/>
        </w:rPr>
        <w:t>, anexe ale Casei Nicolae Brătescu din Târgoviște</w:t>
      </w:r>
      <w:r w:rsidRPr="00851719">
        <w:rPr>
          <w:rFonts w:ascii="Calibri" w:eastAsia="Times New Roman" w:hAnsi="Calibri" w:cs="Calibri"/>
          <w:sz w:val="24"/>
          <w:szCs w:val="24"/>
          <w:lang w:val="it-IT" w:eastAsia="en-GB"/>
        </w:rPr>
        <w:t>.</w:t>
      </w:r>
    </w:p>
    <w:p w14:paraId="725A400C" w14:textId="77777777" w:rsidR="00851719" w:rsidRPr="00851719" w:rsidRDefault="00851719" w:rsidP="00851719">
      <w:pPr>
        <w:spacing w:after="0"/>
        <w:ind w:firstLine="708"/>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Totodată, la solicitarea Institutului Național al Patrimoniului avem în analiză declașarea procedurii de declasare a unui numar de 92 de obiective din Lista Monumentelor Istorice, în marea majoritate situri arheologice; în acest caz, împreună cu arheologii atestați din cadrul Complexului Național Muzeal ,,Curtea Domnească” din Târgoviște vom formula un punct de vedere întrucât considerăm că în mod eronat Institutul Național al Patrimoniului apreciază că aceste obiective și-au pierdut statutul de monument istoric. </w:t>
      </w:r>
    </w:p>
    <w:p w14:paraId="0B580286" w14:textId="77777777" w:rsidR="00686E08" w:rsidRPr="00851719" w:rsidRDefault="00851719" w:rsidP="00686E08">
      <w:pPr>
        <w:spacing w:after="0"/>
        <w:ind w:firstLine="36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Anul 2020</w:t>
      </w:r>
      <w:r w:rsidR="00686E08">
        <w:rPr>
          <w:rFonts w:ascii="Calibri" w:eastAsia="Times New Roman" w:hAnsi="Calibri" w:cs="Calibri"/>
          <w:sz w:val="24"/>
          <w:szCs w:val="24"/>
          <w:lang w:val="it-IT" w:eastAsia="en-GB"/>
        </w:rPr>
        <w:t xml:space="preserve"> trebuia sa fie anul</w:t>
      </w:r>
      <w:r w:rsidRPr="00851719">
        <w:rPr>
          <w:rFonts w:ascii="Calibri" w:eastAsia="Times New Roman" w:hAnsi="Calibri" w:cs="Calibri"/>
          <w:sz w:val="24"/>
          <w:szCs w:val="24"/>
          <w:lang w:val="it-IT" w:eastAsia="en-GB"/>
        </w:rPr>
        <w:t xml:space="preserve"> în care </w:t>
      </w:r>
      <w:r w:rsidR="00686E08" w:rsidRPr="00851719">
        <w:rPr>
          <w:rFonts w:ascii="Calibri" w:eastAsia="Times New Roman" w:hAnsi="Calibri" w:cs="Calibri"/>
          <w:sz w:val="24"/>
          <w:szCs w:val="24"/>
          <w:lang w:val="it-IT" w:eastAsia="en-GB"/>
        </w:rPr>
        <w:t>Lista Monumentelor Istorice</w:t>
      </w:r>
      <w:r w:rsidR="00686E08">
        <w:rPr>
          <w:rFonts w:ascii="Calibri" w:eastAsia="Times New Roman" w:hAnsi="Calibri" w:cs="Calibri"/>
          <w:sz w:val="24"/>
          <w:szCs w:val="24"/>
          <w:lang w:val="it-IT" w:eastAsia="en-GB"/>
        </w:rPr>
        <w:t>urma</w:t>
      </w:r>
      <w:r w:rsidRPr="00851719">
        <w:rPr>
          <w:rFonts w:ascii="Calibri" w:eastAsia="Times New Roman" w:hAnsi="Calibri" w:cs="Calibri"/>
          <w:sz w:val="24"/>
          <w:szCs w:val="24"/>
          <w:lang w:val="it-IT" w:eastAsia="en-GB"/>
        </w:rPr>
        <w:t xml:space="preserve"> să se  reactualizeze.</w:t>
      </w:r>
      <w:r w:rsidR="00686E08">
        <w:rPr>
          <w:rFonts w:ascii="Calibri" w:eastAsia="Times New Roman" w:hAnsi="Calibri" w:cs="Calibri"/>
          <w:sz w:val="24"/>
          <w:szCs w:val="24"/>
          <w:lang w:val="it-IT" w:eastAsia="en-GB"/>
        </w:rPr>
        <w:t xml:space="preserve"> Din cauza situației pandemice reactualizarea L</w:t>
      </w:r>
      <w:r w:rsidR="00076EBE">
        <w:rPr>
          <w:rFonts w:ascii="Calibri" w:eastAsia="Times New Roman" w:hAnsi="Calibri" w:cs="Calibri"/>
          <w:sz w:val="24"/>
          <w:szCs w:val="24"/>
          <w:lang w:val="it-IT" w:eastAsia="en-GB"/>
        </w:rPr>
        <w:t xml:space="preserve">istei </w:t>
      </w:r>
      <w:r w:rsidR="00686E08">
        <w:rPr>
          <w:rFonts w:ascii="Calibri" w:eastAsia="Times New Roman" w:hAnsi="Calibri" w:cs="Calibri"/>
          <w:sz w:val="24"/>
          <w:szCs w:val="24"/>
          <w:lang w:val="it-IT" w:eastAsia="en-GB"/>
        </w:rPr>
        <w:t>M</w:t>
      </w:r>
      <w:r w:rsidR="00076EBE">
        <w:rPr>
          <w:rFonts w:ascii="Calibri" w:eastAsia="Times New Roman" w:hAnsi="Calibri" w:cs="Calibri"/>
          <w:sz w:val="24"/>
          <w:szCs w:val="24"/>
          <w:lang w:val="it-IT" w:eastAsia="en-GB"/>
        </w:rPr>
        <w:t xml:space="preserve">onumentelor </w:t>
      </w:r>
      <w:r w:rsidR="00686E08">
        <w:rPr>
          <w:rFonts w:ascii="Calibri" w:eastAsia="Times New Roman" w:hAnsi="Calibri" w:cs="Calibri"/>
          <w:sz w:val="24"/>
          <w:szCs w:val="24"/>
          <w:lang w:val="it-IT" w:eastAsia="en-GB"/>
        </w:rPr>
        <w:t>I</w:t>
      </w:r>
      <w:r w:rsidR="00076EBE">
        <w:rPr>
          <w:rFonts w:ascii="Calibri" w:eastAsia="Times New Roman" w:hAnsi="Calibri" w:cs="Calibri"/>
          <w:sz w:val="24"/>
          <w:szCs w:val="24"/>
          <w:lang w:val="it-IT" w:eastAsia="en-GB"/>
        </w:rPr>
        <w:t>storice</w:t>
      </w:r>
      <w:r w:rsidR="00686E08">
        <w:rPr>
          <w:rFonts w:ascii="Calibri" w:eastAsia="Times New Roman" w:hAnsi="Calibri" w:cs="Calibri"/>
          <w:sz w:val="24"/>
          <w:szCs w:val="24"/>
          <w:lang w:val="it-IT" w:eastAsia="en-GB"/>
        </w:rPr>
        <w:t xml:space="preserve"> a fost amânată, probabil pentru anul 2022, </w:t>
      </w:r>
      <w:r w:rsidR="00686E08" w:rsidRPr="00851719">
        <w:rPr>
          <w:rFonts w:ascii="Calibri" w:eastAsia="Times New Roman" w:hAnsi="Calibri" w:cs="Calibri"/>
          <w:sz w:val="24"/>
          <w:szCs w:val="24"/>
          <w:lang w:val="it-IT" w:eastAsia="en-GB"/>
        </w:rPr>
        <w:t>n</w:t>
      </w:r>
      <w:r w:rsidR="00686E08">
        <w:rPr>
          <w:rFonts w:ascii="Calibri" w:eastAsia="Times New Roman" w:hAnsi="Calibri" w:cs="Calibri"/>
          <w:sz w:val="24"/>
          <w:szCs w:val="24"/>
          <w:lang w:val="it-IT" w:eastAsia="en-GB"/>
        </w:rPr>
        <w:t>e</w:t>
      </w:r>
      <w:r w:rsidR="00686E08" w:rsidRPr="00851719">
        <w:rPr>
          <w:rFonts w:ascii="Calibri" w:eastAsia="Times New Roman" w:hAnsi="Calibri" w:cs="Calibri"/>
          <w:sz w:val="24"/>
          <w:szCs w:val="24"/>
          <w:lang w:val="it-IT" w:eastAsia="en-GB"/>
        </w:rPr>
        <w:t>exist</w:t>
      </w:r>
      <w:r w:rsidR="00686E08">
        <w:rPr>
          <w:rFonts w:ascii="Calibri" w:eastAsia="Times New Roman" w:hAnsi="Calibri" w:cs="Calibri"/>
          <w:sz w:val="24"/>
          <w:szCs w:val="24"/>
          <w:lang w:val="it-IT" w:eastAsia="en-GB"/>
        </w:rPr>
        <w:t>ând însă, in acest sens,</w:t>
      </w:r>
      <w:r w:rsidR="00686E08" w:rsidRPr="00851719">
        <w:rPr>
          <w:rFonts w:ascii="Calibri" w:eastAsia="Times New Roman" w:hAnsi="Calibri" w:cs="Calibri"/>
          <w:sz w:val="24"/>
          <w:szCs w:val="24"/>
          <w:lang w:val="it-IT" w:eastAsia="en-GB"/>
        </w:rPr>
        <w:t xml:space="preserve"> nicio informare oficială din partea ministerului de resort.</w:t>
      </w:r>
    </w:p>
    <w:p w14:paraId="4A659363"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 În </w:t>
      </w:r>
      <w:r w:rsidR="00686E08">
        <w:rPr>
          <w:rFonts w:ascii="Calibri" w:eastAsia="Times New Roman" w:hAnsi="Calibri" w:cs="Calibri"/>
          <w:sz w:val="24"/>
          <w:szCs w:val="24"/>
          <w:lang w:val="it-IT" w:eastAsia="en-GB"/>
        </w:rPr>
        <w:t>vederea reactualizării</w:t>
      </w:r>
      <w:r w:rsidRPr="00851719">
        <w:rPr>
          <w:rFonts w:ascii="Calibri" w:eastAsia="Times New Roman" w:hAnsi="Calibri" w:cs="Calibri"/>
          <w:sz w:val="24"/>
          <w:szCs w:val="24"/>
          <w:lang w:val="it-IT" w:eastAsia="en-GB"/>
        </w:rPr>
        <w:t xml:space="preserve">, Direcția județeană pentru Cultură Dâmbovița, a început procedurile de actualizare a Listei Monumentelor Istorice încă din anul 2019, solicitând într-o primă etapă tuturor UAT-urilor din județ să comunice diferențele constatate între Monitorul Oficial și situația din teren pentru a încerca, cu ajutorul ministerului de resort să radieze acele obiective care nu se mai regăsesc fizic în teren, unele de mai bine de 20 de ani. La solicitarea noastră, au răspuns  doar 35 de UAT – uri lipsa de interes a acestora putând conduce la păstrarea, pentru încă 5 ani, a acestor obiective pe lista monumentelor istorice întrucât nu există un cadru legal clar al declasării acestora și cu siguranță imposibil de realizat fără implicarea autorității locale. </w:t>
      </w:r>
    </w:p>
    <w:p w14:paraId="35D42C76"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Având în vedere numeroasele inexactități referitoare la obiectivele care compun Lista Monumentelor Istorice</w:t>
      </w:r>
      <w:r w:rsidR="00686E08">
        <w:rPr>
          <w:rFonts w:ascii="Calibri" w:eastAsia="Times New Roman" w:hAnsi="Calibri" w:cs="Calibri"/>
          <w:sz w:val="24"/>
          <w:szCs w:val="24"/>
          <w:lang w:val="it-IT" w:eastAsia="en-GB"/>
        </w:rPr>
        <w:t xml:space="preserve"> (situație generalizată la nivel național)</w:t>
      </w:r>
      <w:r w:rsidRPr="00851719">
        <w:rPr>
          <w:rFonts w:ascii="Calibri" w:eastAsia="Times New Roman" w:hAnsi="Calibri" w:cs="Calibri"/>
          <w:sz w:val="24"/>
          <w:szCs w:val="24"/>
          <w:lang w:val="it-IT" w:eastAsia="en-GB"/>
        </w:rPr>
        <w:t xml:space="preserve">, punctul de vedere al instituției noastre, transmis Ministerului Culturii este ca Lista Monumentelor Istorice să </w:t>
      </w:r>
      <w:r w:rsidR="00686E08">
        <w:rPr>
          <w:rFonts w:ascii="Calibri" w:eastAsia="Times New Roman" w:hAnsi="Calibri" w:cs="Calibri"/>
          <w:sz w:val="24"/>
          <w:szCs w:val="24"/>
          <w:lang w:val="it-IT" w:eastAsia="en-GB"/>
        </w:rPr>
        <w:t xml:space="preserve">nu fie republicată în anul 2021 </w:t>
      </w:r>
      <w:r w:rsidRPr="00851719">
        <w:rPr>
          <w:rFonts w:ascii="Calibri" w:eastAsia="Times New Roman" w:hAnsi="Calibri" w:cs="Calibri"/>
          <w:sz w:val="24"/>
          <w:szCs w:val="24"/>
          <w:lang w:val="it-IT" w:eastAsia="en-GB"/>
        </w:rPr>
        <w:t>pentru a fi evitată perpetuarea vreme de încă 5 ani a greșelilor și neclarităților acesteia.</w:t>
      </w:r>
    </w:p>
    <w:p w14:paraId="27BA6922" w14:textId="77777777" w:rsidR="00851719" w:rsidRPr="00851719" w:rsidRDefault="00851719" w:rsidP="00851719">
      <w:pPr>
        <w:spacing w:after="0"/>
        <w:ind w:firstLine="360"/>
        <w:jc w:val="both"/>
        <w:rPr>
          <w:rFonts w:ascii="Calibri" w:eastAsia="Times New Roman" w:hAnsi="Calibri" w:cs="Calibri"/>
          <w:b/>
          <w:sz w:val="24"/>
          <w:szCs w:val="24"/>
          <w:lang w:val="it-IT" w:eastAsia="en-GB"/>
        </w:rPr>
      </w:pPr>
    </w:p>
    <w:p w14:paraId="35601505" w14:textId="77777777" w:rsidR="00851719" w:rsidRPr="00851719" w:rsidRDefault="00851719" w:rsidP="00851719">
      <w:pPr>
        <w:spacing w:after="0"/>
        <w:ind w:firstLine="360"/>
        <w:jc w:val="both"/>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Alte acţiuni întreprinseîn domeniul protejării patrimoniului cultural naţional (monumente istorice, ansambluri istorice si zona de protecție) au vizat:</w:t>
      </w:r>
    </w:p>
    <w:p w14:paraId="42132839" w14:textId="77777777" w:rsidR="00851719" w:rsidRPr="00851719" w:rsidRDefault="00851719" w:rsidP="00851719">
      <w:pPr>
        <w:spacing w:after="0"/>
        <w:ind w:firstLine="360"/>
        <w:jc w:val="both"/>
        <w:rPr>
          <w:rFonts w:ascii="Calibri" w:eastAsia="Times New Roman" w:hAnsi="Calibri" w:cs="Calibri"/>
          <w:b/>
          <w:sz w:val="24"/>
          <w:szCs w:val="24"/>
          <w:lang w:val="it-IT" w:eastAsia="en-GB"/>
        </w:rPr>
      </w:pPr>
    </w:p>
    <w:p w14:paraId="73FAF084" w14:textId="77777777" w:rsidR="00851719" w:rsidRPr="00851719" w:rsidRDefault="00851719" w:rsidP="00851719">
      <w:pPr>
        <w:numPr>
          <w:ilvl w:val="0"/>
          <w:numId w:val="1"/>
        </w:numPr>
        <w:spacing w:after="0" w:line="240" w:lineRule="auto"/>
        <w:jc w:val="both"/>
        <w:rPr>
          <w:rFonts w:ascii="Calibri" w:eastAsia="Times New Roman" w:hAnsi="Calibri" w:cs="Calibri"/>
          <w:b/>
          <w:sz w:val="24"/>
          <w:szCs w:val="24"/>
          <w:lang w:val="it-IT" w:eastAsia="en-GB"/>
        </w:rPr>
      </w:pPr>
      <w:proofErr w:type="spellStart"/>
      <w:proofErr w:type="gramStart"/>
      <w:r w:rsidRPr="00851719">
        <w:rPr>
          <w:rFonts w:ascii="Calibri" w:eastAsia="Times New Roman" w:hAnsi="Calibri" w:cs="Calibri"/>
          <w:b/>
          <w:sz w:val="24"/>
          <w:szCs w:val="24"/>
          <w:lang w:val="fr-FR" w:eastAsia="en-GB"/>
        </w:rPr>
        <w:t>modul</w:t>
      </w:r>
      <w:proofErr w:type="spellEnd"/>
      <w:proofErr w:type="gramEnd"/>
      <w:r w:rsidRPr="00851719">
        <w:rPr>
          <w:rFonts w:ascii="Calibri" w:eastAsia="Times New Roman" w:hAnsi="Calibri" w:cs="Calibri"/>
          <w:b/>
          <w:sz w:val="24"/>
          <w:szCs w:val="24"/>
          <w:lang w:val="fr-FR" w:eastAsia="en-GB"/>
        </w:rPr>
        <w:t xml:space="preserve"> de </w:t>
      </w:r>
      <w:proofErr w:type="spellStart"/>
      <w:r w:rsidRPr="00851719">
        <w:rPr>
          <w:rFonts w:ascii="Calibri" w:eastAsia="Times New Roman" w:hAnsi="Calibri" w:cs="Calibri"/>
          <w:b/>
          <w:sz w:val="24"/>
          <w:szCs w:val="24"/>
          <w:lang w:val="fr-FR" w:eastAsia="en-GB"/>
        </w:rPr>
        <w:t>amplasareaînsemnuluidistinctiv</w:t>
      </w:r>
      <w:proofErr w:type="spellEnd"/>
      <w:r w:rsidRPr="00851719">
        <w:rPr>
          <w:rFonts w:ascii="Calibri" w:eastAsia="Times New Roman" w:hAnsi="Calibri" w:cs="Calibri"/>
          <w:b/>
          <w:sz w:val="24"/>
          <w:szCs w:val="24"/>
          <w:lang w:val="fr-FR" w:eastAsia="en-GB"/>
        </w:rPr>
        <w:t xml:space="preserve"> care </w:t>
      </w:r>
      <w:proofErr w:type="spellStart"/>
      <w:r w:rsidRPr="00851719">
        <w:rPr>
          <w:rFonts w:ascii="Calibri" w:eastAsia="Times New Roman" w:hAnsi="Calibri" w:cs="Calibri"/>
          <w:b/>
          <w:sz w:val="24"/>
          <w:szCs w:val="24"/>
          <w:lang w:val="fr-FR" w:eastAsia="en-GB"/>
        </w:rPr>
        <w:t>atestăregimul</w:t>
      </w:r>
      <w:proofErr w:type="spellEnd"/>
      <w:r w:rsidRPr="00851719">
        <w:rPr>
          <w:rFonts w:ascii="Calibri" w:eastAsia="Times New Roman" w:hAnsi="Calibri" w:cs="Calibri"/>
          <w:b/>
          <w:sz w:val="24"/>
          <w:szCs w:val="24"/>
          <w:lang w:val="fr-FR" w:eastAsia="en-GB"/>
        </w:rPr>
        <w:t xml:space="preserve"> de monument </w:t>
      </w:r>
      <w:proofErr w:type="spellStart"/>
      <w:r w:rsidRPr="00851719">
        <w:rPr>
          <w:rFonts w:ascii="Calibri" w:eastAsia="Times New Roman" w:hAnsi="Calibri" w:cs="Calibri"/>
          <w:b/>
          <w:sz w:val="24"/>
          <w:szCs w:val="24"/>
          <w:lang w:val="fr-FR" w:eastAsia="en-GB"/>
        </w:rPr>
        <w:t>istoric</w:t>
      </w:r>
      <w:proofErr w:type="spellEnd"/>
      <w:r w:rsidRPr="00851719">
        <w:rPr>
          <w:rFonts w:ascii="Calibri" w:eastAsia="Times New Roman" w:hAnsi="Calibri" w:cs="Calibri"/>
          <w:b/>
          <w:sz w:val="24"/>
          <w:szCs w:val="24"/>
          <w:lang w:val="fr-FR" w:eastAsia="en-GB"/>
        </w:rPr>
        <w:t xml:space="preserve"> al </w:t>
      </w:r>
      <w:proofErr w:type="spellStart"/>
      <w:r w:rsidRPr="00851719">
        <w:rPr>
          <w:rFonts w:ascii="Calibri" w:eastAsia="Times New Roman" w:hAnsi="Calibri" w:cs="Calibri"/>
          <w:b/>
          <w:sz w:val="24"/>
          <w:szCs w:val="24"/>
          <w:lang w:val="fr-FR" w:eastAsia="en-GB"/>
        </w:rPr>
        <w:t>unuibunimobil</w:t>
      </w:r>
      <w:proofErr w:type="spellEnd"/>
      <w:r w:rsidRPr="00851719">
        <w:rPr>
          <w:rFonts w:ascii="Calibri" w:eastAsia="Times New Roman" w:hAnsi="Calibri" w:cs="Calibri"/>
          <w:b/>
          <w:sz w:val="24"/>
          <w:szCs w:val="24"/>
          <w:lang w:val="fr-FR" w:eastAsia="en-GB"/>
        </w:rPr>
        <w:t>;</w:t>
      </w:r>
    </w:p>
    <w:p w14:paraId="7CE9E1AC" w14:textId="77777777" w:rsidR="00851719" w:rsidRPr="00851719" w:rsidRDefault="00851719" w:rsidP="00851719">
      <w:pPr>
        <w:numPr>
          <w:ilvl w:val="0"/>
          <w:numId w:val="1"/>
        </w:numPr>
        <w:spacing w:after="0" w:line="240" w:lineRule="auto"/>
        <w:jc w:val="both"/>
        <w:rPr>
          <w:rFonts w:ascii="Calibri" w:eastAsia="Times New Roman" w:hAnsi="Calibri" w:cs="Calibri"/>
          <w:b/>
          <w:sz w:val="24"/>
          <w:szCs w:val="24"/>
          <w:lang w:val="it-IT" w:eastAsia="en-GB"/>
        </w:rPr>
      </w:pPr>
      <w:proofErr w:type="spellStart"/>
      <w:r w:rsidRPr="00851719">
        <w:rPr>
          <w:rFonts w:ascii="Calibri" w:eastAsia="Times New Roman" w:hAnsi="Calibri" w:cs="Calibri"/>
          <w:b/>
          <w:sz w:val="24"/>
          <w:szCs w:val="24"/>
          <w:lang w:val="en-GB" w:eastAsia="en-GB"/>
        </w:rPr>
        <w:t>reactualizarea</w:t>
      </w:r>
      <w:proofErr w:type="spellEnd"/>
      <w:r w:rsidRPr="00851719">
        <w:rPr>
          <w:rFonts w:ascii="Calibri" w:eastAsia="Times New Roman" w:hAnsi="Calibri" w:cs="Calibri"/>
          <w:b/>
          <w:sz w:val="24"/>
          <w:szCs w:val="24"/>
          <w:lang w:val="en-GB" w:eastAsia="en-GB"/>
        </w:rPr>
        <w:t xml:space="preserve"> PUG </w:t>
      </w:r>
      <w:proofErr w:type="spellStart"/>
      <w:r w:rsidRPr="00851719">
        <w:rPr>
          <w:rFonts w:ascii="Calibri" w:eastAsia="Times New Roman" w:hAnsi="Calibri" w:cs="Calibri"/>
          <w:b/>
          <w:sz w:val="24"/>
          <w:szCs w:val="24"/>
          <w:lang w:val="en-GB" w:eastAsia="en-GB"/>
        </w:rPr>
        <w:t>și</w:t>
      </w:r>
      <w:proofErr w:type="spellEnd"/>
      <w:r w:rsidRPr="00851719">
        <w:rPr>
          <w:rFonts w:ascii="Calibri" w:eastAsia="Times New Roman" w:hAnsi="Calibri" w:cs="Calibri"/>
          <w:b/>
          <w:sz w:val="24"/>
          <w:szCs w:val="24"/>
          <w:lang w:val="en-GB" w:eastAsia="en-GB"/>
        </w:rPr>
        <w:t xml:space="preserve"> a RLU al </w:t>
      </w:r>
      <w:proofErr w:type="spellStart"/>
      <w:r w:rsidRPr="00851719">
        <w:rPr>
          <w:rFonts w:ascii="Calibri" w:eastAsia="Times New Roman" w:hAnsi="Calibri" w:cs="Calibri"/>
          <w:b/>
          <w:sz w:val="24"/>
          <w:szCs w:val="24"/>
          <w:lang w:val="en-GB" w:eastAsia="en-GB"/>
        </w:rPr>
        <w:t>municipiulMunicipiuluiTârgoviște</w:t>
      </w:r>
      <w:proofErr w:type="spellEnd"/>
      <w:r w:rsidRPr="00851719">
        <w:rPr>
          <w:rFonts w:ascii="Calibri" w:eastAsia="Times New Roman" w:hAnsi="Calibri" w:cs="Calibri"/>
          <w:b/>
          <w:sz w:val="24"/>
          <w:szCs w:val="24"/>
          <w:lang w:val="en-GB" w:eastAsia="en-GB"/>
        </w:rPr>
        <w:t>;</w:t>
      </w:r>
    </w:p>
    <w:p w14:paraId="33838F14" w14:textId="77777777" w:rsidR="00851719" w:rsidRPr="00851719" w:rsidRDefault="00851719" w:rsidP="00851719">
      <w:pPr>
        <w:numPr>
          <w:ilvl w:val="0"/>
          <w:numId w:val="1"/>
        </w:numPr>
        <w:spacing w:after="0" w:line="240" w:lineRule="auto"/>
        <w:jc w:val="both"/>
        <w:rPr>
          <w:rFonts w:ascii="Calibri" w:eastAsia="Times New Roman" w:hAnsi="Calibri" w:cs="Calibri"/>
          <w:b/>
          <w:sz w:val="24"/>
          <w:szCs w:val="24"/>
          <w:lang w:val="it-IT" w:eastAsia="en-GB"/>
        </w:rPr>
      </w:pPr>
      <w:proofErr w:type="spellStart"/>
      <w:proofErr w:type="gramStart"/>
      <w:r w:rsidRPr="00851719">
        <w:rPr>
          <w:rFonts w:ascii="Calibri" w:eastAsia="Times New Roman" w:hAnsi="Calibri" w:cs="Calibri"/>
          <w:b/>
          <w:sz w:val="24"/>
          <w:szCs w:val="24"/>
          <w:lang w:val="fr-FR" w:eastAsia="en-GB"/>
        </w:rPr>
        <w:t>modul</w:t>
      </w:r>
      <w:proofErr w:type="spellEnd"/>
      <w:proofErr w:type="gramEnd"/>
      <w:r w:rsidRPr="00851719">
        <w:rPr>
          <w:rFonts w:ascii="Calibri" w:eastAsia="Times New Roman" w:hAnsi="Calibri" w:cs="Calibri"/>
          <w:b/>
          <w:sz w:val="24"/>
          <w:szCs w:val="24"/>
          <w:lang w:val="fr-FR" w:eastAsia="en-GB"/>
        </w:rPr>
        <w:t xml:space="preserve"> de </w:t>
      </w:r>
      <w:proofErr w:type="spellStart"/>
      <w:r w:rsidRPr="00851719">
        <w:rPr>
          <w:rFonts w:ascii="Calibri" w:eastAsia="Times New Roman" w:hAnsi="Calibri" w:cs="Calibri"/>
          <w:b/>
          <w:sz w:val="24"/>
          <w:szCs w:val="24"/>
          <w:lang w:val="fr-FR" w:eastAsia="en-GB"/>
        </w:rPr>
        <w:t>păstrareînsiguranţăşi</w:t>
      </w:r>
      <w:proofErr w:type="spellEnd"/>
      <w:r w:rsidRPr="00851719">
        <w:rPr>
          <w:rFonts w:ascii="Calibri" w:eastAsia="Times New Roman" w:hAnsi="Calibri" w:cs="Calibri"/>
          <w:b/>
          <w:sz w:val="24"/>
          <w:szCs w:val="24"/>
          <w:lang w:val="fr-FR" w:eastAsia="en-GB"/>
        </w:rPr>
        <w:t xml:space="preserve"> a </w:t>
      </w:r>
      <w:proofErr w:type="spellStart"/>
      <w:r w:rsidRPr="00851719">
        <w:rPr>
          <w:rFonts w:ascii="Calibri" w:eastAsia="Times New Roman" w:hAnsi="Calibri" w:cs="Calibri"/>
          <w:b/>
          <w:sz w:val="24"/>
          <w:szCs w:val="24"/>
          <w:lang w:val="fr-FR" w:eastAsia="en-GB"/>
        </w:rPr>
        <w:t>stării</w:t>
      </w:r>
      <w:proofErr w:type="spellEnd"/>
      <w:r w:rsidRPr="00851719">
        <w:rPr>
          <w:rFonts w:ascii="Calibri" w:eastAsia="Times New Roman" w:hAnsi="Calibri" w:cs="Calibri"/>
          <w:b/>
          <w:sz w:val="24"/>
          <w:szCs w:val="24"/>
          <w:lang w:val="fr-FR" w:eastAsia="en-GB"/>
        </w:rPr>
        <w:t xml:space="preserve"> de </w:t>
      </w:r>
      <w:proofErr w:type="spellStart"/>
      <w:r w:rsidRPr="00851719">
        <w:rPr>
          <w:rFonts w:ascii="Calibri" w:eastAsia="Times New Roman" w:hAnsi="Calibri" w:cs="Calibri"/>
          <w:b/>
          <w:sz w:val="24"/>
          <w:szCs w:val="24"/>
          <w:lang w:val="fr-FR" w:eastAsia="en-GB"/>
        </w:rPr>
        <w:t>conservare</w:t>
      </w:r>
      <w:proofErr w:type="spellEnd"/>
      <w:r w:rsidRPr="00851719">
        <w:rPr>
          <w:rFonts w:ascii="Calibri" w:eastAsia="Times New Roman" w:hAnsi="Calibri" w:cs="Calibri"/>
          <w:b/>
          <w:sz w:val="24"/>
          <w:szCs w:val="24"/>
          <w:lang w:val="fr-FR" w:eastAsia="en-GB"/>
        </w:rPr>
        <w:t xml:space="preserve"> a </w:t>
      </w:r>
      <w:proofErr w:type="spellStart"/>
      <w:r w:rsidRPr="00851719">
        <w:rPr>
          <w:rFonts w:ascii="Calibri" w:eastAsia="Times New Roman" w:hAnsi="Calibri" w:cs="Calibri"/>
          <w:b/>
          <w:sz w:val="24"/>
          <w:szCs w:val="24"/>
          <w:lang w:val="fr-FR" w:eastAsia="en-GB"/>
        </w:rPr>
        <w:t>bunurilor</w:t>
      </w:r>
      <w:proofErr w:type="spellEnd"/>
      <w:r w:rsidRPr="00851719">
        <w:rPr>
          <w:rFonts w:ascii="Calibri" w:eastAsia="Times New Roman" w:hAnsi="Calibri" w:cs="Calibri"/>
          <w:b/>
          <w:sz w:val="24"/>
          <w:szCs w:val="24"/>
          <w:lang w:val="fr-FR" w:eastAsia="en-GB"/>
        </w:rPr>
        <w:t xml:space="preserve"> mobile</w:t>
      </w:r>
      <w:r w:rsidR="00686E08">
        <w:rPr>
          <w:rFonts w:ascii="Calibri" w:eastAsia="Times New Roman" w:hAnsi="Calibri" w:cs="Calibri"/>
          <w:b/>
          <w:sz w:val="24"/>
          <w:szCs w:val="24"/>
          <w:lang w:val="fr-FR" w:eastAsia="en-GB"/>
        </w:rPr>
        <w:t xml:space="preserve"> (20 de </w:t>
      </w:r>
      <w:proofErr w:type="spellStart"/>
      <w:r w:rsidR="00686E08">
        <w:rPr>
          <w:rFonts w:ascii="Calibri" w:eastAsia="Times New Roman" w:hAnsi="Calibri" w:cs="Calibri"/>
          <w:b/>
          <w:sz w:val="24"/>
          <w:szCs w:val="24"/>
          <w:lang w:val="fr-FR" w:eastAsia="en-GB"/>
        </w:rPr>
        <w:t>acțiuni</w:t>
      </w:r>
      <w:proofErr w:type="spellEnd"/>
      <w:r w:rsidR="00686E08">
        <w:rPr>
          <w:rFonts w:ascii="Calibri" w:eastAsia="Times New Roman" w:hAnsi="Calibri" w:cs="Calibri"/>
          <w:b/>
          <w:sz w:val="24"/>
          <w:szCs w:val="24"/>
          <w:lang w:val="fr-FR" w:eastAsia="en-GB"/>
        </w:rPr>
        <w:t xml:space="preserve"> de </w:t>
      </w:r>
      <w:proofErr w:type="spellStart"/>
      <w:r w:rsidR="00686E08">
        <w:rPr>
          <w:rFonts w:ascii="Calibri" w:eastAsia="Times New Roman" w:hAnsi="Calibri" w:cs="Calibri"/>
          <w:b/>
          <w:sz w:val="24"/>
          <w:szCs w:val="24"/>
          <w:lang w:val="fr-FR" w:eastAsia="en-GB"/>
        </w:rPr>
        <w:t>verificare</w:t>
      </w:r>
      <w:proofErr w:type="spellEnd"/>
      <w:r w:rsidR="00686E08">
        <w:rPr>
          <w:rFonts w:ascii="Calibri" w:eastAsia="Times New Roman" w:hAnsi="Calibri" w:cs="Calibri"/>
          <w:b/>
          <w:sz w:val="24"/>
          <w:szCs w:val="24"/>
          <w:lang w:val="fr-FR" w:eastAsia="en-GB"/>
        </w:rPr>
        <w:t xml:space="preserve"> a </w:t>
      </w:r>
      <w:proofErr w:type="spellStart"/>
      <w:r w:rsidR="00686E08">
        <w:rPr>
          <w:rFonts w:ascii="Calibri" w:eastAsia="Times New Roman" w:hAnsi="Calibri" w:cs="Calibri"/>
          <w:b/>
          <w:sz w:val="24"/>
          <w:szCs w:val="24"/>
          <w:lang w:val="fr-FR" w:eastAsia="en-GB"/>
        </w:rPr>
        <w:t>punctelormuzeistice</w:t>
      </w:r>
      <w:proofErr w:type="spellEnd"/>
      <w:r w:rsidR="00686E08">
        <w:rPr>
          <w:rFonts w:ascii="Calibri" w:eastAsia="Times New Roman" w:hAnsi="Calibri" w:cs="Calibri"/>
          <w:b/>
          <w:sz w:val="24"/>
          <w:szCs w:val="24"/>
          <w:lang w:val="fr-FR" w:eastAsia="en-GB"/>
        </w:rPr>
        <w:t>/</w:t>
      </w:r>
      <w:proofErr w:type="spellStart"/>
      <w:r w:rsidR="00686E08">
        <w:rPr>
          <w:rFonts w:ascii="Calibri" w:eastAsia="Times New Roman" w:hAnsi="Calibri" w:cs="Calibri"/>
          <w:b/>
          <w:sz w:val="24"/>
          <w:szCs w:val="24"/>
          <w:lang w:val="fr-FR" w:eastAsia="en-GB"/>
        </w:rPr>
        <w:t>colecțiilorpublicedinmediul</w:t>
      </w:r>
      <w:proofErr w:type="spellEnd"/>
      <w:r w:rsidR="00686E08">
        <w:rPr>
          <w:rFonts w:ascii="Calibri" w:eastAsia="Times New Roman" w:hAnsi="Calibri" w:cs="Calibri"/>
          <w:b/>
          <w:sz w:val="24"/>
          <w:szCs w:val="24"/>
          <w:lang w:val="fr-FR" w:eastAsia="en-GB"/>
        </w:rPr>
        <w:t xml:space="preserve"> rural)</w:t>
      </w:r>
      <w:r w:rsidRPr="00851719">
        <w:rPr>
          <w:rFonts w:ascii="Calibri" w:eastAsia="Times New Roman" w:hAnsi="Calibri" w:cs="Calibri"/>
          <w:b/>
          <w:sz w:val="24"/>
          <w:szCs w:val="24"/>
          <w:lang w:val="fr-FR" w:eastAsia="en-GB"/>
        </w:rPr>
        <w:t>;</w:t>
      </w:r>
    </w:p>
    <w:p w14:paraId="5914B507" w14:textId="77777777" w:rsidR="00851719" w:rsidRPr="00851719" w:rsidRDefault="00851719" w:rsidP="00851719">
      <w:pPr>
        <w:numPr>
          <w:ilvl w:val="0"/>
          <w:numId w:val="1"/>
        </w:numPr>
        <w:spacing w:after="0" w:line="240" w:lineRule="auto"/>
        <w:jc w:val="both"/>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încasarea timbrului monumentelor istorice (19 edituri, Teatrul Municipal Târgoviște,  primăriile orașelor și municipiilor din județ);</w:t>
      </w:r>
    </w:p>
    <w:p w14:paraId="0A71A151" w14:textId="77777777" w:rsidR="00851719" w:rsidRPr="00851719" w:rsidRDefault="00851719" w:rsidP="00851719">
      <w:pPr>
        <w:numPr>
          <w:ilvl w:val="0"/>
          <w:numId w:val="1"/>
        </w:numPr>
        <w:spacing w:after="0" w:line="240" w:lineRule="auto"/>
        <w:jc w:val="both"/>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identificare monumente de for public;</w:t>
      </w:r>
    </w:p>
    <w:p w14:paraId="444656C0" w14:textId="77777777" w:rsidR="00851719" w:rsidRPr="00851719" w:rsidRDefault="00851719" w:rsidP="00851719">
      <w:pPr>
        <w:spacing w:after="0"/>
        <w:ind w:firstLine="360"/>
        <w:jc w:val="both"/>
        <w:rPr>
          <w:rFonts w:ascii="Calibri" w:eastAsia="Times New Roman" w:hAnsi="Calibri" w:cs="Calibri"/>
          <w:b/>
          <w:sz w:val="24"/>
          <w:szCs w:val="24"/>
          <w:lang w:val="it-IT" w:eastAsia="en-GB"/>
        </w:rPr>
      </w:pPr>
    </w:p>
    <w:p w14:paraId="597AD1AD"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lastRenderedPageBreak/>
        <w:t>În urma acțiunilor de verificare</w:t>
      </w:r>
      <w:r w:rsidR="00076EBE">
        <w:rPr>
          <w:rFonts w:ascii="Calibri" w:eastAsia="Times New Roman" w:hAnsi="Calibri" w:cs="Calibri"/>
          <w:sz w:val="24"/>
          <w:szCs w:val="24"/>
          <w:lang w:val="it-IT" w:eastAsia="en-GB"/>
        </w:rPr>
        <w:t xml:space="preserve"> în teren</w:t>
      </w:r>
      <w:r w:rsidRPr="00851719">
        <w:rPr>
          <w:rFonts w:ascii="Calibri" w:eastAsia="Times New Roman" w:hAnsi="Calibri" w:cs="Calibri"/>
          <w:sz w:val="24"/>
          <w:szCs w:val="24"/>
          <w:lang w:val="it-IT" w:eastAsia="en-GB"/>
        </w:rPr>
        <w:t xml:space="preserve"> a fost depistată o intervenție neautorizată pe un monument istoric, situație care a impus sesizarea  organelor de anchetă penală, în cauză desfășurându-se cercetările specifice.</w:t>
      </w:r>
    </w:p>
    <w:p w14:paraId="57CAB017"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p>
    <w:p w14:paraId="15D23ED2"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Referitor la modul de desfășurare a activității instituției ca urmare a declanșării pandemiei  SARS CoV-2:</w:t>
      </w:r>
    </w:p>
    <w:p w14:paraId="3DC0B74F" w14:textId="77777777" w:rsidR="00851719" w:rsidRPr="00851719" w:rsidRDefault="00851719" w:rsidP="00851719">
      <w:pPr>
        <w:numPr>
          <w:ilvl w:val="0"/>
          <w:numId w:val="5"/>
        </w:numPr>
        <w:spacing w:after="0" w:line="240" w:lineRule="auto"/>
        <w:contextualSpacing/>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personalul și-a desfășurat activitatea în cadrul instituției, nu în regim telemuncă, angajații fiind repartizați câte unul în birou;</w:t>
      </w:r>
    </w:p>
    <w:p w14:paraId="2545344F" w14:textId="77777777" w:rsidR="00851719" w:rsidRPr="00851719" w:rsidRDefault="00851719" w:rsidP="00851719">
      <w:pPr>
        <w:numPr>
          <w:ilvl w:val="0"/>
          <w:numId w:val="5"/>
        </w:numPr>
        <w:spacing w:after="0" w:line="240" w:lineRule="auto"/>
        <w:contextualSpacing/>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relațiile directe cu publicul au fost </w:t>
      </w:r>
      <w:r w:rsidR="009D38C3">
        <w:rPr>
          <w:rFonts w:ascii="Calibri" w:eastAsia="Times New Roman" w:hAnsi="Calibri" w:cs="Calibri"/>
          <w:sz w:val="24"/>
          <w:szCs w:val="24"/>
          <w:lang w:val="it-IT" w:eastAsia="en-GB"/>
        </w:rPr>
        <w:t xml:space="preserve">asigurate zilnic la sediul instituției și </w:t>
      </w:r>
      <w:r w:rsidRPr="00851719">
        <w:rPr>
          <w:rFonts w:ascii="Calibri" w:eastAsia="Times New Roman" w:hAnsi="Calibri" w:cs="Calibri"/>
          <w:sz w:val="24"/>
          <w:szCs w:val="24"/>
          <w:lang w:val="it-IT" w:eastAsia="en-GB"/>
        </w:rPr>
        <w:t>în sălile special amenajate de la parterul Palatului Administrativ;</w:t>
      </w:r>
    </w:p>
    <w:p w14:paraId="6AF46FAC" w14:textId="77777777" w:rsidR="00851719" w:rsidRPr="00851719" w:rsidRDefault="009D38C3" w:rsidP="00851719">
      <w:pPr>
        <w:numPr>
          <w:ilvl w:val="0"/>
          <w:numId w:val="5"/>
        </w:numPr>
        <w:spacing w:after="0" w:line="240" w:lineRule="auto"/>
        <w:contextualSpacing/>
        <w:jc w:val="both"/>
        <w:rPr>
          <w:rFonts w:ascii="Calibri" w:eastAsia="Times New Roman" w:hAnsi="Calibri" w:cs="Calibri"/>
          <w:sz w:val="24"/>
          <w:szCs w:val="24"/>
          <w:lang w:val="it-IT" w:eastAsia="en-GB"/>
        </w:rPr>
      </w:pPr>
      <w:r>
        <w:rPr>
          <w:rFonts w:ascii="Calibri" w:eastAsia="Times New Roman" w:hAnsi="Calibri" w:cs="Calibri"/>
          <w:sz w:val="24"/>
          <w:szCs w:val="24"/>
          <w:lang w:val="it-IT" w:eastAsia="en-GB"/>
        </w:rPr>
        <w:t xml:space="preserve">a fostintensificată activitatea în mediul </w:t>
      </w:r>
      <w:r w:rsidR="00851719" w:rsidRPr="00851719">
        <w:rPr>
          <w:rFonts w:ascii="Calibri" w:eastAsia="Times New Roman" w:hAnsi="Calibri" w:cs="Calibri"/>
          <w:sz w:val="24"/>
          <w:szCs w:val="24"/>
          <w:lang w:val="it-IT" w:eastAsia="en-GB"/>
        </w:rPr>
        <w:t xml:space="preserve"> on-line a instituției, </w:t>
      </w:r>
      <w:r>
        <w:rPr>
          <w:rFonts w:ascii="Calibri" w:eastAsia="Times New Roman" w:hAnsi="Calibri" w:cs="Calibri"/>
          <w:sz w:val="24"/>
          <w:szCs w:val="24"/>
          <w:lang w:val="it-IT" w:eastAsia="en-GB"/>
        </w:rPr>
        <w:t xml:space="preserve">referitoare </w:t>
      </w:r>
      <w:r w:rsidR="00851719" w:rsidRPr="00851719">
        <w:rPr>
          <w:rFonts w:ascii="Calibri" w:eastAsia="Times New Roman" w:hAnsi="Calibri" w:cs="Calibri"/>
          <w:sz w:val="24"/>
          <w:szCs w:val="24"/>
          <w:lang w:val="it-IT" w:eastAsia="en-GB"/>
        </w:rPr>
        <w:t>l</w:t>
      </w:r>
      <w:r>
        <w:rPr>
          <w:rFonts w:ascii="Calibri" w:eastAsia="Times New Roman" w:hAnsi="Calibri" w:cs="Calibri"/>
          <w:sz w:val="24"/>
          <w:szCs w:val="24"/>
          <w:lang w:val="it-IT" w:eastAsia="en-GB"/>
        </w:rPr>
        <w:t>a</w:t>
      </w:r>
      <w:r w:rsidR="00851719" w:rsidRPr="00851719">
        <w:rPr>
          <w:rFonts w:ascii="Calibri" w:eastAsia="Times New Roman" w:hAnsi="Calibri" w:cs="Calibri"/>
          <w:sz w:val="24"/>
          <w:szCs w:val="24"/>
          <w:lang w:val="it-IT" w:eastAsia="en-GB"/>
        </w:rPr>
        <w:t xml:space="preserve"> răspunsuri la solicitări,  depuneri si eliberări de documente;</w:t>
      </w:r>
    </w:p>
    <w:p w14:paraId="3E6D036F" w14:textId="77777777" w:rsidR="00851719" w:rsidRPr="00851719" w:rsidRDefault="00851719" w:rsidP="00851719">
      <w:pPr>
        <w:numPr>
          <w:ilvl w:val="0"/>
          <w:numId w:val="5"/>
        </w:numPr>
        <w:spacing w:after="0" w:line="240" w:lineRule="auto"/>
        <w:contextualSpacing/>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au fost asigurate materialele de dezinfecție pentru protejarea împotriva răspândirii Covid, fiind realizata zilnic dezinfecția birourilor și a spațiilor comune de pe palier.</w:t>
      </w:r>
    </w:p>
    <w:p w14:paraId="77298D2A" w14:textId="77777777" w:rsidR="00851719" w:rsidRPr="00851719" w:rsidRDefault="00851719" w:rsidP="00851719">
      <w:pPr>
        <w:spacing w:after="0"/>
        <w:ind w:firstLine="360"/>
        <w:jc w:val="both"/>
        <w:rPr>
          <w:rFonts w:ascii="Calibri" w:eastAsia="Times New Roman" w:hAnsi="Calibri" w:cs="Calibri"/>
          <w:sz w:val="24"/>
          <w:szCs w:val="24"/>
          <w:lang w:val="it-IT" w:eastAsia="en-GB"/>
        </w:rPr>
      </w:pPr>
    </w:p>
    <w:p w14:paraId="10198E47" w14:textId="77777777" w:rsidR="00851719" w:rsidRPr="00851719" w:rsidRDefault="00851719" w:rsidP="00851719">
      <w:pPr>
        <w:spacing w:after="0"/>
        <w:ind w:firstLine="360"/>
        <w:jc w:val="both"/>
        <w:rPr>
          <w:rFonts w:ascii="Calibri" w:eastAsia="Times New Roman" w:hAnsi="Calibri" w:cs="Calibri"/>
          <w:b/>
          <w:color w:val="FF0000"/>
          <w:sz w:val="24"/>
          <w:szCs w:val="24"/>
          <w:lang w:val="it-IT" w:eastAsia="en-GB"/>
        </w:rPr>
      </w:pPr>
    </w:p>
    <w:p w14:paraId="3F7403BF" w14:textId="77777777" w:rsidR="00851719" w:rsidRPr="00851719" w:rsidRDefault="00851719" w:rsidP="00851719">
      <w:pPr>
        <w:spacing w:after="0"/>
        <w:ind w:firstLine="360"/>
        <w:jc w:val="both"/>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 xml:space="preserve">Prin comparație </w:t>
      </w:r>
      <w:r>
        <w:rPr>
          <w:rFonts w:ascii="Calibri" w:eastAsia="Times New Roman" w:hAnsi="Calibri" w:cs="Calibri"/>
          <w:b/>
          <w:sz w:val="24"/>
          <w:szCs w:val="24"/>
          <w:lang w:val="it-IT" w:eastAsia="en-GB"/>
        </w:rPr>
        <w:t>cu perioada similară anului 2020</w:t>
      </w:r>
      <w:r w:rsidRPr="00851719">
        <w:rPr>
          <w:rFonts w:ascii="Calibri" w:eastAsia="Times New Roman" w:hAnsi="Calibri" w:cs="Calibri"/>
          <w:b/>
          <w:sz w:val="24"/>
          <w:szCs w:val="24"/>
          <w:lang w:val="it-IT" w:eastAsia="en-GB"/>
        </w:rPr>
        <w:t xml:space="preserve"> se constată scăderi la nivelul eliberării avizelor de specialitate și al încasărilor contravalorii taxei de avizare dar și o scădere evidentă/drastică a acțiunilor de inspecție și control, această situație fiind determinată, în principal, de lipsa personalului la nivel de instituție, declanșarea stărilor de alertă, ceea ce a condus, în realitate, doar la deplasarea la sesizări și solicitari sau ca urmare a informațiilor apărute în spațiul public privind posibile încălcări ale legislației care reglementează patrimoniul cultural național. </w:t>
      </w:r>
    </w:p>
    <w:p w14:paraId="60C09AF0" w14:textId="77777777" w:rsidR="00851719" w:rsidRPr="00851719" w:rsidRDefault="00851719" w:rsidP="00851719">
      <w:pPr>
        <w:spacing w:after="0"/>
        <w:ind w:firstLine="360"/>
        <w:jc w:val="both"/>
        <w:rPr>
          <w:rFonts w:ascii="Calibri" w:eastAsia="Times New Roman" w:hAnsi="Calibri" w:cs="Calibri"/>
          <w:b/>
          <w:sz w:val="24"/>
          <w:szCs w:val="24"/>
          <w:lang w:val="it-IT" w:eastAsia="en-GB"/>
        </w:rPr>
      </w:pPr>
      <w:r w:rsidRPr="00851719">
        <w:rPr>
          <w:rFonts w:ascii="Calibri" w:eastAsia="Times New Roman" w:hAnsi="Calibri" w:cs="Calibri"/>
          <w:b/>
          <w:sz w:val="24"/>
          <w:szCs w:val="24"/>
          <w:lang w:val="it-IT" w:eastAsia="en-GB"/>
        </w:rPr>
        <w:t>Situații deosebite care provoacă disfuncționalități în activitatea instituției:</w:t>
      </w:r>
    </w:p>
    <w:p w14:paraId="5804E03F" w14:textId="77777777" w:rsidR="00851719" w:rsidRPr="00851719" w:rsidRDefault="00851719" w:rsidP="00851719">
      <w:pPr>
        <w:spacing w:after="0"/>
        <w:ind w:firstLine="360"/>
        <w:jc w:val="center"/>
        <w:rPr>
          <w:rFonts w:ascii="Calibri" w:eastAsia="Times New Roman" w:hAnsi="Calibri" w:cs="Calibri"/>
          <w:b/>
          <w:sz w:val="24"/>
          <w:szCs w:val="24"/>
          <w:lang w:val="it-IT" w:eastAsia="en-GB"/>
        </w:rPr>
      </w:pPr>
    </w:p>
    <w:p w14:paraId="4E1BC2C7"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en-GB" w:eastAsia="en-GB"/>
        </w:rPr>
      </w:pPr>
      <w:proofErr w:type="spellStart"/>
      <w:r w:rsidRPr="00851719">
        <w:rPr>
          <w:rFonts w:ascii="Calibri" w:eastAsia="Times New Roman" w:hAnsi="Calibri" w:cs="Calibri"/>
          <w:sz w:val="24"/>
          <w:szCs w:val="24"/>
          <w:lang w:val="en-GB" w:eastAsia="en-GB"/>
        </w:rPr>
        <w:t>declansareastărilor</w:t>
      </w:r>
      <w:proofErr w:type="spellEnd"/>
      <w:r w:rsidRPr="00851719">
        <w:rPr>
          <w:rFonts w:ascii="Calibri" w:eastAsia="Times New Roman" w:hAnsi="Calibri" w:cs="Calibri"/>
          <w:sz w:val="24"/>
          <w:szCs w:val="24"/>
          <w:lang w:val="en-GB" w:eastAsia="en-GB"/>
        </w:rPr>
        <w:t xml:space="preserve"> de </w:t>
      </w:r>
      <w:proofErr w:type="spellStart"/>
      <w:r w:rsidRPr="00851719">
        <w:rPr>
          <w:rFonts w:ascii="Calibri" w:eastAsia="Times New Roman" w:hAnsi="Calibri" w:cs="Calibri"/>
          <w:sz w:val="24"/>
          <w:szCs w:val="24"/>
          <w:lang w:val="en-GB" w:eastAsia="en-GB"/>
        </w:rPr>
        <w:t>alertăcare</w:t>
      </w:r>
      <w:proofErr w:type="spellEnd"/>
      <w:r w:rsidRPr="00851719">
        <w:rPr>
          <w:rFonts w:ascii="Calibri" w:eastAsia="Times New Roman" w:hAnsi="Calibri" w:cs="Calibri"/>
          <w:sz w:val="24"/>
          <w:szCs w:val="24"/>
          <w:lang w:val="en-GB" w:eastAsia="en-GB"/>
        </w:rPr>
        <w:t xml:space="preserve"> au </w:t>
      </w:r>
      <w:proofErr w:type="spellStart"/>
      <w:r w:rsidRPr="00851719">
        <w:rPr>
          <w:rFonts w:ascii="Calibri" w:eastAsia="Times New Roman" w:hAnsi="Calibri" w:cs="Calibri"/>
          <w:sz w:val="24"/>
          <w:szCs w:val="24"/>
          <w:lang w:val="en-GB" w:eastAsia="en-GB"/>
        </w:rPr>
        <w:t>limitatcontactul</w:t>
      </w:r>
      <w:proofErr w:type="spellEnd"/>
      <w:r w:rsidRPr="00851719">
        <w:rPr>
          <w:rFonts w:ascii="Calibri" w:eastAsia="Times New Roman" w:hAnsi="Calibri" w:cs="Calibri"/>
          <w:sz w:val="24"/>
          <w:szCs w:val="24"/>
          <w:lang w:val="en-GB" w:eastAsia="en-GB"/>
        </w:rPr>
        <w:t xml:space="preserve"> cu </w:t>
      </w:r>
      <w:proofErr w:type="spellStart"/>
      <w:r w:rsidRPr="00851719">
        <w:rPr>
          <w:rFonts w:ascii="Calibri" w:eastAsia="Times New Roman" w:hAnsi="Calibri" w:cs="Calibri"/>
          <w:sz w:val="24"/>
          <w:szCs w:val="24"/>
          <w:lang w:val="en-GB" w:eastAsia="en-GB"/>
        </w:rPr>
        <w:t>beneficiariiprecumșideplasărileînteren</w:t>
      </w:r>
      <w:proofErr w:type="spellEnd"/>
      <w:r w:rsidRPr="00851719">
        <w:rPr>
          <w:rFonts w:ascii="Calibri" w:eastAsia="Times New Roman" w:hAnsi="Calibri" w:cs="Calibri"/>
          <w:sz w:val="24"/>
          <w:szCs w:val="24"/>
          <w:lang w:val="en-GB" w:eastAsia="en-GB"/>
        </w:rPr>
        <w:t>;</w:t>
      </w:r>
    </w:p>
    <w:p w14:paraId="1A0C29BB"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en-GB" w:eastAsia="en-GB"/>
        </w:rPr>
      </w:pPr>
      <w:proofErr w:type="spellStart"/>
      <w:r w:rsidRPr="00851719">
        <w:rPr>
          <w:rFonts w:ascii="Calibri" w:eastAsia="Times New Roman" w:hAnsi="Calibri" w:cs="Calibri"/>
          <w:sz w:val="24"/>
          <w:szCs w:val="24"/>
          <w:lang w:val="en-GB" w:eastAsia="en-GB"/>
        </w:rPr>
        <w:t>numărulmic</w:t>
      </w:r>
      <w:proofErr w:type="spellEnd"/>
      <w:r w:rsidRPr="00851719">
        <w:rPr>
          <w:rFonts w:ascii="Calibri" w:eastAsia="Times New Roman" w:hAnsi="Calibri" w:cs="Calibri"/>
          <w:sz w:val="24"/>
          <w:szCs w:val="24"/>
          <w:lang w:val="en-GB" w:eastAsia="en-GB"/>
        </w:rPr>
        <w:t xml:space="preserve"> de </w:t>
      </w:r>
      <w:proofErr w:type="spellStart"/>
      <w:r w:rsidRPr="00851719">
        <w:rPr>
          <w:rFonts w:ascii="Calibri" w:eastAsia="Times New Roman" w:hAnsi="Calibri" w:cs="Calibri"/>
          <w:sz w:val="24"/>
          <w:szCs w:val="24"/>
          <w:lang w:val="en-GB" w:eastAsia="en-GB"/>
        </w:rPr>
        <w:t>posturiînraport</w:t>
      </w:r>
      <w:proofErr w:type="spellEnd"/>
      <w:r w:rsidRPr="00851719">
        <w:rPr>
          <w:rFonts w:ascii="Calibri" w:eastAsia="Times New Roman" w:hAnsi="Calibri" w:cs="Calibri"/>
          <w:sz w:val="24"/>
          <w:szCs w:val="24"/>
          <w:lang w:val="en-GB" w:eastAsia="en-GB"/>
        </w:rPr>
        <w:t xml:space="preserve"> cu  </w:t>
      </w:r>
      <w:proofErr w:type="spellStart"/>
      <w:r w:rsidRPr="00851719">
        <w:rPr>
          <w:rFonts w:ascii="Calibri" w:eastAsia="Times New Roman" w:hAnsi="Calibri" w:cs="Calibri"/>
          <w:sz w:val="24"/>
          <w:szCs w:val="24"/>
          <w:lang w:val="en-GB" w:eastAsia="en-GB"/>
        </w:rPr>
        <w:t>patrimoniul</w:t>
      </w:r>
      <w:proofErr w:type="spellEnd"/>
      <w:r w:rsidRPr="00851719">
        <w:rPr>
          <w:rFonts w:ascii="Calibri" w:eastAsia="Times New Roman" w:hAnsi="Calibri" w:cs="Calibri"/>
          <w:sz w:val="24"/>
          <w:szCs w:val="24"/>
          <w:lang w:val="en-GB" w:eastAsia="en-GB"/>
        </w:rPr>
        <w:t xml:space="preserve"> cultural (material) pe care </w:t>
      </w:r>
      <w:proofErr w:type="spellStart"/>
      <w:r w:rsidRPr="00851719">
        <w:rPr>
          <w:rFonts w:ascii="Calibri" w:eastAsia="Times New Roman" w:hAnsi="Calibri" w:cs="Calibri"/>
          <w:sz w:val="24"/>
          <w:szCs w:val="24"/>
          <w:lang w:val="en-GB" w:eastAsia="en-GB"/>
        </w:rPr>
        <w:t>DirecțiaJudețeanăpentruCulturăîl</w:t>
      </w:r>
      <w:proofErr w:type="spellEnd"/>
      <w:r w:rsidRPr="00851719">
        <w:rPr>
          <w:rFonts w:ascii="Calibri" w:eastAsia="Times New Roman" w:hAnsi="Calibri" w:cs="Calibri"/>
          <w:sz w:val="24"/>
          <w:szCs w:val="24"/>
          <w:lang w:val="en-GB" w:eastAsia="en-GB"/>
        </w:rPr>
        <w:t xml:space="preserve"> are </w:t>
      </w:r>
      <w:proofErr w:type="spellStart"/>
      <w:r w:rsidRPr="00851719">
        <w:rPr>
          <w:rFonts w:ascii="Calibri" w:eastAsia="Times New Roman" w:hAnsi="Calibri" w:cs="Calibri"/>
          <w:sz w:val="24"/>
          <w:szCs w:val="24"/>
          <w:lang w:val="en-GB" w:eastAsia="en-GB"/>
        </w:rPr>
        <w:t>înadministrare</w:t>
      </w:r>
      <w:proofErr w:type="spellEnd"/>
      <w:r w:rsidRPr="00851719">
        <w:rPr>
          <w:rFonts w:ascii="Calibri" w:eastAsia="Times New Roman" w:hAnsi="Calibri" w:cs="Calibri"/>
          <w:sz w:val="24"/>
          <w:szCs w:val="24"/>
          <w:lang w:val="en-GB" w:eastAsia="en-GB"/>
        </w:rPr>
        <w:t>,</w:t>
      </w:r>
      <w:r w:rsidRPr="00851719">
        <w:rPr>
          <w:rFonts w:ascii="Calibri" w:eastAsia="Times New Roman" w:hAnsi="Calibri" w:cs="Calibri"/>
          <w:sz w:val="24"/>
          <w:szCs w:val="24"/>
          <w:lang w:val="it-IT" w:eastAsia="en-GB"/>
        </w:rPr>
        <w:t xml:space="preserve"> ceea ce face ca  instituția să funcționeze doar cu un singur angajat</w:t>
      </w:r>
      <w:r w:rsidRPr="00851719">
        <w:rPr>
          <w:rFonts w:ascii="Calibri" w:eastAsia="Times New Roman" w:hAnsi="Calibri" w:cs="Calibri"/>
          <w:sz w:val="24"/>
          <w:szCs w:val="24"/>
          <w:lang w:val="ro-RO" w:eastAsia="en-GB"/>
        </w:rPr>
        <w:t xml:space="preserve"> de specialitate - care are delegate și atribuții de conducere;  judeţul Dâmboviţa ocupă locul al IV-lea din ţară ca număr de monumente istorice înscrise în LMI 2015, peste 1200,  care trebuie, conform atribuțiilor care revin prin lege Direcțiilor Județene pentru Cultură, să fie inspectate şi monitorizate; la acestea se adaugă un număr foarte mare de situri arheologice din Repertoriul Arheologic Național, zonele de protecție ale monumentelor istorice, monumente de for public,  a căror situaţie impune, în egală măsură, gestionarea în mod corespunzător, rezultând necesitatea unei activităţi intense de teren; l</w:t>
      </w:r>
      <w:r w:rsidRPr="00851719">
        <w:rPr>
          <w:rFonts w:ascii="Calibri" w:eastAsia="Times New Roman" w:hAnsi="Calibri" w:cs="Calibri"/>
          <w:sz w:val="24"/>
          <w:szCs w:val="24"/>
          <w:lang w:val="it-IT" w:eastAsia="en-GB"/>
        </w:rPr>
        <w:t>ipsa personalului este completată de lipsa personalului atestat de Ministerul Culturii în domeniul monumentelor istorice; asa cum am precizat, județul</w:t>
      </w:r>
      <w:r w:rsidRPr="00851719">
        <w:rPr>
          <w:rFonts w:ascii="Calibri" w:eastAsia="Times New Roman" w:hAnsi="Calibri" w:cs="Calibri"/>
          <w:sz w:val="24"/>
          <w:szCs w:val="24"/>
          <w:lang w:val="ro-RO" w:eastAsia="en-GB"/>
        </w:rPr>
        <w:t xml:space="preserve"> Dâmboviţa ocupă locul al IV-lea din ţară ca număr de monumente istorice înscrise în Lista Monumentelor Istorice, având în schema organizatorică doar 6 posturi aprobate (doar trei ocupate din lipsa finanțării), în condițiile în care județe cu mai puțin patrimoniu material de administrat  au 7, 8 sau chiar 11 posturi în schema organizatorică;</w:t>
      </w:r>
    </w:p>
    <w:p w14:paraId="5FA9B1D0"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ro-RO" w:eastAsia="en-GB"/>
        </w:rPr>
        <w:t>Lista Monumentelor Istorice extrem de neclară și vulnerabilă, favorizată de legislația defectuoasă</w:t>
      </w:r>
      <w:r w:rsidRPr="00851719">
        <w:rPr>
          <w:rFonts w:ascii="Calibri" w:eastAsia="Times New Roman" w:hAnsi="Calibri" w:cs="Calibri"/>
          <w:sz w:val="24"/>
          <w:szCs w:val="24"/>
          <w:lang w:val="it-IT" w:eastAsia="en-GB"/>
        </w:rPr>
        <w:t xml:space="preserve"> care face imposibilă desfășurarea coerentă a activității la nivelul serviciilor deconcentrate; spre exemplu: atribuirea calității de monument istoric oricărui  imobil </w:t>
      </w:r>
      <w:r w:rsidRPr="00851719">
        <w:rPr>
          <w:rFonts w:ascii="Calibri" w:eastAsia="Times New Roman" w:hAnsi="Calibri" w:cs="Calibri"/>
          <w:sz w:val="24"/>
          <w:szCs w:val="24"/>
          <w:lang w:val="it-IT" w:eastAsia="en-GB"/>
        </w:rPr>
        <w:lastRenderedPageBreak/>
        <w:t>care face parte dintr-un ansamblu determină situații în care imobilele aflate în construcție, apartamentele din blocurile de locuințe, construcțiile parazitare etc. capătă statut de monument istoric iar intervenții banale asupra acestui tip de imobile -  zugrăveli, inlocuire pardoseli, schimbare de mobilier etc. au nevoie de un aviz  semnat de Ministrul Culturii; în plus, nici 10% din obiectivele cuprinse în Lista Monumentelor Istorice nu au un studiu care să argumenteze/ateste calitatea de monument istoric a acestor obiective; în cazul siturilor arheologice care se regasesc în LMI, în 99% din cazuri nu există nicio cercetare care sa ateste existența materialului arheologic care sa justifice calitate de monument istoric, s.a.m.d;</w:t>
      </w:r>
    </w:p>
    <w:p w14:paraId="0C177253"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Situațiile absurde, defectuoase în care construcțiile parazitare, clădirile în construcție sau apartamentele din blocurile recente de locuințe capătă statut de monument istorice de grupa A, fiind așezate pe acelasi palier cu Curtea Domnească din Târgoviște sau ansamblurile Brâncovenești, etc.</w:t>
      </w:r>
    </w:p>
    <w:p w14:paraId="7A8993FE"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lipsa normelor de atestare, abrogarea articolului din Legea 422/2001 privitor la distrugerea monumentelor istorice, imposibilitatea radierii din LMI a </w:t>
      </w:r>
      <w:r w:rsidR="00B03203">
        <w:rPr>
          <w:rFonts w:ascii="Calibri" w:eastAsia="Times New Roman" w:hAnsi="Calibri" w:cs="Calibri"/>
          <w:sz w:val="24"/>
          <w:szCs w:val="24"/>
          <w:lang w:val="it-IT" w:eastAsia="en-GB"/>
        </w:rPr>
        <w:t>monumentelor dispărute etc.</w:t>
      </w:r>
      <w:r w:rsidRPr="00851719">
        <w:rPr>
          <w:rFonts w:ascii="Calibri" w:eastAsia="Times New Roman" w:hAnsi="Calibri" w:cs="Calibri"/>
          <w:sz w:val="24"/>
          <w:szCs w:val="24"/>
          <w:lang w:val="it-IT" w:eastAsia="en-GB"/>
        </w:rPr>
        <w:t>;</w:t>
      </w:r>
    </w:p>
    <w:p w14:paraId="0AFF802C"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imposibilitatea colectării Timbrului Monumentelor Istorice și a Fondului Cultural Național: angajații Direcțiilor județene pentru Cultură nu pot controla niciodată contabilitatea firmelor private care s-ar constitui în susceptibili plătirori ai acestor taxe; </w:t>
      </w:r>
    </w:p>
    <w:p w14:paraId="06E4C612"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 xml:space="preserve"> colaborare dificilă cu autoritățile locale care de obicei nu raspund solicitărilor adresate de instituția noastră, fiind nevoiți să revenim de mai multe ori asupra acestora, în ultimă instanță apelând la adrese comune cu Instituția Prefectului sau Consiliul Judetean;</w:t>
      </w:r>
    </w:p>
    <w:p w14:paraId="118F48DB" w14:textId="77777777" w:rsidR="00851719" w:rsidRPr="00851719" w:rsidRDefault="00851719" w:rsidP="00851719">
      <w:pPr>
        <w:numPr>
          <w:ilvl w:val="0"/>
          <w:numId w:val="2"/>
        </w:numPr>
        <w:spacing w:after="0" w:line="240" w:lineRule="auto"/>
        <w:jc w:val="both"/>
        <w:rPr>
          <w:rFonts w:ascii="Calibri" w:eastAsia="Times New Roman" w:hAnsi="Calibri" w:cs="Calibri"/>
          <w:sz w:val="24"/>
          <w:szCs w:val="24"/>
          <w:lang w:val="it-IT" w:eastAsia="en-GB"/>
        </w:rPr>
      </w:pPr>
      <w:r w:rsidRPr="00851719">
        <w:rPr>
          <w:rFonts w:ascii="Calibri" w:eastAsia="Times New Roman" w:hAnsi="Calibri" w:cs="Calibri"/>
          <w:sz w:val="24"/>
          <w:szCs w:val="24"/>
          <w:lang w:val="it-IT" w:eastAsia="en-GB"/>
        </w:rPr>
        <w:t>obligativitatea  derulării procedurii privind exercitarea sau nu a dreptului de preemțiune al statului prin Ministerul Culturii pentru orice imobil dintr-un ansamblu istoric generează numeroase probleme întrucât toate imobilele din ansamblu, fără excepție, deși nu sunt înscrise în Lista Monumentelor Istorice  trebuie tratate ca imobile cu statut de monument istoric.</w:t>
      </w:r>
    </w:p>
    <w:p w14:paraId="40EAA265" w14:textId="77777777" w:rsidR="00851719" w:rsidRPr="00851719" w:rsidRDefault="00851719" w:rsidP="00851719">
      <w:pPr>
        <w:spacing w:after="0" w:line="360" w:lineRule="auto"/>
        <w:jc w:val="both"/>
        <w:rPr>
          <w:rFonts w:ascii="Calibri" w:eastAsia="Times New Roman" w:hAnsi="Calibri" w:cs="Calibri"/>
          <w:sz w:val="24"/>
          <w:szCs w:val="24"/>
          <w:lang w:val="en-GB" w:eastAsia="en-GB"/>
        </w:rPr>
      </w:pPr>
    </w:p>
    <w:p w14:paraId="0464D64F" w14:textId="77777777" w:rsidR="00851719" w:rsidRPr="00851719" w:rsidRDefault="00851719" w:rsidP="00851719">
      <w:pPr>
        <w:spacing w:after="0" w:line="240" w:lineRule="auto"/>
        <w:jc w:val="right"/>
        <w:rPr>
          <w:rFonts w:eastAsia="Times New Roman" w:cstheme="minorHAnsi"/>
          <w:sz w:val="24"/>
          <w:szCs w:val="24"/>
          <w:lang w:val="en-GB" w:eastAsia="en-GB"/>
        </w:rPr>
      </w:pPr>
      <w:r w:rsidRPr="00851719">
        <w:rPr>
          <w:rFonts w:eastAsia="Times New Roman" w:cstheme="minorHAnsi"/>
          <w:sz w:val="24"/>
          <w:szCs w:val="24"/>
          <w:lang w:val="en-GB" w:eastAsia="en-GB"/>
        </w:rPr>
        <w:t xml:space="preserve">Director </w:t>
      </w:r>
      <w:proofErr w:type="spellStart"/>
      <w:r w:rsidRPr="00851719">
        <w:rPr>
          <w:rFonts w:eastAsia="Times New Roman" w:cstheme="minorHAnsi"/>
          <w:sz w:val="24"/>
          <w:szCs w:val="24"/>
          <w:lang w:val="en-GB" w:eastAsia="en-GB"/>
        </w:rPr>
        <w:t>Executiv</w:t>
      </w:r>
      <w:proofErr w:type="spellEnd"/>
      <w:r w:rsidRPr="00851719">
        <w:rPr>
          <w:rFonts w:eastAsia="Times New Roman" w:cstheme="minorHAnsi"/>
          <w:sz w:val="24"/>
          <w:szCs w:val="24"/>
          <w:lang w:val="en-GB" w:eastAsia="en-GB"/>
        </w:rPr>
        <w:t>,</w:t>
      </w:r>
    </w:p>
    <w:p w14:paraId="2B7E5178" w14:textId="77777777" w:rsidR="00851719" w:rsidRPr="00851719" w:rsidRDefault="00851719" w:rsidP="00851719">
      <w:pPr>
        <w:tabs>
          <w:tab w:val="left" w:pos="7560"/>
        </w:tabs>
        <w:spacing w:after="0" w:line="240" w:lineRule="auto"/>
        <w:jc w:val="right"/>
        <w:rPr>
          <w:rFonts w:eastAsia="Times New Roman" w:cstheme="minorHAnsi"/>
          <w:sz w:val="24"/>
          <w:szCs w:val="24"/>
        </w:rPr>
      </w:pPr>
      <w:proofErr w:type="spellStart"/>
      <w:r w:rsidRPr="00851719">
        <w:rPr>
          <w:rFonts w:eastAsia="Times New Roman" w:cstheme="minorHAnsi"/>
          <w:sz w:val="24"/>
          <w:szCs w:val="24"/>
        </w:rPr>
        <w:t>RaduAlexandru</w:t>
      </w:r>
      <w:proofErr w:type="spellEnd"/>
    </w:p>
    <w:p w14:paraId="280827FC" w14:textId="77777777" w:rsidR="00851719" w:rsidRPr="00851719" w:rsidRDefault="00851719" w:rsidP="00851719">
      <w:pPr>
        <w:spacing w:after="0" w:line="240" w:lineRule="auto"/>
        <w:rPr>
          <w:rFonts w:ascii="Times New Roman" w:eastAsia="Times New Roman" w:hAnsi="Times New Roman" w:cs="Times New Roman"/>
          <w:sz w:val="24"/>
          <w:szCs w:val="24"/>
        </w:rPr>
      </w:pPr>
    </w:p>
    <w:p w14:paraId="5BF2BBA6" w14:textId="77777777" w:rsidR="005C7C70" w:rsidRDefault="005C7C70"/>
    <w:sectPr w:rsidR="005C7C70" w:rsidSect="00B30DE1">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59F"/>
    <w:multiLevelType w:val="hybridMultilevel"/>
    <w:tmpl w:val="5BF660A6"/>
    <w:lvl w:ilvl="0" w:tplc="04180009">
      <w:start w:val="1"/>
      <w:numFmt w:val="bullet"/>
      <w:lvlText w:val=""/>
      <w:lvlJc w:val="left"/>
      <w:pPr>
        <w:tabs>
          <w:tab w:val="num" w:pos="810"/>
        </w:tabs>
        <w:ind w:left="81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E117E"/>
    <w:multiLevelType w:val="hybridMultilevel"/>
    <w:tmpl w:val="825A3694"/>
    <w:lvl w:ilvl="0" w:tplc="04090009">
      <w:start w:val="1"/>
      <w:numFmt w:val="bullet"/>
      <w:lvlText w:val=""/>
      <w:lvlJc w:val="left"/>
      <w:pPr>
        <w:tabs>
          <w:tab w:val="num" w:pos="1070"/>
        </w:tabs>
        <w:ind w:left="1070" w:hanging="360"/>
      </w:pPr>
      <w:rPr>
        <w:rFonts w:ascii="Wingdings" w:hAnsi="Wingdings"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345D0B23"/>
    <w:multiLevelType w:val="hybridMultilevel"/>
    <w:tmpl w:val="ED0ED41C"/>
    <w:lvl w:ilvl="0" w:tplc="D00839CA">
      <w:start w:val="1"/>
      <w:numFmt w:val="bullet"/>
      <w:lvlText w:val=""/>
      <w:lvlJc w:val="left"/>
      <w:pPr>
        <w:tabs>
          <w:tab w:val="num" w:pos="360"/>
        </w:tabs>
        <w:ind w:left="360" w:hanging="360"/>
      </w:pPr>
      <w:rPr>
        <w:rFonts w:ascii="Wingdings" w:hAnsi="Wingdings" w:hint="default"/>
        <w:color w:val="auto"/>
      </w:rPr>
    </w:lvl>
    <w:lvl w:ilvl="1" w:tplc="04180003">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FB716B8"/>
    <w:multiLevelType w:val="hybridMultilevel"/>
    <w:tmpl w:val="4AA64F18"/>
    <w:lvl w:ilvl="0" w:tplc="206E8E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48A8"/>
    <w:multiLevelType w:val="hybridMultilevel"/>
    <w:tmpl w:val="0EBA725A"/>
    <w:lvl w:ilvl="0" w:tplc="04180001">
      <w:start w:val="1"/>
      <w:numFmt w:val="bullet"/>
      <w:lvlText w:val=""/>
      <w:lvlJc w:val="left"/>
      <w:pPr>
        <w:ind w:left="1155" w:hanging="360"/>
      </w:pPr>
      <w:rPr>
        <w:rFonts w:ascii="Symbol" w:hAnsi="Symbol"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0B"/>
    <w:rsid w:val="00016469"/>
    <w:rsid w:val="00076EBE"/>
    <w:rsid w:val="000A5BDE"/>
    <w:rsid w:val="00267158"/>
    <w:rsid w:val="00375D7B"/>
    <w:rsid w:val="00395863"/>
    <w:rsid w:val="003D75E7"/>
    <w:rsid w:val="00401718"/>
    <w:rsid w:val="00485D0B"/>
    <w:rsid w:val="004B79B2"/>
    <w:rsid w:val="00570425"/>
    <w:rsid w:val="005C7C70"/>
    <w:rsid w:val="0060248E"/>
    <w:rsid w:val="00686E08"/>
    <w:rsid w:val="006A71AD"/>
    <w:rsid w:val="006F05A7"/>
    <w:rsid w:val="00851719"/>
    <w:rsid w:val="00964269"/>
    <w:rsid w:val="009D38C3"/>
    <w:rsid w:val="00A33F5C"/>
    <w:rsid w:val="00A66D25"/>
    <w:rsid w:val="00B03203"/>
    <w:rsid w:val="00B77FD5"/>
    <w:rsid w:val="00BC6D07"/>
    <w:rsid w:val="00C01A2A"/>
    <w:rsid w:val="00D10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2363"/>
  <w15:docId w15:val="{1BB3FA61-FD64-4583-A93B-8BB71A86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TUDORACHE G D SANDRA MARIA</cp:lastModifiedBy>
  <cp:revision>2</cp:revision>
  <cp:lastPrinted>2021-12-24T08:30:00Z</cp:lastPrinted>
  <dcterms:created xsi:type="dcterms:W3CDTF">2021-12-28T08:45:00Z</dcterms:created>
  <dcterms:modified xsi:type="dcterms:W3CDTF">2021-12-28T08:45:00Z</dcterms:modified>
</cp:coreProperties>
</file>