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39" w:rsidRDefault="002F2E39" w:rsidP="002F2E39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1.10 </w:t>
      </w:r>
      <w:r>
        <w:rPr>
          <w:rFonts w:ascii="Arial" w:eastAsia="Times New Roman" w:hAnsi="Arial" w:cs="Arial"/>
          <w:color w:val="333333"/>
        </w:rPr>
        <w:br/>
        <w:t xml:space="preserve">la </w:t>
      </w:r>
      <w:proofErr w:type="spellStart"/>
      <w:r>
        <w:rPr>
          <w:rFonts w:ascii="Arial" w:eastAsia="Times New Roman" w:hAnsi="Arial" w:cs="Arial"/>
          <w:color w:val="333333"/>
        </w:rPr>
        <w:t>procedură</w:t>
      </w:r>
      <w:proofErr w:type="spellEnd"/>
    </w:p>
    <w:p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CERERE/DECLARAŢIE PE PROPRIA RĂSPUNDERE 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(conform art. IV din O.U.G. nr. 118/2021,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aprobată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cu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modificăriprinLegea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nr. 259/20211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Subsemnatul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..........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convenţionalavândîmputernicirea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nr..........., al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denumire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client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noncasnic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sub nr...........,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etc.).........., CUI..........,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loc..........., str........... nr........... bl........... sc........... ap..........., sect..........., Jud..........., titular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furnizareaenergieielectrice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cod client nr.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încheiatpentrulocul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consumsituatîn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loc........... str........... nr........... bl........... sc........... ap..........., sect..........., Jud...........,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identificatprin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cod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consum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..........,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cunoscândprevederile</w:t>
      </w:r>
      <w:hyperlink r:id="rId4" w:tgtFrame="_blank" w:history="1">
        <w:r>
          <w:rPr>
            <w:rStyle w:val="Hyperlink"/>
            <w:rFonts w:ascii="Arial" w:hAnsi="Arial" w:cs="Arial"/>
            <w:sz w:val="21"/>
            <w:szCs w:val="21"/>
          </w:rPr>
          <w:t>Codului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penal</w:t>
        </w:r>
      </w:hyperlink>
      <w:r>
        <w:rPr>
          <w:rFonts w:ascii="Arial" w:hAnsi="Arial" w:cs="Arial"/>
          <w:color w:val="333333"/>
          <w:sz w:val="21"/>
          <w:szCs w:val="21"/>
        </w:rPr>
        <w:t>privindfalsulîndeclaraţii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încadrămîncategoria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*: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*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sevabifa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singurăcategorie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Însituaţiaîn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văîncadraţiîndouă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categoriilemai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respectivatâtîncategoria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câtşiîncategoria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II,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estenecesarsăalegeţidoar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dintrecategorii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pentrutoatădurata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cumulareaacestoranefiindposibilă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I. □ IMM (conform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346/2004)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Cabinetemedicaleindividuale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alteprofesiiliberale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vamenţiona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microîntreprinderi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persoanefiziceautorizate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întreprinderiindividuale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întreprinderifamiliale</w:t>
      </w:r>
      <w:proofErr w:type="spellEnd"/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II.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spitalepubliceşi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private (cf.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95/2006)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instituţiişiunităţi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învăţământpubliceşi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private (cf.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1/2011)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creşeşiinstituţiipublice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culturăşiaşezăminteculturaleaflateînsubordineaautorităţiloradministraţieipublice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centrale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locale,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organizaţiineguvernamentale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unităţile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cult (cf.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hyperlink r:id="rId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489/2006)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□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furnizoripublicişiprivaţi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serviciisociale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(cf. H.G. </w:t>
      </w: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867/2015</w:t>
        </w:r>
      </w:hyperlink>
      <w:r>
        <w:rPr>
          <w:rFonts w:ascii="Arial" w:hAnsi="Arial" w:cs="Arial"/>
          <w:color w:val="333333"/>
          <w:sz w:val="21"/>
          <w:szCs w:val="21"/>
        </w:rPr>
        <w:t>)...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Solicitămprinprezentaacordareaurmătoarei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scheme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sprijin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exceptarea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platatarifelorreglementate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certificate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verzi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contribuţiecogenerare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acciza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pentruenergieelectrică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tarifereglementateşiaccize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sus;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plafonareapreţului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final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energieelectrică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pentrucategoriaa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Il-a.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Prezentadeclaraţie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fostdatăpentru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beneficia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sprijin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O.U.G. </w:t>
      </w:r>
      <w:hyperlink r:id="rId1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118/2021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aprobatăprinLegea</w:t>
      </w:r>
      <w:hyperlink r:id="rId1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259/2021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obligămsă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actualizămori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câteorisituaţia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fără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modificaalegereamăsurii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sprijin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4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250"/>
        <w:gridCol w:w="2932"/>
      </w:tblGrid>
      <w:tr w:rsidR="002F2E39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:rsidTr="0062791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Beneficiar</w:t>
            </w:r>
            <w:proofErr w:type="spellEnd"/>
          </w:p>
        </w:tc>
      </w:tr>
      <w:tr w:rsidR="002F2E39" w:rsidTr="0062791F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 . . . 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 . . . . . 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prinreprezentant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imputemicit</w:t>
            </w:r>
            <w:proofErr w:type="spellEnd"/>
          </w:p>
        </w:tc>
      </w:tr>
      <w:tr w:rsidR="002F2E39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 . . . 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F2E39" w:rsidTr="0062791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. . . . . . . . . .</w:t>
            </w:r>
          </w:p>
        </w:tc>
      </w:tr>
    </w:tbl>
    <w:p w:rsidR="002F2E39" w:rsidRDefault="002F2E39" w:rsidP="002F2E39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</w:p>
    <w:p w:rsidR="002F2E39" w:rsidRDefault="002F2E39" w:rsidP="002F2E39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</w:p>
    <w:p w:rsidR="00E64643" w:rsidRDefault="00E64643"/>
    <w:p w:rsidR="002F2E39" w:rsidRDefault="002F2E39"/>
    <w:p w:rsidR="002F2E39" w:rsidRDefault="002F2E39"/>
    <w:p w:rsidR="002F2E39" w:rsidRDefault="002F2E39"/>
    <w:p w:rsidR="002F2E39" w:rsidRDefault="002F2E39" w:rsidP="002F2E39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ANEXA Nr. 1.11 </w:t>
      </w:r>
      <w:r>
        <w:rPr>
          <w:rFonts w:ascii="Arial" w:eastAsia="Times New Roman" w:hAnsi="Arial" w:cs="Arial"/>
          <w:color w:val="333333"/>
        </w:rPr>
        <w:br/>
        <w:t xml:space="preserve">la </w:t>
      </w:r>
      <w:proofErr w:type="spellStart"/>
      <w:r>
        <w:rPr>
          <w:rFonts w:ascii="Arial" w:eastAsia="Times New Roman" w:hAnsi="Arial" w:cs="Arial"/>
          <w:color w:val="333333"/>
        </w:rPr>
        <w:t>procedură</w:t>
      </w:r>
      <w:proofErr w:type="spellEnd"/>
    </w:p>
    <w:p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Declaraţie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propria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răspundere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cu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privire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la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ajutorul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minimis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Subsemnatul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(a)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(ă) cu B.I./C.I.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nr.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(ă) de . . . . . . . . . . la data de . . . . . . . . . ., CNP . . . . . . . . . .,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domiciliulînlocalitatea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str. . . . . . . . . . . nr. . . . . . . . . . . bl. . . . . . . . . . ., sc. . . . . . . . . . ., ap.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răspunderecămăsurile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sprijinpentru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obiectuloricărui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tip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subvenţieîncadrulaltorprograme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subprograme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finanţarepublică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 □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NU □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completaţitabelulurmător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9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20"/>
        <w:gridCol w:w="1761"/>
        <w:gridCol w:w="981"/>
        <w:gridCol w:w="2577"/>
        <w:gridCol w:w="2282"/>
      </w:tblGrid>
      <w:tr w:rsidR="002F2E39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:rsidTr="0062791F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Anulacordăriifinanţării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Programulprin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s-a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beneficiat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Cuantumulfinanţăriiacordate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(euro)</w:t>
            </w:r>
          </w:p>
        </w:tc>
      </w:tr>
      <w:tr w:rsidR="002F2E39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2E39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asemeneadeclar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răspunderecăînultimii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fiscalişiînanul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fiscal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curs am/nu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beneficiat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stat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pentruaceleaşicosturieligibilepentru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solicitatfinanţarea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 □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NU □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completaţitabelulurmător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9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280"/>
        <w:gridCol w:w="2082"/>
        <w:gridCol w:w="981"/>
        <w:gridCol w:w="2316"/>
        <w:gridCol w:w="2232"/>
      </w:tblGrid>
      <w:tr w:rsidR="002F2E39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:rsidTr="0062791F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Anulacordăriiajutorului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stat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Instituţia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Programulprin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s-a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beneficiat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Cuantumulajutoruluiacordat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(euro)</w:t>
            </w:r>
          </w:p>
        </w:tc>
      </w:tr>
    </w:tbl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asemenea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răspunderecăîntreprindereasolicitantă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încadreazăîncategoria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IMM,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definităprinLegea</w:t>
      </w:r>
      <w:hyperlink r:id="rId12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346/2004</w:t>
        </w:r>
      </w:hyperlink>
      <w:r>
        <w:rPr>
          <w:rFonts w:ascii="Arial" w:hAnsi="Arial" w:cs="Arial"/>
          <w:color w:val="333333"/>
          <w:sz w:val="21"/>
          <w:szCs w:val="21"/>
        </w:rPr>
        <w:t>privindstimulareaînfiinţăriişidezvoltăriiîntreprinderilormicişimijlociiAnexa</w:t>
      </w:r>
      <w:hyperlink r:id="rId13" w:anchor="p-6801037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nr. 651/2014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Comisiei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17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iunie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2014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anumitorcategorii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ajutoarecompatibile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piaţainternăînaplicarea</w:t>
      </w:r>
      <w:hyperlink r:id="rId14" w:anchor="p-64095282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articolelor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107</w:t>
        </w:r>
      </w:hyperlink>
      <w:r>
        <w:rPr>
          <w:rFonts w:ascii="Arial" w:hAnsi="Arial" w:cs="Arial"/>
          <w:color w:val="333333"/>
          <w:sz w:val="21"/>
          <w:szCs w:val="21"/>
        </w:rPr>
        <w:t>şi</w:t>
      </w:r>
      <w:hyperlink r:id="rId15" w:anchor="p-64095294" w:tgtFrame="_blank" w:history="1">
        <w:r>
          <w:rPr>
            <w:rStyle w:val="Hyperlink"/>
            <w:rFonts w:ascii="Arial" w:hAnsi="Arial" w:cs="Arial"/>
            <w:sz w:val="21"/>
            <w:szCs w:val="21"/>
          </w:rPr>
          <w:t>108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Înconsecinţă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răspunderecăînultimii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fiscalişiînanul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fiscal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curs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întreprindereaunică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aşa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cum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fostdefinită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anterior, a/nu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beneficiat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ajutoare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minimis: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 □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NU □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completaţitabelulurmător</w:t>
      </w:r>
      <w:proofErr w:type="spellEnd"/>
    </w:p>
    <w:p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280"/>
        <w:gridCol w:w="1812"/>
        <w:gridCol w:w="2102"/>
        <w:gridCol w:w="1161"/>
        <w:gridCol w:w="2232"/>
      </w:tblGrid>
      <w:tr w:rsidR="002F2E39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:rsidTr="0062791F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Anulacordăriiajutorului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întreprindereafinanţatoare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Programulprin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care s-a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beneficiat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finanţare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Cuantumulajutoruluiacordat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(euro)</w:t>
            </w:r>
          </w:p>
        </w:tc>
      </w:tr>
      <w:tr w:rsidR="002F2E39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2E39" w:rsidTr="006279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F2E39" w:rsidTr="0062791F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TOTAL AJUTOR DE MINIMIS PRIMIT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Prezentadeclaraţieesteelaboratăînconformitate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UE </w:t>
      </w:r>
      <w:hyperlink r:id="rId1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1407/2013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Comisieiprivindaplicarea</w:t>
      </w:r>
      <w:hyperlink r:id="rId17" w:anchor="p-64095282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articolelor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107</w:t>
        </w:r>
      </w:hyperlink>
      <w:r>
        <w:rPr>
          <w:rFonts w:ascii="Arial" w:hAnsi="Arial" w:cs="Arial"/>
          <w:color w:val="333333"/>
          <w:sz w:val="21"/>
          <w:szCs w:val="21"/>
        </w:rPr>
        <w:t>şi</w:t>
      </w:r>
      <w:hyperlink r:id="rId18" w:anchor="p-64095294" w:tgtFrame="_blank" w:history="1">
        <w:r>
          <w:rPr>
            <w:rStyle w:val="Hyperlink"/>
            <w:rFonts w:ascii="Arial" w:hAnsi="Arial" w:cs="Arial"/>
            <w:sz w:val="21"/>
            <w:szCs w:val="21"/>
          </w:rPr>
          <w:t>108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TratatulprivindfuncţionareaUniuniiEuropeneajutoarelor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minimis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publicatînJurnalulOficial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UE L 352/1/24.12.2013.</w:t>
      </w:r>
    </w:p>
    <w:p w:rsidR="002F2E39" w:rsidRDefault="002F2E39" w:rsidP="002F2E39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răspunderecătoateinformaţiilefurnizateşiconsemnateînprezentaCerere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corecteşi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complete şiînţelegcăoriceomisiunesauincorectitudineînprezentareainformaţiilorînscopul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aobţineavantajepecuniareestepedepsită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F2E39" w:rsidRDefault="002F2E39" w:rsidP="002F2E3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2F2E39" w:rsidRDefault="002F2E39" w:rsidP="002F2E3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3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3805"/>
      </w:tblGrid>
      <w:tr w:rsidR="002F2E39" w:rsidTr="006279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2E39" w:rsidTr="0062791F">
        <w:trPr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E39" w:rsidRDefault="002F2E39" w:rsidP="0062791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2F2E39" w:rsidRDefault="002F2E39" w:rsidP="0062791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Numeleşiprenumele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Funcţia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Semnăturaşiştampilasolicitantului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Data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semnării</w:t>
            </w:r>
            <w:proofErr w:type="spellEnd"/>
          </w:p>
        </w:tc>
      </w:tr>
    </w:tbl>
    <w:p w:rsidR="002F2E39" w:rsidRDefault="002F2E39"/>
    <w:sectPr w:rsidR="002F2E39" w:rsidSect="002F2E39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A4499"/>
    <w:rsid w:val="00206BDB"/>
    <w:rsid w:val="002A4499"/>
    <w:rsid w:val="002F2E39"/>
    <w:rsid w:val="00C829C7"/>
    <w:rsid w:val="00E6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39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2F2E39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2E3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2E39"/>
    <w:rPr>
      <w:color w:val="0000FF"/>
      <w:u w:val="single"/>
    </w:rPr>
  </w:style>
  <w:style w:type="paragraph" w:customStyle="1" w:styleId="al">
    <w:name w:val="a_l"/>
    <w:basedOn w:val="Normal"/>
    <w:rsid w:val="002F2E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m4teojzga/legea-nr-489-2006-privind-libertatea-religioasa-si-regimul-general-al-cultelor?d=2022-02-22" TargetMode="External"/><Relationship Id="rId13" Type="http://schemas.openxmlformats.org/officeDocument/2006/relationships/hyperlink" Target="http://lege5.ro/App/Document/gm4tsojugq/regulamentul-nr-651-2014-de-declarare-a-anumitor-categorii-de-ajutoare-compatibile-cu-piata-interna-in-aplicarea-articolelor-107-si-108-din-tratat-text-cu-relevanta-pentru-see?pid=68010374&amp;d=2022-02-22" TargetMode="External"/><Relationship Id="rId18" Type="http://schemas.openxmlformats.org/officeDocument/2006/relationships/hyperlink" Target="http://lege5.ro/App/Document/gm2doojzgy/tratat-privind-functionarea-uniunii-europene?pid=64095294&amp;d=2022-02-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eztsobvgi/legea-educatiei-nationale-nr-1-2011?d=2022-02-22" TargetMode="External"/><Relationship Id="rId12" Type="http://schemas.openxmlformats.org/officeDocument/2006/relationships/hyperlink" Target="http://lege5.ro/App/Document/gu3dmobx/legea-nr-346-2004-privind-stimularea-infiintarii-si-dezvoltarii-intreprinderilor-mici-si-mijlocii?d=2022-02-22" TargetMode="External"/><Relationship Id="rId17" Type="http://schemas.openxmlformats.org/officeDocument/2006/relationships/hyperlink" Target="http://lege5.ro/App/Document/gm2doojzgy/tratat-privind-functionarea-uniunii-europene?pid=64095282&amp;d=2022-02-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e5.ro/App/Document/gm4donjzg4/regulamentul-nr-1407-2013-privind-aplicarea-articolelor-107-si-108-din-tratatul-privind-functionarea-uniunii-europene-ajutoarelor-de-minimis-text-cu-relevanta-pentru-see?d=2022-02-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42tmnjsgi/legea-nr-95-2006-privind-reforma-in-domeniul-sanatatii?d=2022-02-22" TargetMode="External"/><Relationship Id="rId11" Type="http://schemas.openxmlformats.org/officeDocument/2006/relationships/hyperlink" Target="http://lege5.ro/App/Document/he2tmnjug4ya/legea-nr-259-2021-pentru-aprobarea-ordonantei-de-urgenta-a-guvernului-nr-118-2021-privind-stabilirea-unei-scheme-de-compensare-pentru-consumul-de-energie-electrica-si-gaze-naturale-pentru-sezonul-rece?d=2022-02-22" TargetMode="External"/><Relationship Id="rId5" Type="http://schemas.openxmlformats.org/officeDocument/2006/relationships/hyperlink" Target="http://lege5.ro/App/Document/gu3dmobx/legea-nr-346-2004-privind-stimularea-infiintarii-si-dezvoltarii-intreprinderilor-mici-si-mijlocii?d=2022-02-22" TargetMode="External"/><Relationship Id="rId15" Type="http://schemas.openxmlformats.org/officeDocument/2006/relationships/hyperlink" Target="http://lege5.ro/App/Document/gm2doojzgy/tratat-privind-functionarea-uniunii-europene?pid=64095294&amp;d=2022-02-22" TargetMode="External"/><Relationship Id="rId10" Type="http://schemas.openxmlformats.org/officeDocument/2006/relationships/hyperlink" Target="http://lege5.ro/App/Document/he2dmnbuga2a/ordonanta-de-urgenta-nr-118-2021-privind-stabilirea-unei-scheme-de-compensare-pentru-consumul-de-energie-electrica-si-gaze-naturale-pentru-sezonul-rece-2021-2022-precum-si-pentru-completarea-ordonante?d=2022-02-2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ege5.ro/App/Document/gezdmnrzgi/codul-penal-din-2009?d=2022-02-22" TargetMode="External"/><Relationship Id="rId9" Type="http://schemas.openxmlformats.org/officeDocument/2006/relationships/hyperlink" Target="http://lege5.ro/App/Document/haztenrrg4/hotararea-nr-867-2015-pentru-aprobarea-nomenclatorului-serviciilor-sociale-precum-si-a-regulamentelor-cadru-de-organizare-si-functionare-a-serviciilor-sociale?d=2022-02-22" TargetMode="External"/><Relationship Id="rId14" Type="http://schemas.openxmlformats.org/officeDocument/2006/relationships/hyperlink" Target="http://lege5.ro/App/Document/gm2doojzgy/tratat-privind-functionarea-uniunii-europene?pid=64095282&amp;d=2022-02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 Petre</dc:creator>
  <cp:lastModifiedBy>mihaela.tudorache</cp:lastModifiedBy>
  <cp:revision>2</cp:revision>
  <dcterms:created xsi:type="dcterms:W3CDTF">2022-02-24T11:29:00Z</dcterms:created>
  <dcterms:modified xsi:type="dcterms:W3CDTF">2022-02-24T11:29:00Z</dcterms:modified>
</cp:coreProperties>
</file>