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2663" w:rsidRPr="00573277" w:rsidRDefault="007964E0" w:rsidP="00A922B3">
      <w:pPr>
        <w:tabs>
          <w:tab w:val="left" w:pos="0"/>
        </w:tabs>
        <w:spacing w:after="0" w:line="276" w:lineRule="auto"/>
        <w:jc w:val="right"/>
        <w:rPr>
          <w:rFonts w:ascii="Tahoma" w:eastAsia="Times New Roman" w:hAnsi="Tahoma" w:cs="Tahoma"/>
          <w:b/>
          <w:color w:val="FF0000"/>
          <w:sz w:val="24"/>
          <w:szCs w:val="28"/>
          <w:lang w:val="ro-RO"/>
        </w:rPr>
      </w:pPr>
      <w:r w:rsidRPr="00573277">
        <w:rPr>
          <w:rFonts w:ascii="Tahoma" w:eastAsia="Times New Roman" w:hAnsi="Tahoma" w:cs="Tahoma"/>
          <w:b/>
          <w:color w:val="FF0000"/>
          <w:sz w:val="24"/>
          <w:szCs w:val="28"/>
          <w:lang w:val="ro-RO"/>
        </w:rPr>
        <w:t xml:space="preserve"> </w:t>
      </w:r>
    </w:p>
    <w:p w:rsidR="009F6E7E" w:rsidRPr="00573277" w:rsidRDefault="00CF3C5E" w:rsidP="009F6E7E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573277">
        <w:rPr>
          <w:rFonts w:ascii="Tahoma" w:eastAsia="Times New Roman" w:hAnsi="Tahoma" w:cs="Tahoma"/>
          <w:b/>
          <w:sz w:val="24"/>
          <w:szCs w:val="28"/>
          <w:lang w:val="ro-RO"/>
        </w:rPr>
        <w:t>H</w:t>
      </w:r>
      <w:r w:rsidR="009F6E7E" w:rsidRPr="00573277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OTĂRÂREA nr. </w:t>
      </w:r>
      <w:r w:rsidR="007847CE" w:rsidRPr="00573277">
        <w:rPr>
          <w:rFonts w:ascii="Tahoma" w:eastAsia="Times New Roman" w:hAnsi="Tahoma" w:cs="Tahoma"/>
          <w:b/>
          <w:sz w:val="24"/>
          <w:szCs w:val="28"/>
          <w:lang w:val="ro-RO"/>
        </w:rPr>
        <w:t>1</w:t>
      </w:r>
      <w:r w:rsidR="0029137E" w:rsidRPr="00573277">
        <w:rPr>
          <w:rFonts w:ascii="Tahoma" w:eastAsia="Times New Roman" w:hAnsi="Tahoma" w:cs="Tahoma"/>
          <w:b/>
          <w:sz w:val="24"/>
          <w:szCs w:val="28"/>
          <w:lang w:val="ro-RO"/>
        </w:rPr>
        <w:t>2</w:t>
      </w:r>
      <w:r w:rsidR="00F0486E" w:rsidRPr="00573277">
        <w:rPr>
          <w:rFonts w:ascii="Tahoma" w:eastAsia="Times New Roman" w:hAnsi="Tahoma" w:cs="Tahoma"/>
          <w:b/>
          <w:sz w:val="24"/>
          <w:szCs w:val="28"/>
          <w:lang w:val="ro-RO"/>
        </w:rPr>
        <w:t>/</w:t>
      </w:r>
      <w:r w:rsidR="005100B5" w:rsidRPr="00573277">
        <w:rPr>
          <w:rFonts w:ascii="Tahoma" w:eastAsia="Times New Roman" w:hAnsi="Tahoma" w:cs="Tahoma"/>
          <w:b/>
          <w:sz w:val="24"/>
          <w:szCs w:val="28"/>
          <w:lang w:val="ro-RO"/>
        </w:rPr>
        <w:t>2</w:t>
      </w:r>
      <w:r w:rsidR="0029137E" w:rsidRPr="00573277">
        <w:rPr>
          <w:rFonts w:ascii="Tahoma" w:eastAsia="Times New Roman" w:hAnsi="Tahoma" w:cs="Tahoma"/>
          <w:b/>
          <w:sz w:val="24"/>
          <w:szCs w:val="28"/>
          <w:lang w:val="ro-RO"/>
        </w:rPr>
        <w:t>8</w:t>
      </w:r>
      <w:r w:rsidR="00EE18DD" w:rsidRPr="00573277">
        <w:rPr>
          <w:rFonts w:ascii="Tahoma" w:eastAsia="Times New Roman" w:hAnsi="Tahoma" w:cs="Tahoma"/>
          <w:b/>
          <w:sz w:val="24"/>
          <w:szCs w:val="28"/>
          <w:lang w:val="ro-RO"/>
        </w:rPr>
        <w:t>.</w:t>
      </w:r>
      <w:r w:rsidR="00C53581" w:rsidRPr="00573277">
        <w:rPr>
          <w:rFonts w:ascii="Tahoma" w:eastAsia="Times New Roman" w:hAnsi="Tahoma" w:cs="Tahoma"/>
          <w:b/>
          <w:sz w:val="24"/>
          <w:szCs w:val="28"/>
          <w:lang w:val="ro-RO"/>
        </w:rPr>
        <w:t>0</w:t>
      </w:r>
      <w:r w:rsidR="007847CE" w:rsidRPr="00573277">
        <w:rPr>
          <w:rFonts w:ascii="Tahoma" w:eastAsia="Times New Roman" w:hAnsi="Tahoma" w:cs="Tahoma"/>
          <w:b/>
          <w:sz w:val="24"/>
          <w:szCs w:val="28"/>
          <w:lang w:val="ro-RO"/>
        </w:rPr>
        <w:t>2</w:t>
      </w:r>
      <w:r w:rsidR="009F6E7E" w:rsidRPr="00573277">
        <w:rPr>
          <w:rFonts w:ascii="Tahoma" w:eastAsia="Times New Roman" w:hAnsi="Tahoma" w:cs="Tahoma"/>
          <w:b/>
          <w:sz w:val="24"/>
          <w:szCs w:val="28"/>
          <w:lang w:val="ro-RO"/>
        </w:rPr>
        <w:t>.202</w:t>
      </w:r>
      <w:r w:rsidR="00C53581" w:rsidRPr="00573277">
        <w:rPr>
          <w:rFonts w:ascii="Tahoma" w:eastAsia="Times New Roman" w:hAnsi="Tahoma" w:cs="Tahoma"/>
          <w:b/>
          <w:sz w:val="24"/>
          <w:szCs w:val="28"/>
          <w:lang w:val="ro-RO"/>
        </w:rPr>
        <w:t>2</w:t>
      </w:r>
    </w:p>
    <w:p w:rsidR="009F6E7E" w:rsidRPr="00573277" w:rsidRDefault="002913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573277">
        <w:rPr>
          <w:rFonts w:ascii="Tahoma" w:eastAsia="Times New Roman" w:hAnsi="Tahoma" w:cs="Tahoma"/>
          <w:b/>
          <w:sz w:val="24"/>
          <w:szCs w:val="28"/>
          <w:lang w:val="ro-RO"/>
        </w:rPr>
        <w:t>privind organizarea la nivel județean a sprijinului acordat refugiaților și persoanelor strămutate din Ucraina</w:t>
      </w:r>
    </w:p>
    <w:p w:rsidR="00342663" w:rsidRPr="00573277" w:rsidRDefault="00342663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</w:p>
    <w:p w:rsidR="009F6E7E" w:rsidRPr="00573277" w:rsidRDefault="009F6E7E" w:rsidP="00456E6D">
      <w:pPr>
        <w:tabs>
          <w:tab w:val="left" w:pos="0"/>
        </w:tabs>
        <w:autoSpaceDE w:val="0"/>
        <w:autoSpaceDN w:val="0"/>
        <w:adjustRightInd w:val="0"/>
        <w:spacing w:after="60" w:line="276" w:lineRule="auto"/>
        <w:rPr>
          <w:rFonts w:ascii="Tahoma" w:hAnsi="Tahoma" w:cs="Tahoma"/>
          <w:sz w:val="24"/>
          <w:szCs w:val="28"/>
          <w:lang w:val="ro-RO"/>
        </w:rPr>
      </w:pPr>
      <w:r w:rsidRPr="00573277">
        <w:rPr>
          <w:rFonts w:ascii="Tahoma" w:eastAsia="Times New Roman" w:hAnsi="Tahoma" w:cs="Tahoma"/>
          <w:sz w:val="24"/>
          <w:szCs w:val="28"/>
          <w:lang w:val="ro-RO"/>
        </w:rPr>
        <w:tab/>
        <w:t>Având în vedere:</w:t>
      </w:r>
    </w:p>
    <w:p w:rsidR="0029137E" w:rsidRPr="00573277" w:rsidRDefault="0029137E" w:rsidP="0029137E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val="ro-RO"/>
        </w:rPr>
      </w:pPr>
      <w:r w:rsidRPr="00573277">
        <w:rPr>
          <w:rFonts w:ascii="Tahoma" w:eastAsia="Times New Roman" w:hAnsi="Tahoma" w:cs="Tahoma"/>
          <w:sz w:val="24"/>
          <w:szCs w:val="28"/>
          <w:lang w:val="ro-RO"/>
        </w:rPr>
        <w:t>- prevederile Legii nr.</w:t>
      </w:r>
      <w:r w:rsidR="00573277" w:rsidRPr="00573277">
        <w:rPr>
          <w:rFonts w:ascii="Tahoma" w:eastAsia="Times New Roman" w:hAnsi="Tahoma" w:cs="Tahoma"/>
          <w:sz w:val="24"/>
          <w:szCs w:val="28"/>
          <w:lang w:val="ro-RO"/>
        </w:rPr>
        <w:t xml:space="preserve"> </w:t>
      </w:r>
      <w:r w:rsidRPr="00573277">
        <w:rPr>
          <w:rFonts w:ascii="Tahoma" w:eastAsia="Times New Roman" w:hAnsi="Tahoma" w:cs="Tahoma"/>
          <w:sz w:val="24"/>
          <w:szCs w:val="28"/>
          <w:lang w:val="ro-RO"/>
        </w:rPr>
        <w:t>122/2006 privind azilul în România cu modificările și completările ulterioare;</w:t>
      </w:r>
    </w:p>
    <w:p w:rsidR="0029137E" w:rsidRPr="00573277" w:rsidRDefault="0029137E" w:rsidP="0029137E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val="ro-RO"/>
        </w:rPr>
      </w:pPr>
      <w:r w:rsidRPr="00573277">
        <w:rPr>
          <w:rFonts w:ascii="Tahoma" w:eastAsia="Times New Roman" w:hAnsi="Tahoma" w:cs="Tahoma"/>
          <w:sz w:val="24"/>
          <w:szCs w:val="28"/>
          <w:lang w:val="ro-RO"/>
        </w:rPr>
        <w:t>- prevederile H.G. nr. 557/2016 privind managementul tipurilor de risc;</w:t>
      </w:r>
    </w:p>
    <w:p w:rsidR="0029137E" w:rsidRPr="00573277" w:rsidRDefault="0029137E" w:rsidP="0029137E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val="ro-RO"/>
        </w:rPr>
      </w:pPr>
      <w:r w:rsidRPr="00573277">
        <w:rPr>
          <w:rFonts w:ascii="Tahoma" w:eastAsia="Times New Roman" w:hAnsi="Tahoma" w:cs="Tahoma"/>
          <w:sz w:val="24"/>
          <w:szCs w:val="28"/>
          <w:lang w:val="ro-RO"/>
        </w:rPr>
        <w:t>- prevederile Dispoziției nr. 619 din 26.02.2022 privind mecanismul de coordonare a activităților specifice gestionării situației generate de apariția unui flux de refugiați/persoane strămutate pe teritoriul României;</w:t>
      </w:r>
    </w:p>
    <w:p w:rsidR="00E96B3D" w:rsidRPr="00573277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573277">
        <w:rPr>
          <w:rFonts w:ascii="Tahoma" w:hAnsi="Tahoma" w:cs="Tahoma"/>
          <w:sz w:val="24"/>
          <w:szCs w:val="28"/>
          <w:lang w:val="ro-RO"/>
        </w:rPr>
        <w:t>În conformitate cu prevederile</w:t>
      </w:r>
      <w:r w:rsidR="006458AE" w:rsidRPr="00573277">
        <w:rPr>
          <w:rFonts w:ascii="Tahoma" w:hAnsi="Tahoma" w:cs="Tahoma"/>
          <w:sz w:val="24"/>
          <w:szCs w:val="28"/>
          <w:lang w:val="ro-RO"/>
        </w:rPr>
        <w:t xml:space="preserve"> </w:t>
      </w:r>
      <w:r w:rsidR="006458AE" w:rsidRPr="00573277">
        <w:rPr>
          <w:rFonts w:ascii="Tahoma" w:eastAsia="Times New Roman" w:hAnsi="Tahoma" w:cs="Tahoma"/>
          <w:sz w:val="24"/>
          <w:szCs w:val="28"/>
          <w:lang w:val="ro-RO"/>
        </w:rPr>
        <w:t xml:space="preserve">art. 2, lit. a), d) </w:t>
      </w:r>
      <w:r w:rsidR="00573277" w:rsidRPr="00573277">
        <w:rPr>
          <w:rFonts w:ascii="Tahoma" w:eastAsia="Times New Roman" w:hAnsi="Tahoma" w:cs="Tahoma"/>
          <w:sz w:val="24"/>
          <w:szCs w:val="28"/>
          <w:lang w:val="ro-RO"/>
        </w:rPr>
        <w:t>și</w:t>
      </w:r>
      <w:r w:rsidR="006458AE" w:rsidRPr="00573277">
        <w:rPr>
          <w:rFonts w:ascii="Tahoma" w:eastAsia="Times New Roman" w:hAnsi="Tahoma" w:cs="Tahoma"/>
          <w:sz w:val="24"/>
          <w:szCs w:val="28"/>
          <w:lang w:val="ro-RO"/>
        </w:rPr>
        <w:t xml:space="preserve"> j), art. 3, lit. a), art. 4, art.</w:t>
      </w:r>
      <w:r w:rsidR="00573277">
        <w:rPr>
          <w:rFonts w:ascii="Tahoma" w:eastAsia="Times New Roman" w:hAnsi="Tahoma" w:cs="Tahoma"/>
          <w:sz w:val="24"/>
          <w:szCs w:val="28"/>
          <w:lang w:val="ro-RO"/>
        </w:rPr>
        <w:t xml:space="preserve"> </w:t>
      </w:r>
      <w:r w:rsidR="006458AE" w:rsidRPr="00573277">
        <w:rPr>
          <w:rFonts w:ascii="Tahoma" w:eastAsia="Times New Roman" w:hAnsi="Tahoma" w:cs="Tahoma"/>
          <w:sz w:val="24"/>
          <w:szCs w:val="28"/>
          <w:lang w:val="ro-RO"/>
        </w:rPr>
        <w:t xml:space="preserve">7 </w:t>
      </w:r>
      <w:r w:rsidR="00573277" w:rsidRPr="00573277">
        <w:rPr>
          <w:rFonts w:ascii="Tahoma" w:eastAsia="Times New Roman" w:hAnsi="Tahoma" w:cs="Tahoma"/>
          <w:sz w:val="24"/>
          <w:szCs w:val="28"/>
          <w:lang w:val="ro-RO"/>
        </w:rPr>
        <w:t>și</w:t>
      </w:r>
      <w:r w:rsidRPr="00573277">
        <w:rPr>
          <w:rFonts w:ascii="Tahoma" w:hAnsi="Tahoma" w:cs="Tahoma"/>
          <w:sz w:val="24"/>
          <w:szCs w:val="28"/>
          <w:lang w:val="ro-RO"/>
        </w:rPr>
        <w:t xml:space="preserve"> art.</w:t>
      </w:r>
      <w:r w:rsidR="00573277">
        <w:rPr>
          <w:rFonts w:ascii="Tahoma" w:hAnsi="Tahoma" w:cs="Tahoma"/>
          <w:sz w:val="24"/>
          <w:szCs w:val="28"/>
          <w:lang w:val="ro-RO"/>
        </w:rPr>
        <w:t xml:space="preserve"> </w:t>
      </w:r>
      <w:r w:rsidRPr="00573277">
        <w:rPr>
          <w:rFonts w:ascii="Tahoma" w:hAnsi="Tahoma" w:cs="Tahoma"/>
          <w:sz w:val="24"/>
          <w:szCs w:val="28"/>
          <w:lang w:val="ro-RO"/>
        </w:rPr>
        <w:t xml:space="preserve">11, alin. (1) coroborat cu art. 22 din </w:t>
      </w:r>
      <w:r w:rsidR="00573277" w:rsidRPr="00573277">
        <w:rPr>
          <w:rFonts w:ascii="Tahoma" w:hAnsi="Tahoma" w:cs="Tahoma"/>
          <w:sz w:val="24"/>
          <w:szCs w:val="28"/>
          <w:lang w:val="ro-RO"/>
        </w:rPr>
        <w:t>Ordonanța</w:t>
      </w:r>
      <w:r w:rsidRPr="00573277">
        <w:rPr>
          <w:rFonts w:ascii="Tahoma" w:hAnsi="Tahoma" w:cs="Tahoma"/>
          <w:sz w:val="24"/>
          <w:szCs w:val="28"/>
          <w:lang w:val="ro-RO"/>
        </w:rPr>
        <w:t xml:space="preserve"> de </w:t>
      </w:r>
      <w:r w:rsidR="00573277" w:rsidRPr="00573277">
        <w:rPr>
          <w:rFonts w:ascii="Tahoma" w:hAnsi="Tahoma" w:cs="Tahoma"/>
          <w:sz w:val="24"/>
          <w:szCs w:val="28"/>
          <w:lang w:val="ro-RO"/>
        </w:rPr>
        <w:t>urgență</w:t>
      </w:r>
      <w:r w:rsidRPr="00573277">
        <w:rPr>
          <w:rFonts w:ascii="Tahoma" w:hAnsi="Tahoma" w:cs="Tahoma"/>
          <w:sz w:val="24"/>
          <w:szCs w:val="28"/>
          <w:lang w:val="ro-RO"/>
        </w:rPr>
        <w:t xml:space="preserve"> nr. 21/2004 privind Sistemul </w:t>
      </w:r>
      <w:r w:rsidR="00573277" w:rsidRPr="00573277">
        <w:rPr>
          <w:rFonts w:ascii="Tahoma" w:hAnsi="Tahoma" w:cs="Tahoma"/>
          <w:sz w:val="24"/>
          <w:szCs w:val="28"/>
          <w:lang w:val="ro-RO"/>
        </w:rPr>
        <w:t>Național</w:t>
      </w:r>
      <w:r w:rsidRPr="00573277">
        <w:rPr>
          <w:rFonts w:ascii="Tahoma" w:hAnsi="Tahoma" w:cs="Tahoma"/>
          <w:sz w:val="24"/>
          <w:szCs w:val="28"/>
          <w:lang w:val="ro-RO"/>
        </w:rPr>
        <w:t xml:space="preserve"> de Management al </w:t>
      </w:r>
      <w:r w:rsidR="00573277" w:rsidRPr="00573277">
        <w:rPr>
          <w:rFonts w:ascii="Tahoma" w:hAnsi="Tahoma" w:cs="Tahoma"/>
          <w:sz w:val="24"/>
          <w:szCs w:val="28"/>
          <w:lang w:val="ro-RO"/>
        </w:rPr>
        <w:t>Situaților</w:t>
      </w:r>
      <w:r w:rsidRPr="00573277">
        <w:rPr>
          <w:rFonts w:ascii="Tahoma" w:hAnsi="Tahoma" w:cs="Tahoma"/>
          <w:sz w:val="24"/>
          <w:szCs w:val="28"/>
          <w:lang w:val="ro-RO"/>
        </w:rPr>
        <w:t xml:space="preserve"> de </w:t>
      </w:r>
      <w:r w:rsidR="00573277" w:rsidRPr="00573277">
        <w:rPr>
          <w:rFonts w:ascii="Tahoma" w:hAnsi="Tahoma" w:cs="Tahoma"/>
          <w:sz w:val="24"/>
          <w:szCs w:val="28"/>
          <w:lang w:val="ro-RO"/>
        </w:rPr>
        <w:t>Urgență</w:t>
      </w:r>
      <w:r w:rsidRPr="00573277">
        <w:rPr>
          <w:rFonts w:ascii="Tahoma" w:hAnsi="Tahoma" w:cs="Tahoma"/>
          <w:sz w:val="24"/>
          <w:szCs w:val="28"/>
          <w:lang w:val="ro-RO"/>
        </w:rPr>
        <w:t>, cu mod</w:t>
      </w:r>
      <w:r w:rsidR="00A47074" w:rsidRPr="00573277">
        <w:rPr>
          <w:rFonts w:ascii="Tahoma" w:hAnsi="Tahoma" w:cs="Tahoma"/>
          <w:sz w:val="24"/>
          <w:szCs w:val="28"/>
          <w:lang w:val="ro-RO"/>
        </w:rPr>
        <w:t>i</w:t>
      </w:r>
      <w:r w:rsidRPr="00573277">
        <w:rPr>
          <w:rFonts w:ascii="Tahoma" w:hAnsi="Tahoma" w:cs="Tahoma"/>
          <w:sz w:val="24"/>
          <w:szCs w:val="28"/>
          <w:lang w:val="ro-RO"/>
        </w:rPr>
        <w:t>f</w:t>
      </w:r>
      <w:r w:rsidR="00A47074" w:rsidRPr="00573277">
        <w:rPr>
          <w:rFonts w:ascii="Tahoma" w:hAnsi="Tahoma" w:cs="Tahoma"/>
          <w:sz w:val="24"/>
          <w:szCs w:val="28"/>
          <w:lang w:val="ro-RO"/>
        </w:rPr>
        <w:t>i</w:t>
      </w:r>
      <w:r w:rsidRPr="00573277">
        <w:rPr>
          <w:rFonts w:ascii="Tahoma" w:hAnsi="Tahoma" w:cs="Tahoma"/>
          <w:sz w:val="24"/>
          <w:szCs w:val="28"/>
          <w:lang w:val="ro-RO"/>
        </w:rPr>
        <w:t>cările și completările ulterioare;</w:t>
      </w:r>
    </w:p>
    <w:p w:rsidR="00E96B3D" w:rsidRPr="00573277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573277">
        <w:rPr>
          <w:rFonts w:ascii="Tahoma" w:hAnsi="Tahoma" w:cs="Tahoma"/>
          <w:sz w:val="24"/>
          <w:szCs w:val="28"/>
          <w:lang w:val="ro-RO"/>
        </w:rPr>
        <w:t>În considerarea aprobării tacite a proiectului de hotărâre nr.</w:t>
      </w:r>
      <w:r w:rsidR="00573277">
        <w:rPr>
          <w:rFonts w:ascii="Tahoma" w:hAnsi="Tahoma" w:cs="Tahoma"/>
          <w:sz w:val="24"/>
          <w:szCs w:val="28"/>
          <w:lang w:val="ro-RO"/>
        </w:rPr>
        <w:t xml:space="preserve"> </w:t>
      </w:r>
      <w:r w:rsidR="007847CE" w:rsidRPr="00573277">
        <w:rPr>
          <w:rFonts w:ascii="Tahoma" w:hAnsi="Tahoma" w:cs="Tahoma"/>
          <w:sz w:val="24"/>
          <w:szCs w:val="28"/>
          <w:lang w:val="ro-RO"/>
        </w:rPr>
        <w:t>1</w:t>
      </w:r>
      <w:r w:rsidR="0029137E" w:rsidRPr="00573277">
        <w:rPr>
          <w:rFonts w:ascii="Tahoma" w:hAnsi="Tahoma" w:cs="Tahoma"/>
          <w:sz w:val="24"/>
          <w:szCs w:val="28"/>
          <w:lang w:val="ro-RO"/>
        </w:rPr>
        <w:t>2</w:t>
      </w:r>
      <w:r w:rsidRPr="00573277">
        <w:rPr>
          <w:rFonts w:ascii="Tahoma" w:hAnsi="Tahoma" w:cs="Tahoma"/>
          <w:sz w:val="24"/>
          <w:szCs w:val="28"/>
          <w:lang w:val="ro-RO"/>
        </w:rPr>
        <w:t xml:space="preserve">, comunicat spre analiză </w:t>
      </w:r>
      <w:r w:rsidR="00573277" w:rsidRPr="00573277">
        <w:rPr>
          <w:rFonts w:ascii="Tahoma" w:hAnsi="Tahoma" w:cs="Tahoma"/>
          <w:sz w:val="24"/>
          <w:szCs w:val="28"/>
          <w:lang w:val="ro-RO"/>
        </w:rPr>
        <w:t>și</w:t>
      </w:r>
      <w:r w:rsidRPr="00573277">
        <w:rPr>
          <w:rFonts w:ascii="Tahoma" w:hAnsi="Tahoma" w:cs="Tahoma"/>
          <w:sz w:val="24"/>
          <w:szCs w:val="28"/>
          <w:lang w:val="ro-RO"/>
        </w:rPr>
        <w:t xml:space="preserve"> dezbatere membrilor Comitetului </w:t>
      </w:r>
      <w:r w:rsidR="00573277" w:rsidRPr="00573277">
        <w:rPr>
          <w:rFonts w:ascii="Tahoma" w:hAnsi="Tahoma" w:cs="Tahoma"/>
          <w:sz w:val="24"/>
          <w:szCs w:val="28"/>
          <w:lang w:val="ro-RO"/>
        </w:rPr>
        <w:t>Județean</w:t>
      </w:r>
      <w:r w:rsidRPr="00573277">
        <w:rPr>
          <w:rFonts w:ascii="Tahoma" w:hAnsi="Tahoma" w:cs="Tahoma"/>
          <w:sz w:val="24"/>
          <w:szCs w:val="28"/>
          <w:lang w:val="ro-RO"/>
        </w:rPr>
        <w:t xml:space="preserve"> pentru </w:t>
      </w:r>
      <w:r w:rsidR="00573277" w:rsidRPr="00573277">
        <w:rPr>
          <w:rFonts w:ascii="Tahoma" w:hAnsi="Tahoma" w:cs="Tahoma"/>
          <w:sz w:val="24"/>
          <w:szCs w:val="28"/>
          <w:lang w:val="ro-RO"/>
        </w:rPr>
        <w:t>Situații</w:t>
      </w:r>
      <w:r w:rsidRPr="00573277">
        <w:rPr>
          <w:rFonts w:ascii="Tahoma" w:hAnsi="Tahoma" w:cs="Tahoma"/>
          <w:sz w:val="24"/>
          <w:szCs w:val="28"/>
          <w:lang w:val="ro-RO"/>
        </w:rPr>
        <w:t xml:space="preserve"> de </w:t>
      </w:r>
      <w:r w:rsidR="00573277" w:rsidRPr="00573277">
        <w:rPr>
          <w:rFonts w:ascii="Tahoma" w:hAnsi="Tahoma" w:cs="Tahoma"/>
          <w:sz w:val="24"/>
          <w:szCs w:val="28"/>
          <w:lang w:val="ro-RO"/>
        </w:rPr>
        <w:t>Urgență</w:t>
      </w:r>
      <w:r w:rsidRPr="00573277">
        <w:rPr>
          <w:rFonts w:ascii="Tahoma" w:hAnsi="Tahoma" w:cs="Tahoma"/>
          <w:sz w:val="24"/>
          <w:szCs w:val="28"/>
          <w:lang w:val="ro-RO"/>
        </w:rPr>
        <w:t xml:space="preserve"> la data de </w:t>
      </w:r>
      <w:r w:rsidR="005100B5" w:rsidRPr="00573277">
        <w:rPr>
          <w:rFonts w:ascii="Tahoma" w:hAnsi="Tahoma" w:cs="Tahoma"/>
          <w:sz w:val="24"/>
          <w:szCs w:val="28"/>
          <w:lang w:val="ro-RO"/>
        </w:rPr>
        <w:t>2</w:t>
      </w:r>
      <w:r w:rsidR="0029137E" w:rsidRPr="00573277">
        <w:rPr>
          <w:rFonts w:ascii="Tahoma" w:hAnsi="Tahoma" w:cs="Tahoma"/>
          <w:sz w:val="24"/>
          <w:szCs w:val="28"/>
          <w:lang w:val="ro-RO"/>
        </w:rPr>
        <w:t>8</w:t>
      </w:r>
      <w:r w:rsidRPr="00573277">
        <w:rPr>
          <w:rFonts w:ascii="Tahoma" w:hAnsi="Tahoma" w:cs="Tahoma"/>
          <w:sz w:val="24"/>
          <w:szCs w:val="28"/>
          <w:lang w:val="ro-RO"/>
        </w:rPr>
        <w:t xml:space="preserve"> </w:t>
      </w:r>
      <w:r w:rsidR="007847CE" w:rsidRPr="00573277">
        <w:rPr>
          <w:rFonts w:ascii="Tahoma" w:hAnsi="Tahoma" w:cs="Tahoma"/>
          <w:sz w:val="24"/>
          <w:szCs w:val="28"/>
          <w:lang w:val="ro-RO"/>
        </w:rPr>
        <w:t>februarie</w:t>
      </w:r>
      <w:r w:rsidRPr="00573277">
        <w:rPr>
          <w:rFonts w:ascii="Tahoma" w:hAnsi="Tahoma" w:cs="Tahoma"/>
          <w:sz w:val="24"/>
          <w:szCs w:val="28"/>
          <w:lang w:val="ro-RO"/>
        </w:rPr>
        <w:t xml:space="preserve"> 202</w:t>
      </w:r>
      <w:r w:rsidR="00C53581" w:rsidRPr="00573277">
        <w:rPr>
          <w:rFonts w:ascii="Tahoma" w:hAnsi="Tahoma" w:cs="Tahoma"/>
          <w:sz w:val="24"/>
          <w:szCs w:val="28"/>
          <w:lang w:val="ro-RO"/>
        </w:rPr>
        <w:t>2</w:t>
      </w:r>
      <w:r w:rsidRPr="00573277">
        <w:rPr>
          <w:rFonts w:ascii="Tahoma" w:hAnsi="Tahoma" w:cs="Tahoma"/>
          <w:sz w:val="24"/>
          <w:szCs w:val="28"/>
          <w:lang w:val="ro-RO"/>
        </w:rPr>
        <w:t>;</w:t>
      </w:r>
    </w:p>
    <w:p w:rsidR="00E96B3D" w:rsidRPr="00573277" w:rsidRDefault="009F6E7E" w:rsidP="00456E6D">
      <w:pPr>
        <w:tabs>
          <w:tab w:val="left" w:pos="0"/>
        </w:tabs>
        <w:spacing w:after="60" w:line="276" w:lineRule="auto"/>
        <w:jc w:val="both"/>
        <w:rPr>
          <w:rFonts w:ascii="Tahoma" w:hAnsi="Tahoma" w:cs="Tahoma"/>
          <w:sz w:val="24"/>
          <w:szCs w:val="28"/>
          <w:lang w:val="ro-RO"/>
        </w:rPr>
      </w:pPr>
      <w:r w:rsidRPr="00573277">
        <w:rPr>
          <w:rFonts w:ascii="Tahoma" w:eastAsia="Times New Roman" w:hAnsi="Tahoma" w:cs="Tahoma"/>
          <w:sz w:val="24"/>
          <w:szCs w:val="28"/>
          <w:lang w:val="ro-RO"/>
        </w:rPr>
        <w:tab/>
        <w:t xml:space="preserve">În temeiul art. 10 din </w:t>
      </w:r>
      <w:r w:rsidRPr="00573277">
        <w:rPr>
          <w:rFonts w:ascii="Tahoma" w:hAnsi="Tahoma" w:cs="Tahoma"/>
          <w:sz w:val="24"/>
          <w:szCs w:val="28"/>
          <w:lang w:val="ro-RO"/>
        </w:rPr>
        <w:t>Regulamentul</w:t>
      </w:r>
      <w:r w:rsidR="00573277">
        <w:rPr>
          <w:rFonts w:ascii="Tahoma" w:hAnsi="Tahoma" w:cs="Tahoma"/>
          <w:sz w:val="24"/>
          <w:szCs w:val="28"/>
          <w:lang w:val="ro-RO"/>
        </w:rPr>
        <w:t xml:space="preserve"> </w:t>
      </w:r>
      <w:r w:rsidRPr="00573277">
        <w:rPr>
          <w:rFonts w:ascii="Tahoma" w:hAnsi="Tahoma" w:cs="Tahoma"/>
          <w:sz w:val="24"/>
          <w:szCs w:val="28"/>
          <w:lang w:val="ro-RO"/>
        </w:rPr>
        <w:t>-</w:t>
      </w:r>
      <w:r w:rsidR="00573277">
        <w:rPr>
          <w:rFonts w:ascii="Tahoma" w:hAnsi="Tahoma" w:cs="Tahoma"/>
          <w:sz w:val="24"/>
          <w:szCs w:val="28"/>
          <w:lang w:val="ro-RO"/>
        </w:rPr>
        <w:t xml:space="preserve"> </w:t>
      </w:r>
      <w:r w:rsidRPr="00573277">
        <w:rPr>
          <w:rFonts w:ascii="Tahoma" w:hAnsi="Tahoma" w:cs="Tahoma"/>
          <w:sz w:val="24"/>
          <w:szCs w:val="28"/>
          <w:lang w:val="ro-RO"/>
        </w:rPr>
        <w:t xml:space="preserve">cadru privind structura organizatorică, </w:t>
      </w:r>
      <w:r w:rsidR="00573277" w:rsidRPr="00573277">
        <w:rPr>
          <w:rFonts w:ascii="Tahoma" w:hAnsi="Tahoma" w:cs="Tahoma"/>
          <w:sz w:val="24"/>
          <w:szCs w:val="28"/>
          <w:lang w:val="ro-RO"/>
        </w:rPr>
        <w:t>atribuțiile</w:t>
      </w:r>
      <w:r w:rsidRPr="00573277">
        <w:rPr>
          <w:rFonts w:ascii="Tahoma" w:hAnsi="Tahoma" w:cs="Tahoma"/>
          <w:sz w:val="24"/>
          <w:szCs w:val="28"/>
          <w:lang w:val="ro-RO"/>
        </w:rPr>
        <w:t xml:space="preserve">, </w:t>
      </w:r>
      <w:r w:rsidR="00573277" w:rsidRPr="00573277">
        <w:rPr>
          <w:rFonts w:ascii="Tahoma" w:hAnsi="Tahoma" w:cs="Tahoma"/>
          <w:sz w:val="24"/>
          <w:szCs w:val="28"/>
          <w:lang w:val="ro-RO"/>
        </w:rPr>
        <w:t>funcționarea</w:t>
      </w:r>
      <w:r w:rsidR="000A208A" w:rsidRPr="00573277">
        <w:rPr>
          <w:rFonts w:ascii="Tahoma" w:hAnsi="Tahoma" w:cs="Tahoma"/>
          <w:sz w:val="24"/>
          <w:szCs w:val="28"/>
          <w:lang w:val="ro-RO"/>
        </w:rPr>
        <w:t xml:space="preserve"> </w:t>
      </w:r>
      <w:r w:rsidR="00573277" w:rsidRPr="00573277">
        <w:rPr>
          <w:rFonts w:ascii="Tahoma" w:hAnsi="Tahoma" w:cs="Tahoma"/>
          <w:sz w:val="24"/>
          <w:szCs w:val="28"/>
          <w:lang w:val="ro-RO"/>
        </w:rPr>
        <w:t>și</w:t>
      </w:r>
      <w:r w:rsidRPr="00573277">
        <w:rPr>
          <w:rFonts w:ascii="Tahoma" w:hAnsi="Tahoma" w:cs="Tahoma"/>
          <w:sz w:val="24"/>
          <w:szCs w:val="28"/>
          <w:lang w:val="ro-RO"/>
        </w:rPr>
        <w:t xml:space="preserve"> dotarea comitetelor </w:t>
      </w:r>
      <w:r w:rsidR="00573277" w:rsidRPr="00573277">
        <w:rPr>
          <w:rFonts w:ascii="Tahoma" w:hAnsi="Tahoma" w:cs="Tahoma"/>
          <w:sz w:val="24"/>
          <w:szCs w:val="28"/>
          <w:lang w:val="ro-RO"/>
        </w:rPr>
        <w:t>și</w:t>
      </w:r>
      <w:r w:rsidRPr="00573277">
        <w:rPr>
          <w:rFonts w:ascii="Tahoma" w:hAnsi="Tahoma" w:cs="Tahoma"/>
          <w:sz w:val="24"/>
          <w:szCs w:val="28"/>
          <w:lang w:val="ro-RO"/>
        </w:rPr>
        <w:t xml:space="preserve"> centrelor operative pentru </w:t>
      </w:r>
      <w:r w:rsidR="00573277" w:rsidRPr="00573277">
        <w:rPr>
          <w:rFonts w:ascii="Tahoma" w:hAnsi="Tahoma" w:cs="Tahoma"/>
          <w:sz w:val="24"/>
          <w:szCs w:val="28"/>
          <w:lang w:val="ro-RO"/>
        </w:rPr>
        <w:t>situații</w:t>
      </w:r>
      <w:r w:rsidRPr="00573277">
        <w:rPr>
          <w:rFonts w:ascii="Tahoma" w:hAnsi="Tahoma" w:cs="Tahoma"/>
          <w:sz w:val="24"/>
          <w:szCs w:val="28"/>
          <w:lang w:val="ro-RO"/>
        </w:rPr>
        <w:t xml:space="preserve"> de </w:t>
      </w:r>
      <w:r w:rsidR="00573277" w:rsidRPr="00573277">
        <w:rPr>
          <w:rFonts w:ascii="Tahoma" w:hAnsi="Tahoma" w:cs="Tahoma"/>
          <w:sz w:val="24"/>
          <w:szCs w:val="28"/>
          <w:lang w:val="ro-RO"/>
        </w:rPr>
        <w:t>urgență</w:t>
      </w:r>
      <w:r w:rsidRPr="00573277">
        <w:rPr>
          <w:rFonts w:ascii="Tahoma" w:hAnsi="Tahoma" w:cs="Tahoma"/>
          <w:sz w:val="24"/>
          <w:szCs w:val="28"/>
          <w:lang w:val="ro-RO"/>
        </w:rPr>
        <w:t xml:space="preserve">, aprobat prin H.G. nr. 1491/2004, </w:t>
      </w:r>
    </w:p>
    <w:p w:rsidR="00342663" w:rsidRPr="00573277" w:rsidRDefault="00342663" w:rsidP="00456E6D">
      <w:pPr>
        <w:tabs>
          <w:tab w:val="left" w:pos="0"/>
        </w:tabs>
        <w:spacing w:after="60" w:line="276" w:lineRule="auto"/>
        <w:jc w:val="both"/>
        <w:rPr>
          <w:rFonts w:ascii="Tahoma" w:hAnsi="Tahoma" w:cs="Tahoma"/>
          <w:sz w:val="24"/>
          <w:szCs w:val="28"/>
          <w:lang w:val="ro-RO"/>
        </w:rPr>
      </w:pPr>
    </w:p>
    <w:p w:rsidR="009F6E7E" w:rsidRPr="00573277" w:rsidRDefault="00E96B3D" w:rsidP="00950C5C">
      <w:pPr>
        <w:tabs>
          <w:tab w:val="left" w:pos="0"/>
        </w:tabs>
        <w:autoSpaceDE w:val="0"/>
        <w:autoSpaceDN w:val="0"/>
        <w:adjustRightInd w:val="0"/>
        <w:spacing w:after="60" w:line="276" w:lineRule="auto"/>
        <w:jc w:val="both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573277">
        <w:rPr>
          <w:rFonts w:ascii="Tahoma" w:eastAsia="Times New Roman" w:hAnsi="Tahoma" w:cs="Tahoma"/>
          <w:sz w:val="24"/>
          <w:szCs w:val="28"/>
          <w:lang w:val="ro-RO"/>
        </w:rPr>
        <w:tab/>
      </w:r>
      <w:r w:rsidRPr="00573277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Comitetul Județean pentru </w:t>
      </w:r>
      <w:r w:rsidR="00573277" w:rsidRPr="00573277">
        <w:rPr>
          <w:rFonts w:ascii="Tahoma" w:hAnsi="Tahoma" w:cs="Tahoma"/>
          <w:b/>
          <w:sz w:val="24"/>
          <w:szCs w:val="28"/>
          <w:lang w:val="ro-RO"/>
        </w:rPr>
        <w:t>Situații</w:t>
      </w:r>
      <w:r w:rsidRPr="00573277">
        <w:rPr>
          <w:rFonts w:ascii="Tahoma" w:hAnsi="Tahoma" w:cs="Tahoma"/>
          <w:b/>
          <w:sz w:val="24"/>
          <w:szCs w:val="28"/>
          <w:lang w:val="ro-RO"/>
        </w:rPr>
        <w:t xml:space="preserve"> de </w:t>
      </w:r>
      <w:r w:rsidR="00573277" w:rsidRPr="00573277">
        <w:rPr>
          <w:rFonts w:ascii="Tahoma" w:hAnsi="Tahoma" w:cs="Tahoma"/>
          <w:b/>
          <w:sz w:val="24"/>
          <w:szCs w:val="28"/>
          <w:lang w:val="ro-RO"/>
        </w:rPr>
        <w:t>Urgență</w:t>
      </w:r>
      <w:r w:rsidRPr="00573277">
        <w:rPr>
          <w:rFonts w:ascii="Tahoma" w:hAnsi="Tahoma" w:cs="Tahoma"/>
          <w:b/>
          <w:sz w:val="24"/>
          <w:szCs w:val="28"/>
          <w:lang w:val="ro-RO"/>
        </w:rPr>
        <w:t xml:space="preserve"> Dâmbovița, </w:t>
      </w:r>
      <w:r w:rsidR="009F6E7E" w:rsidRPr="00573277">
        <w:rPr>
          <w:rFonts w:ascii="Tahoma" w:eastAsia="Times New Roman" w:hAnsi="Tahoma" w:cs="Tahoma"/>
          <w:b/>
          <w:sz w:val="24"/>
          <w:szCs w:val="28"/>
          <w:lang w:val="ro-RO"/>
        </w:rPr>
        <w:t>adoptă prezenta</w:t>
      </w:r>
    </w:p>
    <w:p w:rsidR="009F6E7E" w:rsidRPr="00573277" w:rsidRDefault="009F6E7E" w:rsidP="00675537">
      <w:pPr>
        <w:tabs>
          <w:tab w:val="left" w:pos="0"/>
        </w:tabs>
        <w:spacing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573277">
        <w:rPr>
          <w:rFonts w:ascii="Tahoma" w:eastAsia="Times New Roman" w:hAnsi="Tahoma" w:cs="Tahoma"/>
          <w:b/>
          <w:sz w:val="24"/>
          <w:szCs w:val="28"/>
          <w:lang w:val="ro-RO"/>
        </w:rPr>
        <w:t>HOTĂRÂRE:</w:t>
      </w:r>
    </w:p>
    <w:p w:rsidR="00A5017D" w:rsidRPr="00573277" w:rsidRDefault="009F6E7E" w:rsidP="0067553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bCs/>
          <w:sz w:val="24"/>
          <w:szCs w:val="28"/>
          <w:lang w:val="ro-RO"/>
        </w:rPr>
      </w:pPr>
      <w:r w:rsidRPr="00573277">
        <w:rPr>
          <w:rFonts w:ascii="Tahoma" w:hAnsi="Tahoma" w:cs="Tahoma"/>
          <w:b/>
          <w:sz w:val="16"/>
          <w:szCs w:val="28"/>
          <w:lang w:val="ro-RO"/>
        </w:rPr>
        <w:tab/>
      </w:r>
      <w:r w:rsidR="00123D34" w:rsidRPr="00573277">
        <w:rPr>
          <w:rFonts w:ascii="Tahoma" w:hAnsi="Tahoma" w:cs="Tahoma"/>
          <w:b/>
          <w:bCs/>
          <w:sz w:val="24"/>
          <w:szCs w:val="28"/>
          <w:lang w:val="ro-RO"/>
        </w:rPr>
        <w:t xml:space="preserve">Art.1. </w:t>
      </w:r>
      <w:r w:rsidR="00A5017D" w:rsidRPr="00573277">
        <w:rPr>
          <w:rFonts w:ascii="Tahoma" w:hAnsi="Tahoma" w:cs="Tahoma"/>
          <w:b/>
          <w:bCs/>
          <w:sz w:val="24"/>
          <w:szCs w:val="28"/>
          <w:lang w:val="ro-RO"/>
        </w:rPr>
        <w:t xml:space="preserve">(1) </w:t>
      </w:r>
      <w:r w:rsidR="006458AE" w:rsidRPr="00573277">
        <w:rPr>
          <w:rFonts w:ascii="Tahoma" w:hAnsi="Tahoma" w:cs="Tahoma"/>
          <w:bCs/>
          <w:sz w:val="24"/>
          <w:szCs w:val="28"/>
          <w:lang w:val="ro-RO"/>
        </w:rPr>
        <w:t xml:space="preserve">Se stabilește punct central de primire a ajutoarelor donate de populație, operatori economici și instituții la sediul Filialei Dâmbovița a Societății </w:t>
      </w:r>
      <w:r w:rsidR="00573277" w:rsidRPr="00573277">
        <w:rPr>
          <w:rFonts w:ascii="Tahoma" w:hAnsi="Tahoma" w:cs="Tahoma"/>
          <w:bCs/>
          <w:sz w:val="24"/>
          <w:szCs w:val="28"/>
          <w:lang w:val="ro-RO"/>
        </w:rPr>
        <w:t>Naționale</w:t>
      </w:r>
      <w:r w:rsidR="006458AE" w:rsidRPr="00573277">
        <w:rPr>
          <w:rFonts w:ascii="Tahoma" w:hAnsi="Tahoma" w:cs="Tahoma"/>
          <w:bCs/>
          <w:sz w:val="24"/>
          <w:szCs w:val="28"/>
          <w:lang w:val="ro-RO"/>
        </w:rPr>
        <w:t xml:space="preserve"> de Cruce </w:t>
      </w:r>
      <w:r w:rsidR="00573277" w:rsidRPr="00573277">
        <w:rPr>
          <w:rFonts w:ascii="Tahoma" w:hAnsi="Tahoma" w:cs="Tahoma"/>
          <w:bCs/>
          <w:sz w:val="24"/>
          <w:szCs w:val="28"/>
          <w:lang w:val="ro-RO"/>
        </w:rPr>
        <w:t>Roșie</w:t>
      </w:r>
      <w:r w:rsidR="006458AE" w:rsidRPr="00573277">
        <w:rPr>
          <w:rFonts w:ascii="Tahoma" w:hAnsi="Tahoma" w:cs="Tahoma"/>
          <w:bCs/>
          <w:sz w:val="24"/>
          <w:szCs w:val="28"/>
          <w:lang w:val="ro-RO"/>
        </w:rPr>
        <w:t xml:space="preserve"> din România situat în Târgoviște, str. Alexandru Ioan Cuza nr. 1</w:t>
      </w:r>
      <w:r w:rsidR="00A5017D" w:rsidRPr="00573277">
        <w:rPr>
          <w:rFonts w:ascii="Tahoma" w:hAnsi="Tahoma" w:cs="Tahoma"/>
          <w:bCs/>
          <w:sz w:val="24"/>
          <w:szCs w:val="28"/>
          <w:lang w:val="ro-RO"/>
        </w:rPr>
        <w:t>.</w:t>
      </w:r>
    </w:p>
    <w:p w:rsidR="003F48AA" w:rsidRPr="00573277" w:rsidRDefault="00A5017D" w:rsidP="0067553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573277">
        <w:rPr>
          <w:rFonts w:ascii="Tahoma" w:hAnsi="Tahoma" w:cs="Tahoma"/>
          <w:b/>
          <w:bCs/>
          <w:sz w:val="24"/>
          <w:szCs w:val="28"/>
          <w:lang w:val="ro-RO"/>
        </w:rPr>
        <w:t xml:space="preserve">(2) </w:t>
      </w:r>
      <w:r w:rsidR="006458AE" w:rsidRPr="00573277">
        <w:rPr>
          <w:rFonts w:ascii="Tahoma" w:hAnsi="Tahoma" w:cs="Tahoma"/>
          <w:bCs/>
          <w:sz w:val="24"/>
          <w:szCs w:val="28"/>
          <w:lang w:val="ro-RO"/>
        </w:rPr>
        <w:t xml:space="preserve">Unitățile </w:t>
      </w:r>
      <w:r w:rsidR="006F693E" w:rsidRPr="00573277">
        <w:rPr>
          <w:rFonts w:ascii="Tahoma" w:hAnsi="Tahoma" w:cs="Tahoma"/>
          <w:bCs/>
          <w:sz w:val="24"/>
          <w:szCs w:val="28"/>
          <w:lang w:val="ro-RO"/>
        </w:rPr>
        <w:t>a</w:t>
      </w:r>
      <w:r w:rsidR="006458AE" w:rsidRPr="00573277">
        <w:rPr>
          <w:rFonts w:ascii="Tahoma" w:hAnsi="Tahoma" w:cs="Tahoma"/>
          <w:bCs/>
          <w:sz w:val="24"/>
          <w:szCs w:val="28"/>
          <w:lang w:val="ro-RO"/>
        </w:rPr>
        <w:t>dministrativ</w:t>
      </w:r>
      <w:r w:rsidR="006F693E" w:rsidRPr="00573277">
        <w:rPr>
          <w:rFonts w:ascii="Tahoma" w:hAnsi="Tahoma" w:cs="Tahoma"/>
          <w:bCs/>
          <w:sz w:val="24"/>
          <w:szCs w:val="28"/>
          <w:lang w:val="ro-RO"/>
        </w:rPr>
        <w:t>-t</w:t>
      </w:r>
      <w:r w:rsidR="006458AE" w:rsidRPr="00573277">
        <w:rPr>
          <w:rFonts w:ascii="Tahoma" w:hAnsi="Tahoma" w:cs="Tahoma"/>
          <w:bCs/>
          <w:sz w:val="24"/>
          <w:szCs w:val="28"/>
          <w:lang w:val="ro-RO"/>
        </w:rPr>
        <w:t>eritoriale organizează centre la nivel local pentru colectarea ajutoarelor umanitare, urmând să fie predate de către acestea la punctul central de primire stabilit la alin. (1)</w:t>
      </w:r>
      <w:r w:rsidR="003F48AA" w:rsidRPr="00573277">
        <w:rPr>
          <w:rFonts w:ascii="Tahoma" w:hAnsi="Tahoma" w:cs="Tahoma"/>
          <w:bCs/>
          <w:sz w:val="24"/>
          <w:szCs w:val="28"/>
          <w:lang w:val="ro-RO"/>
        </w:rPr>
        <w:t>.</w:t>
      </w:r>
    </w:p>
    <w:p w:rsidR="003D715A" w:rsidRPr="00573277" w:rsidRDefault="00EE3176" w:rsidP="00456E6D">
      <w:pPr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Cs/>
          <w:sz w:val="24"/>
          <w:szCs w:val="28"/>
          <w:lang w:val="ro-RO"/>
        </w:rPr>
      </w:pPr>
      <w:r w:rsidRPr="00573277">
        <w:rPr>
          <w:rFonts w:ascii="Tahoma" w:hAnsi="Tahoma" w:cs="Tahoma"/>
          <w:b/>
          <w:sz w:val="24"/>
          <w:szCs w:val="28"/>
          <w:lang w:val="ro-RO"/>
        </w:rPr>
        <w:t>Art.</w:t>
      </w:r>
      <w:r w:rsidR="003F48AA" w:rsidRPr="00573277">
        <w:rPr>
          <w:rFonts w:ascii="Tahoma" w:hAnsi="Tahoma" w:cs="Tahoma"/>
          <w:b/>
          <w:sz w:val="24"/>
          <w:szCs w:val="28"/>
          <w:lang w:val="ro-RO"/>
        </w:rPr>
        <w:t>2</w:t>
      </w:r>
      <w:r w:rsidRPr="00573277">
        <w:rPr>
          <w:rFonts w:ascii="Tahoma" w:hAnsi="Tahoma" w:cs="Tahoma"/>
          <w:b/>
          <w:sz w:val="24"/>
          <w:szCs w:val="28"/>
          <w:lang w:val="ro-RO"/>
        </w:rPr>
        <w:t xml:space="preserve">. </w:t>
      </w:r>
      <w:r w:rsidR="003D715A" w:rsidRPr="00573277">
        <w:rPr>
          <w:rFonts w:ascii="Tahoma" w:hAnsi="Tahoma" w:cs="Tahoma"/>
          <w:b/>
          <w:sz w:val="24"/>
          <w:szCs w:val="28"/>
          <w:lang w:val="ro-RO"/>
        </w:rPr>
        <w:t xml:space="preserve">(1) </w:t>
      </w:r>
      <w:r w:rsidR="006458AE" w:rsidRPr="00573277">
        <w:rPr>
          <w:rFonts w:ascii="Tahoma" w:hAnsi="Tahoma" w:cs="Tahoma"/>
          <w:sz w:val="24"/>
          <w:szCs w:val="28"/>
          <w:lang w:val="ro-RO"/>
        </w:rPr>
        <w:t xml:space="preserve">Pentru centralizarea ofertelor de asistență umanitară de orice fel, persoanele fizice sau juridice </w:t>
      </w:r>
      <w:r w:rsidR="006F693E" w:rsidRPr="00573277">
        <w:rPr>
          <w:rFonts w:ascii="Tahoma" w:hAnsi="Tahoma" w:cs="Tahoma"/>
          <w:sz w:val="24"/>
          <w:szCs w:val="28"/>
          <w:lang w:val="ro-RO"/>
        </w:rPr>
        <w:t>pot</w:t>
      </w:r>
      <w:r w:rsidR="006458AE" w:rsidRPr="00573277">
        <w:rPr>
          <w:rFonts w:ascii="Tahoma" w:hAnsi="Tahoma" w:cs="Tahoma"/>
          <w:sz w:val="24"/>
          <w:szCs w:val="28"/>
          <w:lang w:val="ro-RO"/>
        </w:rPr>
        <w:t xml:space="preserve"> transmite ofertele pe adresa de e-mail</w:t>
      </w:r>
      <w:r w:rsidR="00573277">
        <w:rPr>
          <w:rFonts w:ascii="Tahoma" w:hAnsi="Tahoma" w:cs="Tahoma"/>
          <w:sz w:val="24"/>
          <w:szCs w:val="28"/>
          <w:lang w:val="ro-RO"/>
        </w:rPr>
        <w:t xml:space="preserve">: </w:t>
      </w:r>
      <w:r w:rsidR="006458AE" w:rsidRPr="00573277">
        <w:rPr>
          <w:rFonts w:ascii="Tahoma" w:hAnsi="Tahoma" w:cs="Tahoma"/>
          <w:sz w:val="24"/>
          <w:szCs w:val="28"/>
          <w:lang w:val="ro-RO"/>
        </w:rPr>
        <w:t xml:space="preserve">umanitar.dsu@mai.gov.ro și </w:t>
      </w:r>
      <w:r w:rsidR="006F693E" w:rsidRPr="00573277">
        <w:rPr>
          <w:rFonts w:ascii="Tahoma" w:hAnsi="Tahoma" w:cs="Tahoma"/>
          <w:sz w:val="24"/>
          <w:szCs w:val="28"/>
          <w:lang w:val="ro-RO"/>
        </w:rPr>
        <w:t>pot</w:t>
      </w:r>
      <w:r w:rsidR="006458AE" w:rsidRPr="00573277">
        <w:rPr>
          <w:rFonts w:ascii="Tahoma" w:hAnsi="Tahoma" w:cs="Tahoma"/>
          <w:sz w:val="24"/>
          <w:szCs w:val="28"/>
          <w:lang w:val="ro-RO"/>
        </w:rPr>
        <w:t xml:space="preserve"> completa formularul primit automat</w:t>
      </w:r>
      <w:r w:rsidR="006F693E" w:rsidRPr="00573277">
        <w:rPr>
          <w:rFonts w:ascii="Tahoma" w:hAnsi="Tahoma" w:cs="Tahoma"/>
          <w:sz w:val="24"/>
          <w:szCs w:val="28"/>
          <w:lang w:val="ro-RO"/>
        </w:rPr>
        <w:t xml:space="preserve"> ca urmare a transmiterii e-mail-ului</w:t>
      </w:r>
      <w:r w:rsidR="00B840CF" w:rsidRPr="00573277">
        <w:rPr>
          <w:rFonts w:ascii="Tahoma" w:hAnsi="Tahoma" w:cs="Tahoma"/>
          <w:bCs/>
          <w:sz w:val="24"/>
          <w:szCs w:val="28"/>
          <w:lang w:val="ro-RO"/>
        </w:rPr>
        <w:t>.</w:t>
      </w:r>
    </w:p>
    <w:p w:rsidR="000C7221" w:rsidRDefault="00B840CF" w:rsidP="000C7221">
      <w:pPr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/>
          <w:bCs/>
          <w:sz w:val="24"/>
          <w:szCs w:val="28"/>
          <w:lang w:val="ro-RO"/>
        </w:rPr>
      </w:pPr>
      <w:r w:rsidRPr="00573277">
        <w:rPr>
          <w:rFonts w:ascii="Tahoma" w:hAnsi="Tahoma" w:cs="Tahoma"/>
          <w:b/>
          <w:bCs/>
          <w:sz w:val="24"/>
          <w:szCs w:val="28"/>
          <w:lang w:val="ro-RO"/>
        </w:rPr>
        <w:t xml:space="preserve"> </w:t>
      </w:r>
      <w:r w:rsidR="00E040A7" w:rsidRPr="00573277">
        <w:rPr>
          <w:rFonts w:ascii="Tahoma" w:hAnsi="Tahoma" w:cs="Tahoma"/>
          <w:b/>
          <w:bCs/>
          <w:sz w:val="24"/>
          <w:szCs w:val="28"/>
          <w:lang w:val="ro-RO"/>
        </w:rPr>
        <w:t>(</w:t>
      </w:r>
      <w:r w:rsidRPr="00573277">
        <w:rPr>
          <w:rFonts w:ascii="Tahoma" w:hAnsi="Tahoma" w:cs="Tahoma"/>
          <w:b/>
          <w:bCs/>
          <w:sz w:val="24"/>
          <w:szCs w:val="28"/>
          <w:lang w:val="ro-RO"/>
        </w:rPr>
        <w:t>2</w:t>
      </w:r>
      <w:r w:rsidR="00E040A7" w:rsidRPr="00573277">
        <w:rPr>
          <w:rFonts w:ascii="Tahoma" w:hAnsi="Tahoma" w:cs="Tahoma"/>
          <w:b/>
          <w:bCs/>
          <w:sz w:val="24"/>
          <w:szCs w:val="28"/>
          <w:lang w:val="ro-RO"/>
        </w:rPr>
        <w:t xml:space="preserve">) </w:t>
      </w:r>
      <w:r w:rsidR="000C7221">
        <w:rPr>
          <w:rFonts w:ascii="Tahoma" w:hAnsi="Tahoma" w:cs="Tahoma"/>
          <w:b/>
          <w:bCs/>
          <w:sz w:val="24"/>
          <w:szCs w:val="28"/>
          <w:lang w:val="ro-RO"/>
        </w:rPr>
        <w:t xml:space="preserve"> </w:t>
      </w:r>
      <w:r w:rsidR="000C7221" w:rsidRPr="00077FDC">
        <w:rPr>
          <w:rFonts w:ascii="Tahoma" w:hAnsi="Tahoma" w:cs="Tahoma"/>
          <w:sz w:val="24"/>
          <w:szCs w:val="28"/>
          <w:lang w:val="ro-RO"/>
        </w:rPr>
        <w:t>C</w:t>
      </w:r>
      <w:r w:rsidR="000C7221" w:rsidRPr="00573277">
        <w:rPr>
          <w:rFonts w:ascii="Tahoma" w:hAnsi="Tahoma" w:cs="Tahoma"/>
          <w:bCs/>
          <w:sz w:val="24"/>
          <w:szCs w:val="28"/>
          <w:lang w:val="ro-RO"/>
        </w:rPr>
        <w:t xml:space="preserve">entralizarea </w:t>
      </w:r>
      <w:r w:rsidR="003417CE" w:rsidRPr="003417CE">
        <w:rPr>
          <w:rFonts w:ascii="Tahoma" w:hAnsi="Tahoma" w:cs="Tahoma"/>
          <w:bCs/>
          <w:sz w:val="24"/>
          <w:szCs w:val="28"/>
          <w:lang w:val="ro-RO"/>
        </w:rPr>
        <w:t>oferte</w:t>
      </w:r>
      <w:r w:rsidR="003417CE">
        <w:rPr>
          <w:rFonts w:ascii="Tahoma" w:hAnsi="Tahoma" w:cs="Tahoma"/>
          <w:bCs/>
          <w:sz w:val="24"/>
          <w:szCs w:val="28"/>
          <w:lang w:val="ro-RO"/>
        </w:rPr>
        <w:t>lor de</w:t>
      </w:r>
      <w:r w:rsidR="003417CE" w:rsidRPr="003417CE">
        <w:rPr>
          <w:rFonts w:ascii="Tahoma" w:hAnsi="Tahoma" w:cs="Tahoma"/>
          <w:bCs/>
          <w:sz w:val="24"/>
          <w:szCs w:val="28"/>
          <w:lang w:val="ro-RO"/>
        </w:rPr>
        <w:t xml:space="preserve"> asistență umanitară </w:t>
      </w:r>
      <w:r w:rsidR="000C7221" w:rsidRPr="00573277">
        <w:rPr>
          <w:rFonts w:ascii="Tahoma" w:hAnsi="Tahoma" w:cs="Tahoma"/>
          <w:bCs/>
          <w:sz w:val="24"/>
          <w:szCs w:val="28"/>
          <w:lang w:val="ro-RO"/>
        </w:rPr>
        <w:t xml:space="preserve">din partea persoanelor fizice sau juridice </w:t>
      </w:r>
      <w:r w:rsidR="000C7221">
        <w:rPr>
          <w:rFonts w:ascii="Tahoma" w:hAnsi="Tahoma" w:cs="Tahoma"/>
          <w:bCs/>
          <w:sz w:val="24"/>
          <w:szCs w:val="28"/>
          <w:lang w:val="ro-RO"/>
        </w:rPr>
        <w:t xml:space="preserve">se face utilizând soluția informatică </w:t>
      </w:r>
      <w:r w:rsidR="003417CE">
        <w:rPr>
          <w:rFonts w:ascii="Tahoma" w:hAnsi="Tahoma" w:cs="Tahoma"/>
          <w:bCs/>
          <w:sz w:val="24"/>
          <w:szCs w:val="28"/>
          <w:lang w:val="ro-RO"/>
        </w:rPr>
        <w:t xml:space="preserve">pusă la dispoziție de Guvernul României </w:t>
      </w:r>
      <w:r w:rsidR="00077FDC">
        <w:rPr>
          <w:rFonts w:ascii="Tahoma" w:hAnsi="Tahoma" w:cs="Tahoma"/>
          <w:bCs/>
          <w:sz w:val="24"/>
          <w:szCs w:val="28"/>
          <w:lang w:val="ro-RO"/>
        </w:rPr>
        <w:t xml:space="preserve">care poate fi accesată la adresa: </w:t>
      </w:r>
      <w:hyperlink r:id="rId8" w:history="1">
        <w:r w:rsidR="00077FDC" w:rsidRPr="00895EAB">
          <w:rPr>
            <w:rStyle w:val="Hyperlink"/>
            <w:rFonts w:ascii="Tahoma" w:hAnsi="Tahoma" w:cs="Tahoma"/>
            <w:bCs/>
            <w:sz w:val="24"/>
            <w:szCs w:val="28"/>
            <w:lang w:val="ro-RO"/>
          </w:rPr>
          <w:t>https://docs.google.com/forms/d/e/1FAIpQLSeyirIDJ2dD-SMm8wPLRxLTdagDQoCxVY-QBn1uE2t7GUZnjQ/viewform</w:t>
        </w:r>
      </w:hyperlink>
      <w:r w:rsidR="00077FDC">
        <w:rPr>
          <w:rFonts w:ascii="Tahoma" w:hAnsi="Tahoma" w:cs="Tahoma"/>
          <w:bCs/>
          <w:sz w:val="24"/>
          <w:szCs w:val="28"/>
          <w:lang w:val="ro-RO"/>
        </w:rPr>
        <w:t xml:space="preserve"> (</w:t>
      </w:r>
      <w:hyperlink r:id="rId9" w:history="1">
        <w:r w:rsidR="00077FDC" w:rsidRPr="00895EAB">
          <w:rPr>
            <w:rStyle w:val="Hyperlink"/>
            <w:rFonts w:ascii="Tahoma" w:hAnsi="Tahoma" w:cs="Tahoma"/>
            <w:bCs/>
            <w:sz w:val="24"/>
            <w:szCs w:val="28"/>
            <w:lang w:val="ro-RO"/>
          </w:rPr>
          <w:t>https://bit.ly/3K1mb3s</w:t>
        </w:r>
      </w:hyperlink>
      <w:r w:rsidR="00077FDC">
        <w:rPr>
          <w:rFonts w:ascii="Tahoma" w:hAnsi="Tahoma" w:cs="Tahoma"/>
          <w:bCs/>
          <w:sz w:val="24"/>
          <w:szCs w:val="28"/>
          <w:lang w:val="ro-RO"/>
        </w:rPr>
        <w:t>)</w:t>
      </w:r>
      <w:r w:rsidR="003417CE">
        <w:rPr>
          <w:rFonts w:ascii="Tahoma" w:hAnsi="Tahoma" w:cs="Tahoma"/>
          <w:bCs/>
          <w:sz w:val="24"/>
          <w:szCs w:val="28"/>
          <w:lang w:val="ro-RO"/>
        </w:rPr>
        <w:t xml:space="preserve">, </w:t>
      </w:r>
      <w:r w:rsidR="00077FDC">
        <w:rPr>
          <w:rFonts w:ascii="Tahoma" w:hAnsi="Tahoma" w:cs="Tahoma"/>
          <w:bCs/>
          <w:sz w:val="24"/>
          <w:szCs w:val="28"/>
          <w:lang w:val="ro-RO"/>
        </w:rPr>
        <w:t>în sopul corelării ofertelor</w:t>
      </w:r>
      <w:r w:rsidR="003417CE">
        <w:rPr>
          <w:rFonts w:ascii="Tahoma" w:hAnsi="Tahoma" w:cs="Tahoma"/>
          <w:bCs/>
          <w:sz w:val="24"/>
          <w:szCs w:val="28"/>
          <w:lang w:val="ro-RO"/>
        </w:rPr>
        <w:t xml:space="preserve"> </w:t>
      </w:r>
      <w:r w:rsidR="00077FDC">
        <w:rPr>
          <w:rFonts w:ascii="Tahoma" w:hAnsi="Tahoma" w:cs="Tahoma"/>
          <w:bCs/>
          <w:sz w:val="24"/>
          <w:szCs w:val="28"/>
          <w:lang w:val="ro-RO"/>
        </w:rPr>
        <w:t>autorităților statului/societății civile cu nevoile re</w:t>
      </w:r>
      <w:r w:rsidR="003417CE">
        <w:rPr>
          <w:rFonts w:ascii="Tahoma" w:hAnsi="Tahoma" w:cs="Tahoma"/>
          <w:bCs/>
          <w:sz w:val="24"/>
          <w:szCs w:val="28"/>
          <w:lang w:val="ro-RO"/>
        </w:rPr>
        <w:t>a</w:t>
      </w:r>
      <w:r w:rsidR="00077FDC">
        <w:rPr>
          <w:rFonts w:ascii="Tahoma" w:hAnsi="Tahoma" w:cs="Tahoma"/>
          <w:bCs/>
          <w:sz w:val="24"/>
          <w:szCs w:val="28"/>
          <w:lang w:val="ro-RO"/>
        </w:rPr>
        <w:t>le din teren</w:t>
      </w:r>
      <w:r w:rsidR="000C7221" w:rsidRPr="00573277">
        <w:rPr>
          <w:rFonts w:ascii="Tahoma" w:hAnsi="Tahoma" w:cs="Tahoma"/>
          <w:sz w:val="24"/>
          <w:szCs w:val="28"/>
          <w:lang w:val="ro-RO"/>
        </w:rPr>
        <w:t>.</w:t>
      </w:r>
    </w:p>
    <w:p w:rsidR="00E040A7" w:rsidRPr="00573277" w:rsidRDefault="000C7221" w:rsidP="00810380">
      <w:pPr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/>
          <w:bCs/>
          <w:sz w:val="24"/>
          <w:szCs w:val="28"/>
          <w:lang w:val="ro-RO"/>
        </w:rPr>
      </w:pPr>
      <w:r>
        <w:rPr>
          <w:rFonts w:ascii="Tahoma" w:hAnsi="Tahoma" w:cs="Tahoma"/>
          <w:b/>
          <w:bCs/>
          <w:sz w:val="24"/>
          <w:szCs w:val="28"/>
          <w:lang w:val="ro-RO"/>
        </w:rPr>
        <w:t xml:space="preserve">(3) </w:t>
      </w:r>
      <w:r w:rsidRPr="000C7221">
        <w:rPr>
          <w:rFonts w:ascii="Tahoma" w:hAnsi="Tahoma" w:cs="Tahoma"/>
          <w:sz w:val="24"/>
          <w:szCs w:val="28"/>
          <w:lang w:val="ro-RO"/>
        </w:rPr>
        <w:t>În sprijinul cetățenilor care nu pot folosi platforma</w:t>
      </w:r>
      <w:r>
        <w:rPr>
          <w:rFonts w:ascii="Tahoma" w:hAnsi="Tahoma" w:cs="Tahoma"/>
          <w:sz w:val="24"/>
          <w:szCs w:val="28"/>
          <w:lang w:val="ro-RO"/>
        </w:rPr>
        <w:t xml:space="preserve"> precizată anterior, pentru centralizarea inițiativelor</w:t>
      </w:r>
      <w:r w:rsidR="007D7382">
        <w:rPr>
          <w:rFonts w:ascii="Tahoma" w:hAnsi="Tahoma" w:cs="Tahoma"/>
          <w:sz w:val="24"/>
          <w:szCs w:val="28"/>
          <w:lang w:val="ro-RO"/>
        </w:rPr>
        <w:t xml:space="preserve"> </w:t>
      </w:r>
      <w:r w:rsidR="003417CE">
        <w:rPr>
          <w:rFonts w:ascii="Tahoma" w:hAnsi="Tahoma" w:cs="Tahoma"/>
          <w:bCs/>
          <w:sz w:val="24"/>
          <w:szCs w:val="28"/>
          <w:lang w:val="ro-RO"/>
        </w:rPr>
        <w:t>de</w:t>
      </w:r>
      <w:r w:rsidR="003417CE" w:rsidRPr="003417CE">
        <w:rPr>
          <w:rFonts w:ascii="Tahoma" w:hAnsi="Tahoma" w:cs="Tahoma"/>
          <w:bCs/>
          <w:sz w:val="24"/>
          <w:szCs w:val="28"/>
          <w:lang w:val="ro-RO"/>
        </w:rPr>
        <w:t xml:space="preserve"> asistență umanitară</w:t>
      </w:r>
      <w:r w:rsidRPr="00573277">
        <w:rPr>
          <w:rFonts w:ascii="Tahoma" w:hAnsi="Tahoma" w:cs="Tahoma"/>
          <w:bCs/>
          <w:sz w:val="24"/>
          <w:szCs w:val="28"/>
          <w:lang w:val="ro-RO"/>
        </w:rPr>
        <w:t xml:space="preserve"> din partea persoanelor fizice sau juridice</w:t>
      </w:r>
      <w:r>
        <w:rPr>
          <w:rFonts w:ascii="Tahoma" w:hAnsi="Tahoma" w:cs="Tahoma"/>
          <w:bCs/>
          <w:sz w:val="24"/>
          <w:szCs w:val="28"/>
          <w:lang w:val="ro-RO"/>
        </w:rPr>
        <w:t xml:space="preserve"> </w:t>
      </w:r>
      <w:r w:rsidR="006458AE" w:rsidRPr="00573277">
        <w:rPr>
          <w:rFonts w:ascii="Tahoma" w:hAnsi="Tahoma" w:cs="Tahoma"/>
          <w:bCs/>
          <w:sz w:val="24"/>
          <w:szCs w:val="28"/>
          <w:lang w:val="ro-RO"/>
        </w:rPr>
        <w:t xml:space="preserve">se operaționalizează la nivelul C.J.C.C.I. Dâmbovița, începând cu data de </w:t>
      </w:r>
      <w:r>
        <w:rPr>
          <w:rFonts w:ascii="Tahoma" w:hAnsi="Tahoma" w:cs="Tahoma"/>
          <w:bCs/>
          <w:sz w:val="24"/>
          <w:szCs w:val="28"/>
          <w:lang w:val="ro-RO"/>
        </w:rPr>
        <w:t>28</w:t>
      </w:r>
      <w:r w:rsidR="006458AE" w:rsidRPr="00573277">
        <w:rPr>
          <w:rFonts w:ascii="Tahoma" w:hAnsi="Tahoma" w:cs="Tahoma"/>
          <w:bCs/>
          <w:sz w:val="24"/>
          <w:szCs w:val="28"/>
          <w:lang w:val="ro-RO"/>
        </w:rPr>
        <w:t>.0</w:t>
      </w:r>
      <w:r>
        <w:rPr>
          <w:rFonts w:ascii="Tahoma" w:hAnsi="Tahoma" w:cs="Tahoma"/>
          <w:bCs/>
          <w:sz w:val="24"/>
          <w:szCs w:val="28"/>
          <w:lang w:val="ro-RO"/>
        </w:rPr>
        <w:t>2</w:t>
      </w:r>
      <w:r w:rsidR="006458AE" w:rsidRPr="00573277">
        <w:rPr>
          <w:rFonts w:ascii="Tahoma" w:hAnsi="Tahoma" w:cs="Tahoma"/>
          <w:bCs/>
          <w:sz w:val="24"/>
          <w:szCs w:val="28"/>
          <w:lang w:val="ro-RO"/>
        </w:rPr>
        <w:t>.2022, numărul de telefon 0245.613.761 sau 0751.159.637 la care vor fi notificate inițiativele menționate anterior</w:t>
      </w:r>
      <w:r w:rsidR="00E040A7" w:rsidRPr="00573277">
        <w:rPr>
          <w:rFonts w:ascii="Tahoma" w:hAnsi="Tahoma" w:cs="Tahoma"/>
          <w:sz w:val="24"/>
          <w:szCs w:val="28"/>
          <w:lang w:val="ro-RO"/>
        </w:rPr>
        <w:t>.</w:t>
      </w:r>
    </w:p>
    <w:p w:rsidR="006458AE" w:rsidRPr="00573277" w:rsidRDefault="00462786" w:rsidP="006458AE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eastAsia="Times New Roman" w:hAnsi="Tahoma" w:cs="Tahoma"/>
          <w:sz w:val="24"/>
          <w:szCs w:val="28"/>
          <w:lang w:val="ro-RO"/>
        </w:rPr>
      </w:pPr>
      <w:r w:rsidRPr="00573277">
        <w:rPr>
          <w:rFonts w:ascii="Tahoma" w:hAnsi="Tahoma" w:cs="Tahoma"/>
          <w:b/>
          <w:sz w:val="24"/>
          <w:szCs w:val="28"/>
          <w:lang w:val="ro-RO"/>
        </w:rPr>
        <w:t>A</w:t>
      </w:r>
      <w:r w:rsidRPr="00573277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4B20A0" w:rsidRPr="00573277">
        <w:rPr>
          <w:rFonts w:ascii="Tahoma" w:eastAsia="Times New Roman" w:hAnsi="Tahoma" w:cs="Tahoma"/>
          <w:b/>
          <w:sz w:val="24"/>
          <w:szCs w:val="28"/>
          <w:lang w:val="ro-RO"/>
        </w:rPr>
        <w:t>3</w:t>
      </w:r>
      <w:r w:rsidRPr="00573277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bookmarkStart w:id="0" w:name="OLE_LINK1"/>
      <w:r w:rsidR="00600115" w:rsidRPr="00573277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(1) </w:t>
      </w:r>
      <w:r w:rsidR="006458AE" w:rsidRPr="00573277">
        <w:rPr>
          <w:rFonts w:ascii="Tahoma" w:eastAsia="Times New Roman" w:hAnsi="Tahoma" w:cs="Tahoma"/>
          <w:sz w:val="24"/>
          <w:szCs w:val="28"/>
          <w:lang w:val="ro-RO"/>
        </w:rPr>
        <w:t>Ajutoarele</w:t>
      </w:r>
      <w:bookmarkEnd w:id="0"/>
      <w:r w:rsidR="006458AE" w:rsidRPr="00573277">
        <w:rPr>
          <w:rFonts w:ascii="Tahoma" w:eastAsia="Times New Roman" w:hAnsi="Tahoma" w:cs="Tahoma"/>
          <w:sz w:val="24"/>
          <w:szCs w:val="28"/>
          <w:lang w:val="ro-RO"/>
        </w:rPr>
        <w:t xml:space="preserve"> umanitare pot fi din categoria: </w:t>
      </w:r>
    </w:p>
    <w:p w:rsidR="006458AE" w:rsidRPr="00573277" w:rsidRDefault="006458AE" w:rsidP="006458AE">
      <w:pPr>
        <w:numPr>
          <w:ilvl w:val="0"/>
          <w:numId w:val="25"/>
        </w:num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jc w:val="both"/>
        <w:rPr>
          <w:rFonts w:ascii="Tahoma" w:eastAsia="Times New Roman" w:hAnsi="Tahoma" w:cs="Tahoma"/>
          <w:sz w:val="24"/>
          <w:szCs w:val="28"/>
          <w:lang w:val="ro-RO"/>
        </w:rPr>
      </w:pPr>
      <w:r w:rsidRPr="00573277">
        <w:rPr>
          <w:rFonts w:ascii="Tahoma" w:eastAsia="Times New Roman" w:hAnsi="Tahoma" w:cs="Tahoma"/>
          <w:sz w:val="24"/>
          <w:szCs w:val="28"/>
          <w:lang w:val="ro-RO"/>
        </w:rPr>
        <w:t>produse alimentare neperisabile</w:t>
      </w:r>
      <w:r w:rsidR="00A922B3">
        <w:rPr>
          <w:rFonts w:ascii="Tahoma" w:eastAsia="Times New Roman" w:hAnsi="Tahoma" w:cs="Tahoma"/>
          <w:sz w:val="24"/>
          <w:szCs w:val="28"/>
          <w:lang w:val="ro-RO"/>
        </w:rPr>
        <w:t xml:space="preserve">, </w:t>
      </w:r>
      <w:r w:rsidRPr="00573277">
        <w:rPr>
          <w:rFonts w:ascii="Tahoma" w:eastAsia="Times New Roman" w:hAnsi="Tahoma" w:cs="Tahoma"/>
          <w:sz w:val="24"/>
          <w:szCs w:val="28"/>
          <w:lang w:val="ro-RO"/>
        </w:rPr>
        <w:t>ambalate sau conservate</w:t>
      </w:r>
      <w:r w:rsidR="00A922B3">
        <w:rPr>
          <w:rFonts w:ascii="Tahoma" w:eastAsia="Times New Roman" w:hAnsi="Tahoma" w:cs="Tahoma"/>
          <w:sz w:val="24"/>
          <w:szCs w:val="28"/>
          <w:lang w:val="ro-RO"/>
        </w:rPr>
        <w:t>,</w:t>
      </w:r>
      <w:r w:rsidRPr="00573277">
        <w:rPr>
          <w:rFonts w:ascii="Tahoma" w:eastAsia="Times New Roman" w:hAnsi="Tahoma" w:cs="Tahoma"/>
          <w:sz w:val="24"/>
          <w:szCs w:val="28"/>
          <w:lang w:val="ro-RO"/>
        </w:rPr>
        <w:t xml:space="preserve"> aflate în termen de valabilitate</w:t>
      </w:r>
      <w:r w:rsidR="00A922B3">
        <w:rPr>
          <w:rFonts w:ascii="Tahoma" w:eastAsia="Times New Roman" w:hAnsi="Tahoma" w:cs="Tahoma"/>
          <w:sz w:val="24"/>
          <w:szCs w:val="28"/>
          <w:lang w:val="ro-RO"/>
        </w:rPr>
        <w:t xml:space="preserve"> (</w:t>
      </w:r>
      <w:r w:rsidR="00A922B3" w:rsidRPr="00A922B3">
        <w:rPr>
          <w:rFonts w:ascii="Tahoma" w:eastAsia="Times New Roman" w:hAnsi="Tahoma" w:cs="Tahoma"/>
          <w:sz w:val="24"/>
          <w:szCs w:val="28"/>
          <w:lang w:val="ro-RO"/>
        </w:rPr>
        <w:t>produse tip instant, lapte praf, conserve, făină, mălai, zahăr, ulei</w:t>
      </w:r>
      <w:r w:rsidR="00A922B3">
        <w:rPr>
          <w:rFonts w:ascii="Tahoma" w:eastAsia="Times New Roman" w:hAnsi="Tahoma" w:cs="Tahoma"/>
          <w:sz w:val="24"/>
          <w:szCs w:val="28"/>
          <w:lang w:val="ro-RO"/>
        </w:rPr>
        <w:t>, etc.)</w:t>
      </w:r>
      <w:r w:rsidRPr="00573277">
        <w:rPr>
          <w:rFonts w:ascii="Tahoma" w:eastAsia="Times New Roman" w:hAnsi="Tahoma" w:cs="Tahoma"/>
          <w:sz w:val="24"/>
          <w:szCs w:val="28"/>
          <w:lang w:val="ro-RO"/>
        </w:rPr>
        <w:t>;</w:t>
      </w:r>
    </w:p>
    <w:p w:rsidR="006458AE" w:rsidRPr="00573277" w:rsidRDefault="006458AE" w:rsidP="006458AE">
      <w:pPr>
        <w:numPr>
          <w:ilvl w:val="0"/>
          <w:numId w:val="25"/>
        </w:num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jc w:val="both"/>
        <w:rPr>
          <w:rFonts w:ascii="Tahoma" w:eastAsia="Times New Roman" w:hAnsi="Tahoma" w:cs="Tahoma"/>
          <w:sz w:val="24"/>
          <w:szCs w:val="28"/>
          <w:lang w:val="ro-RO"/>
        </w:rPr>
      </w:pPr>
      <w:r w:rsidRPr="00573277">
        <w:rPr>
          <w:rFonts w:ascii="Tahoma" w:eastAsia="Times New Roman" w:hAnsi="Tahoma" w:cs="Tahoma"/>
          <w:sz w:val="24"/>
          <w:szCs w:val="28"/>
          <w:lang w:val="ro-RO"/>
        </w:rPr>
        <w:t>articole de îmbrăcăminte pentru adulți și copii (igienizate și ambalate pe categorii</w:t>
      </w:r>
      <w:r w:rsidR="00A922B3">
        <w:rPr>
          <w:rFonts w:ascii="Tahoma" w:eastAsia="Times New Roman" w:hAnsi="Tahoma" w:cs="Tahoma"/>
          <w:sz w:val="24"/>
          <w:szCs w:val="28"/>
          <w:lang w:val="ro-RO"/>
        </w:rPr>
        <w:t xml:space="preserve"> și </w:t>
      </w:r>
      <w:r w:rsidR="00600115" w:rsidRPr="00573277">
        <w:rPr>
          <w:rFonts w:ascii="Tahoma" w:eastAsia="Times New Roman" w:hAnsi="Tahoma" w:cs="Tahoma"/>
          <w:sz w:val="24"/>
          <w:szCs w:val="28"/>
          <w:lang w:val="ro-RO"/>
        </w:rPr>
        <w:t>mărimi</w:t>
      </w:r>
      <w:r w:rsidRPr="00573277">
        <w:rPr>
          <w:rFonts w:ascii="Tahoma" w:eastAsia="Times New Roman" w:hAnsi="Tahoma" w:cs="Tahoma"/>
          <w:sz w:val="24"/>
          <w:szCs w:val="28"/>
          <w:lang w:val="ro-RO"/>
        </w:rPr>
        <w:t>);</w:t>
      </w:r>
    </w:p>
    <w:p w:rsidR="00A922B3" w:rsidRPr="00A922B3" w:rsidRDefault="00A922B3" w:rsidP="00600115">
      <w:pPr>
        <w:numPr>
          <w:ilvl w:val="0"/>
          <w:numId w:val="25"/>
        </w:num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jc w:val="both"/>
        <w:rPr>
          <w:rFonts w:ascii="Tahoma" w:hAnsi="Tahoma" w:cs="Tahoma"/>
          <w:sz w:val="24"/>
          <w:szCs w:val="28"/>
          <w:lang w:val="ro-RO"/>
        </w:rPr>
      </w:pPr>
      <w:r w:rsidRPr="00A922B3">
        <w:rPr>
          <w:rFonts w:ascii="Tahoma" w:eastAsia="Times New Roman" w:hAnsi="Tahoma" w:cs="Tahoma"/>
          <w:sz w:val="24"/>
          <w:szCs w:val="28"/>
          <w:lang w:val="ro-RO"/>
        </w:rPr>
        <w:t xml:space="preserve">produse sanitare și de îngrijire </w:t>
      </w:r>
      <w:r>
        <w:rPr>
          <w:rFonts w:ascii="Tahoma" w:eastAsia="Times New Roman" w:hAnsi="Tahoma" w:cs="Tahoma"/>
          <w:sz w:val="24"/>
          <w:szCs w:val="28"/>
          <w:lang w:val="ro-RO"/>
        </w:rPr>
        <w:t>personală (de tipul</w:t>
      </w:r>
      <w:r w:rsidRPr="00A922B3">
        <w:rPr>
          <w:rFonts w:ascii="Tahoma" w:eastAsia="Times New Roman" w:hAnsi="Tahoma" w:cs="Tahoma"/>
          <w:sz w:val="24"/>
          <w:szCs w:val="28"/>
          <w:lang w:val="ro-RO"/>
        </w:rPr>
        <w:t xml:space="preserve"> șampon, gel de duș, săpun, scutece, absorbante, detergent de rufe, mănuși chirurgicale, saci menajer</w:t>
      </w:r>
      <w:r>
        <w:rPr>
          <w:rFonts w:ascii="Tahoma" w:eastAsia="Times New Roman" w:hAnsi="Tahoma" w:cs="Tahoma"/>
          <w:sz w:val="24"/>
          <w:szCs w:val="28"/>
          <w:lang w:val="ro-RO"/>
        </w:rPr>
        <w:t>i, etc.</w:t>
      </w:r>
      <w:r w:rsidRPr="00A922B3">
        <w:rPr>
          <w:rFonts w:ascii="Tahoma" w:eastAsia="Times New Roman" w:hAnsi="Tahoma" w:cs="Tahoma"/>
          <w:sz w:val="24"/>
          <w:szCs w:val="28"/>
          <w:lang w:val="ro-RO"/>
        </w:rPr>
        <w:t>)</w:t>
      </w:r>
      <w:r>
        <w:rPr>
          <w:rFonts w:ascii="Tahoma" w:eastAsia="Times New Roman" w:hAnsi="Tahoma" w:cs="Tahoma"/>
          <w:sz w:val="24"/>
          <w:szCs w:val="28"/>
          <w:lang w:val="ro-RO"/>
        </w:rPr>
        <w:t>;</w:t>
      </w:r>
    </w:p>
    <w:p w:rsidR="00600115" w:rsidRPr="00573277" w:rsidRDefault="00A922B3" w:rsidP="00600115">
      <w:pPr>
        <w:numPr>
          <w:ilvl w:val="0"/>
          <w:numId w:val="25"/>
        </w:num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jc w:val="both"/>
        <w:rPr>
          <w:rFonts w:ascii="Tahoma" w:hAnsi="Tahoma" w:cs="Tahoma"/>
          <w:sz w:val="24"/>
          <w:szCs w:val="28"/>
          <w:lang w:val="ro-RO"/>
        </w:rPr>
      </w:pPr>
      <w:r w:rsidRPr="00A922B3">
        <w:rPr>
          <w:rFonts w:ascii="Tahoma" w:hAnsi="Tahoma" w:cs="Tahoma"/>
          <w:sz w:val="24"/>
          <w:szCs w:val="28"/>
          <w:lang w:val="ro-RO"/>
        </w:rPr>
        <w:t>paturi pliante, saltele, lenjerii, pături, perne, saci de dormit, prosoape</w:t>
      </w:r>
      <w:r>
        <w:rPr>
          <w:rFonts w:ascii="Tahoma" w:hAnsi="Tahoma" w:cs="Tahoma"/>
          <w:sz w:val="24"/>
          <w:szCs w:val="28"/>
          <w:lang w:val="ro-RO"/>
        </w:rPr>
        <w:t>, etc. (toate noi)</w:t>
      </w:r>
      <w:r w:rsidR="00600115" w:rsidRPr="00573277">
        <w:rPr>
          <w:rFonts w:ascii="Tahoma" w:hAnsi="Tahoma" w:cs="Tahoma"/>
          <w:sz w:val="24"/>
          <w:szCs w:val="28"/>
          <w:lang w:val="ro-RO"/>
        </w:rPr>
        <w:t>.</w:t>
      </w:r>
    </w:p>
    <w:p w:rsidR="00600115" w:rsidRPr="00573277" w:rsidRDefault="00600115" w:rsidP="00456E6D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/>
          <w:sz w:val="24"/>
          <w:szCs w:val="28"/>
          <w:lang w:val="ro-RO"/>
        </w:rPr>
      </w:pPr>
      <w:r w:rsidRPr="00573277">
        <w:rPr>
          <w:rFonts w:ascii="Tahoma" w:hAnsi="Tahoma" w:cs="Tahoma"/>
          <w:b/>
          <w:sz w:val="24"/>
          <w:szCs w:val="28"/>
          <w:lang w:val="ro-RO"/>
        </w:rPr>
        <w:t xml:space="preserve">(2) </w:t>
      </w:r>
      <w:r w:rsidRPr="00573277">
        <w:rPr>
          <w:rFonts w:ascii="Tahoma" w:hAnsi="Tahoma" w:cs="Tahoma"/>
          <w:bCs/>
          <w:sz w:val="24"/>
          <w:szCs w:val="28"/>
          <w:lang w:val="ro-RO"/>
        </w:rPr>
        <w:t>Transportul ajutoarelor umanita</w:t>
      </w:r>
      <w:r w:rsidR="006F693E" w:rsidRPr="00573277">
        <w:rPr>
          <w:rFonts w:ascii="Tahoma" w:hAnsi="Tahoma" w:cs="Tahoma"/>
          <w:bCs/>
          <w:sz w:val="24"/>
          <w:szCs w:val="28"/>
          <w:lang w:val="ro-RO"/>
        </w:rPr>
        <w:t>r</w:t>
      </w:r>
      <w:r w:rsidRPr="00573277">
        <w:rPr>
          <w:rFonts w:ascii="Tahoma" w:hAnsi="Tahoma" w:cs="Tahoma"/>
          <w:bCs/>
          <w:sz w:val="24"/>
          <w:szCs w:val="28"/>
          <w:lang w:val="ro-RO"/>
        </w:rPr>
        <w:t xml:space="preserve">e precizate la alin. (1) către beneficiari se va organiza cu mijloace </w:t>
      </w:r>
      <w:r w:rsidR="006F693E" w:rsidRPr="00573277">
        <w:rPr>
          <w:rFonts w:ascii="Tahoma" w:hAnsi="Tahoma" w:cs="Tahoma"/>
          <w:bCs/>
          <w:sz w:val="24"/>
          <w:szCs w:val="28"/>
          <w:lang w:val="ro-RO"/>
        </w:rPr>
        <w:t>de transport</w:t>
      </w:r>
      <w:r w:rsidRPr="00573277">
        <w:rPr>
          <w:rFonts w:ascii="Tahoma" w:hAnsi="Tahoma" w:cs="Tahoma"/>
          <w:bCs/>
          <w:sz w:val="24"/>
          <w:szCs w:val="28"/>
          <w:lang w:val="ro-RO"/>
        </w:rPr>
        <w:t xml:space="preserve"> asigurate conform prevederilor legale.</w:t>
      </w:r>
      <w:r w:rsidRPr="00573277">
        <w:rPr>
          <w:rFonts w:ascii="Tahoma" w:hAnsi="Tahoma" w:cs="Tahoma"/>
          <w:b/>
          <w:sz w:val="24"/>
          <w:szCs w:val="28"/>
          <w:lang w:val="ro-RO"/>
        </w:rPr>
        <w:t xml:space="preserve"> </w:t>
      </w:r>
    </w:p>
    <w:p w:rsidR="00462786" w:rsidRPr="00573277" w:rsidRDefault="00462786" w:rsidP="00456E6D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/>
          <w:sz w:val="24"/>
          <w:szCs w:val="28"/>
          <w:lang w:val="ro-RO"/>
        </w:rPr>
      </w:pPr>
      <w:r w:rsidRPr="00573277">
        <w:rPr>
          <w:rFonts w:ascii="Tahoma" w:hAnsi="Tahoma" w:cs="Tahoma"/>
          <w:b/>
          <w:sz w:val="24"/>
          <w:szCs w:val="28"/>
          <w:lang w:val="ro-RO"/>
        </w:rPr>
        <w:t>A</w:t>
      </w:r>
      <w:r w:rsidRPr="00573277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4B20A0" w:rsidRPr="00573277">
        <w:rPr>
          <w:rFonts w:ascii="Tahoma" w:eastAsia="Times New Roman" w:hAnsi="Tahoma" w:cs="Tahoma"/>
          <w:b/>
          <w:sz w:val="24"/>
          <w:szCs w:val="28"/>
          <w:lang w:val="ro-RO"/>
        </w:rPr>
        <w:t>4</w:t>
      </w:r>
      <w:r w:rsidRPr="00573277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="00600115" w:rsidRPr="00573277">
        <w:rPr>
          <w:rFonts w:ascii="Tahoma" w:eastAsia="Times New Roman" w:hAnsi="Tahoma" w:cs="Tahoma"/>
          <w:sz w:val="24"/>
          <w:szCs w:val="28"/>
          <w:lang w:val="ro-RO"/>
        </w:rPr>
        <w:t>În termen de 24 de ore toate unitățile administrativ</w:t>
      </w:r>
      <w:r w:rsidR="00B2595D">
        <w:rPr>
          <w:rFonts w:ascii="Tahoma" w:eastAsia="Times New Roman" w:hAnsi="Tahoma" w:cs="Tahoma"/>
          <w:sz w:val="24"/>
          <w:szCs w:val="28"/>
          <w:lang w:val="ro-RO"/>
        </w:rPr>
        <w:t xml:space="preserve"> – </w:t>
      </w:r>
      <w:r w:rsidR="00600115" w:rsidRPr="00573277">
        <w:rPr>
          <w:rFonts w:ascii="Tahoma" w:eastAsia="Times New Roman" w:hAnsi="Tahoma" w:cs="Tahoma"/>
          <w:sz w:val="24"/>
          <w:szCs w:val="28"/>
          <w:lang w:val="ro-RO"/>
        </w:rPr>
        <w:t>teritoriale</w:t>
      </w:r>
      <w:r w:rsidR="00B2595D">
        <w:rPr>
          <w:rFonts w:ascii="Tahoma" w:eastAsia="Times New Roman" w:hAnsi="Tahoma" w:cs="Tahoma"/>
          <w:sz w:val="24"/>
          <w:szCs w:val="28"/>
          <w:lang w:val="ro-RO"/>
        </w:rPr>
        <w:t xml:space="preserve"> </w:t>
      </w:r>
      <w:r w:rsidR="00600115" w:rsidRPr="00573277">
        <w:rPr>
          <w:rFonts w:ascii="Tahoma" w:eastAsia="Times New Roman" w:hAnsi="Tahoma" w:cs="Tahoma"/>
          <w:sz w:val="24"/>
          <w:szCs w:val="28"/>
          <w:lang w:val="ro-RO"/>
        </w:rPr>
        <w:t>de la nivel județean</w:t>
      </w:r>
      <w:r w:rsidR="00B2595D">
        <w:rPr>
          <w:rFonts w:ascii="Tahoma" w:eastAsia="Times New Roman" w:hAnsi="Tahoma" w:cs="Tahoma"/>
          <w:sz w:val="24"/>
          <w:szCs w:val="28"/>
          <w:lang w:val="ro-RO"/>
        </w:rPr>
        <w:t xml:space="preserve"> </w:t>
      </w:r>
      <w:r w:rsidR="00600115" w:rsidRPr="00573277">
        <w:rPr>
          <w:rFonts w:ascii="Tahoma" w:eastAsia="Times New Roman" w:hAnsi="Tahoma" w:cs="Tahoma"/>
          <w:sz w:val="24"/>
          <w:szCs w:val="28"/>
          <w:lang w:val="ro-RO"/>
        </w:rPr>
        <w:t xml:space="preserve">vor actualiza și transmite Secretariatului Tehnic Permanent al CJSU Dâmbovița la adresa: </w:t>
      </w:r>
      <w:r w:rsidR="00600115" w:rsidRPr="00573277">
        <w:rPr>
          <w:rFonts w:ascii="Tahoma" w:eastAsia="Times New Roman" w:hAnsi="Tahoma" w:cs="Tahoma"/>
          <w:b/>
          <w:bCs/>
          <w:sz w:val="24"/>
          <w:szCs w:val="28"/>
          <w:lang w:val="ro-RO"/>
        </w:rPr>
        <w:t>stp@isudb.ro</w:t>
      </w:r>
      <w:r w:rsidR="00600115" w:rsidRPr="00573277">
        <w:rPr>
          <w:rFonts w:ascii="Tahoma" w:eastAsia="Times New Roman" w:hAnsi="Tahoma" w:cs="Tahoma"/>
          <w:sz w:val="24"/>
          <w:szCs w:val="28"/>
          <w:lang w:val="ro-RO"/>
        </w:rPr>
        <w:t>, evidența spațiilor de  cazare, imediat operabile, existente la nivel local</w:t>
      </w:r>
      <w:r w:rsidRPr="00573277">
        <w:rPr>
          <w:rFonts w:ascii="Tahoma" w:eastAsia="Times New Roman" w:hAnsi="Tahoma" w:cs="Tahoma"/>
          <w:sz w:val="24"/>
          <w:szCs w:val="28"/>
          <w:lang w:val="ro-RO"/>
        </w:rPr>
        <w:t>.</w:t>
      </w:r>
    </w:p>
    <w:p w:rsidR="00D37C7F" w:rsidRPr="00573277" w:rsidRDefault="00FE3751" w:rsidP="00D37C7F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ro-RO"/>
        </w:rPr>
      </w:pPr>
      <w:r w:rsidRPr="00573277">
        <w:rPr>
          <w:rFonts w:ascii="Tahoma" w:hAnsi="Tahoma" w:cs="Tahoma"/>
          <w:b/>
          <w:sz w:val="24"/>
          <w:szCs w:val="28"/>
          <w:lang w:val="ro-RO"/>
        </w:rPr>
        <w:t>A</w:t>
      </w:r>
      <w:r w:rsidRPr="00573277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4B20A0" w:rsidRPr="00573277">
        <w:rPr>
          <w:rFonts w:ascii="Tahoma" w:eastAsia="Times New Roman" w:hAnsi="Tahoma" w:cs="Tahoma"/>
          <w:b/>
          <w:sz w:val="24"/>
          <w:szCs w:val="28"/>
          <w:lang w:val="ro-RO"/>
        </w:rPr>
        <w:t>5</w:t>
      </w:r>
      <w:r w:rsidRPr="00573277">
        <w:rPr>
          <w:rFonts w:ascii="Tahoma" w:eastAsia="Times New Roman" w:hAnsi="Tahoma" w:cs="Tahoma"/>
          <w:b/>
          <w:sz w:val="24"/>
          <w:szCs w:val="28"/>
          <w:lang w:val="ro-RO"/>
        </w:rPr>
        <w:t>.</w:t>
      </w:r>
      <w:r w:rsidR="00011550" w:rsidRPr="00573277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573277">
        <w:rPr>
          <w:rFonts w:ascii="Tahoma" w:eastAsia="Times New Roman" w:hAnsi="Tahoma" w:cs="Tahoma"/>
          <w:sz w:val="24"/>
          <w:szCs w:val="28"/>
          <w:lang w:val="ro-RO"/>
        </w:rPr>
        <w:t xml:space="preserve">Prin grija Secretariatului Tehnic Permanent al Comitetului </w:t>
      </w:r>
      <w:r w:rsidR="00573277" w:rsidRPr="00573277">
        <w:rPr>
          <w:rFonts w:ascii="Tahoma" w:eastAsia="Times New Roman" w:hAnsi="Tahoma" w:cs="Tahoma"/>
          <w:sz w:val="24"/>
          <w:szCs w:val="28"/>
          <w:lang w:val="ro-RO"/>
        </w:rPr>
        <w:t>Județean</w:t>
      </w:r>
      <w:r w:rsidR="009F6E7E" w:rsidRPr="00573277">
        <w:rPr>
          <w:rFonts w:ascii="Tahoma" w:eastAsia="Times New Roman" w:hAnsi="Tahoma" w:cs="Tahoma"/>
          <w:sz w:val="24"/>
          <w:szCs w:val="28"/>
          <w:lang w:val="ro-RO"/>
        </w:rPr>
        <w:t xml:space="preserve"> pentru </w:t>
      </w:r>
      <w:r w:rsidR="00573277" w:rsidRPr="00573277">
        <w:rPr>
          <w:rFonts w:ascii="Tahoma" w:eastAsia="Times New Roman" w:hAnsi="Tahoma" w:cs="Tahoma"/>
          <w:sz w:val="24"/>
          <w:szCs w:val="28"/>
          <w:lang w:val="ro-RO"/>
        </w:rPr>
        <w:t>Situații</w:t>
      </w:r>
      <w:r w:rsidR="009F6E7E" w:rsidRPr="00573277">
        <w:rPr>
          <w:rFonts w:ascii="Tahoma" w:eastAsia="Times New Roman" w:hAnsi="Tahoma" w:cs="Tahoma"/>
          <w:sz w:val="24"/>
          <w:szCs w:val="28"/>
          <w:lang w:val="ro-RO"/>
        </w:rPr>
        <w:t xml:space="preserve"> de </w:t>
      </w:r>
      <w:r w:rsidR="00573277" w:rsidRPr="00573277">
        <w:rPr>
          <w:rFonts w:ascii="Tahoma" w:eastAsia="Times New Roman" w:hAnsi="Tahoma" w:cs="Tahoma"/>
          <w:sz w:val="24"/>
          <w:szCs w:val="28"/>
          <w:lang w:val="ro-RO"/>
        </w:rPr>
        <w:t>Urgență</w:t>
      </w:r>
      <w:r w:rsidR="00667525" w:rsidRPr="00573277">
        <w:rPr>
          <w:rFonts w:ascii="Tahoma" w:eastAsia="Times New Roman" w:hAnsi="Tahoma" w:cs="Tahoma"/>
          <w:sz w:val="24"/>
          <w:szCs w:val="28"/>
          <w:lang w:val="ro-RO"/>
        </w:rPr>
        <w:t xml:space="preserve"> </w:t>
      </w:r>
      <w:r w:rsidR="00573277" w:rsidRPr="00573277">
        <w:rPr>
          <w:rFonts w:ascii="Tahoma" w:eastAsia="Times New Roman" w:hAnsi="Tahoma" w:cs="Tahoma"/>
          <w:sz w:val="24"/>
          <w:szCs w:val="28"/>
          <w:lang w:val="ro-RO"/>
        </w:rPr>
        <w:t>Dâmbovița</w:t>
      </w:r>
      <w:r w:rsidR="009F6E7E" w:rsidRPr="00573277">
        <w:rPr>
          <w:rFonts w:ascii="Tahoma" w:eastAsia="Times New Roman" w:hAnsi="Tahoma" w:cs="Tahoma"/>
          <w:sz w:val="24"/>
          <w:szCs w:val="28"/>
          <w:lang w:val="ro-RO"/>
        </w:rPr>
        <w:t xml:space="preserve">, prezenta hotărâre se transmite </w:t>
      </w:r>
      <w:r w:rsidR="006F693E" w:rsidRPr="00573277">
        <w:rPr>
          <w:rFonts w:ascii="Tahoma" w:eastAsia="Times New Roman" w:hAnsi="Tahoma" w:cs="Tahoma"/>
          <w:sz w:val="24"/>
          <w:szCs w:val="28"/>
          <w:lang w:val="ro-RO"/>
        </w:rPr>
        <w:t xml:space="preserve">Comitetului Național pentru Situații de Urgență, </w:t>
      </w:r>
      <w:r w:rsidR="009F6E7E" w:rsidRPr="00573277">
        <w:rPr>
          <w:rFonts w:ascii="Tahoma" w:eastAsia="Times New Roman" w:hAnsi="Tahoma" w:cs="Tahoma"/>
          <w:sz w:val="24"/>
          <w:szCs w:val="28"/>
          <w:lang w:val="ro-RO"/>
        </w:rPr>
        <w:t xml:space="preserve">Departamentului pentru </w:t>
      </w:r>
      <w:r w:rsidR="00573277" w:rsidRPr="00573277">
        <w:rPr>
          <w:rFonts w:ascii="Tahoma" w:eastAsia="Times New Roman" w:hAnsi="Tahoma" w:cs="Tahoma"/>
          <w:sz w:val="24"/>
          <w:szCs w:val="28"/>
          <w:lang w:val="ro-RO"/>
        </w:rPr>
        <w:t>Situații</w:t>
      </w:r>
      <w:r w:rsidR="009F6E7E" w:rsidRPr="00573277">
        <w:rPr>
          <w:rFonts w:ascii="Tahoma" w:eastAsia="Times New Roman" w:hAnsi="Tahoma" w:cs="Tahoma"/>
          <w:sz w:val="24"/>
          <w:szCs w:val="28"/>
          <w:lang w:val="ro-RO"/>
        </w:rPr>
        <w:t xml:space="preserve"> de </w:t>
      </w:r>
      <w:r w:rsidR="00573277" w:rsidRPr="00573277">
        <w:rPr>
          <w:rFonts w:ascii="Tahoma" w:eastAsia="Times New Roman" w:hAnsi="Tahoma" w:cs="Tahoma"/>
          <w:sz w:val="24"/>
          <w:szCs w:val="28"/>
          <w:lang w:val="ro-RO"/>
        </w:rPr>
        <w:t>Urgență</w:t>
      </w:r>
      <w:r w:rsidR="009F6E7E" w:rsidRPr="00573277">
        <w:rPr>
          <w:rFonts w:ascii="Tahoma" w:eastAsia="Times New Roman" w:hAnsi="Tahoma" w:cs="Tahoma"/>
          <w:sz w:val="24"/>
          <w:szCs w:val="28"/>
          <w:lang w:val="ro-RO"/>
        </w:rPr>
        <w:t xml:space="preserve">, Inspectoratului General pentru </w:t>
      </w:r>
      <w:r w:rsidR="00573277" w:rsidRPr="00573277">
        <w:rPr>
          <w:rFonts w:ascii="Tahoma" w:eastAsia="Times New Roman" w:hAnsi="Tahoma" w:cs="Tahoma"/>
          <w:sz w:val="24"/>
          <w:szCs w:val="28"/>
          <w:lang w:val="ro-RO"/>
        </w:rPr>
        <w:t>Situații</w:t>
      </w:r>
      <w:r w:rsidR="009F6E7E" w:rsidRPr="00573277">
        <w:rPr>
          <w:rFonts w:ascii="Tahoma" w:eastAsia="Times New Roman" w:hAnsi="Tahoma" w:cs="Tahoma"/>
          <w:sz w:val="24"/>
          <w:szCs w:val="28"/>
          <w:lang w:val="ro-RO"/>
        </w:rPr>
        <w:t xml:space="preserve"> de </w:t>
      </w:r>
      <w:r w:rsidR="00573277" w:rsidRPr="00573277">
        <w:rPr>
          <w:rFonts w:ascii="Tahoma" w:eastAsia="Times New Roman" w:hAnsi="Tahoma" w:cs="Tahoma"/>
          <w:sz w:val="24"/>
          <w:szCs w:val="28"/>
          <w:lang w:val="ro-RO"/>
        </w:rPr>
        <w:t>Urgență</w:t>
      </w:r>
      <w:r w:rsidR="009F6E7E" w:rsidRPr="00573277">
        <w:rPr>
          <w:rFonts w:ascii="Tahoma" w:eastAsia="Times New Roman" w:hAnsi="Tahoma" w:cs="Tahoma"/>
          <w:sz w:val="24"/>
          <w:szCs w:val="28"/>
          <w:lang w:val="ro-RO"/>
        </w:rPr>
        <w:t xml:space="preserve">, membrilor Comitetului </w:t>
      </w:r>
      <w:r w:rsidR="00573277" w:rsidRPr="00573277">
        <w:rPr>
          <w:rFonts w:ascii="Tahoma" w:eastAsia="Times New Roman" w:hAnsi="Tahoma" w:cs="Tahoma"/>
          <w:sz w:val="24"/>
          <w:szCs w:val="28"/>
          <w:lang w:val="ro-RO"/>
        </w:rPr>
        <w:t>Județean</w:t>
      </w:r>
      <w:r w:rsidR="009F6E7E" w:rsidRPr="00573277">
        <w:rPr>
          <w:rFonts w:ascii="Tahoma" w:eastAsia="Times New Roman" w:hAnsi="Tahoma" w:cs="Tahoma"/>
          <w:sz w:val="24"/>
          <w:szCs w:val="28"/>
          <w:lang w:val="ro-RO"/>
        </w:rPr>
        <w:t xml:space="preserve"> pentru </w:t>
      </w:r>
      <w:r w:rsidR="00573277" w:rsidRPr="00573277">
        <w:rPr>
          <w:rFonts w:ascii="Tahoma" w:eastAsia="Times New Roman" w:hAnsi="Tahoma" w:cs="Tahoma"/>
          <w:sz w:val="24"/>
          <w:szCs w:val="28"/>
          <w:lang w:val="ro-RO"/>
        </w:rPr>
        <w:t>Situații</w:t>
      </w:r>
      <w:r w:rsidR="009F6E7E" w:rsidRPr="00573277">
        <w:rPr>
          <w:rFonts w:ascii="Tahoma" w:eastAsia="Times New Roman" w:hAnsi="Tahoma" w:cs="Tahoma"/>
          <w:sz w:val="24"/>
          <w:szCs w:val="28"/>
          <w:lang w:val="ro-RO"/>
        </w:rPr>
        <w:t xml:space="preserve"> de </w:t>
      </w:r>
      <w:r w:rsidR="00573277" w:rsidRPr="00573277">
        <w:rPr>
          <w:rFonts w:ascii="Tahoma" w:eastAsia="Times New Roman" w:hAnsi="Tahoma" w:cs="Tahoma"/>
          <w:sz w:val="24"/>
          <w:szCs w:val="28"/>
          <w:lang w:val="ro-RO"/>
        </w:rPr>
        <w:t>Urgență</w:t>
      </w:r>
      <w:r w:rsidR="00011550" w:rsidRPr="00573277">
        <w:rPr>
          <w:rFonts w:ascii="Tahoma" w:eastAsia="Times New Roman" w:hAnsi="Tahoma" w:cs="Tahoma"/>
          <w:sz w:val="24"/>
          <w:szCs w:val="28"/>
          <w:lang w:val="ro-RO"/>
        </w:rPr>
        <w:t xml:space="preserve"> </w:t>
      </w:r>
      <w:r w:rsidR="00573277" w:rsidRPr="00573277">
        <w:rPr>
          <w:rFonts w:ascii="Tahoma" w:eastAsia="Times New Roman" w:hAnsi="Tahoma" w:cs="Tahoma"/>
          <w:sz w:val="24"/>
          <w:szCs w:val="28"/>
          <w:lang w:val="ro-RO"/>
        </w:rPr>
        <w:t>Dâmbovița</w:t>
      </w:r>
      <w:r w:rsidR="009F6E7E" w:rsidRPr="00573277">
        <w:rPr>
          <w:rFonts w:ascii="Tahoma" w:eastAsia="Times New Roman" w:hAnsi="Tahoma" w:cs="Tahoma"/>
          <w:sz w:val="24"/>
          <w:szCs w:val="28"/>
          <w:lang w:val="ro-RO"/>
        </w:rPr>
        <w:t xml:space="preserve">, precum </w:t>
      </w:r>
      <w:r w:rsidR="00573277" w:rsidRPr="00573277">
        <w:rPr>
          <w:rFonts w:ascii="Tahoma" w:eastAsia="Times New Roman" w:hAnsi="Tahoma" w:cs="Tahoma"/>
          <w:sz w:val="24"/>
          <w:szCs w:val="28"/>
          <w:lang w:val="ro-RO"/>
        </w:rPr>
        <w:t>și</w:t>
      </w:r>
      <w:r w:rsidR="009F6E7E" w:rsidRPr="00573277">
        <w:rPr>
          <w:rFonts w:ascii="Tahoma" w:eastAsia="Times New Roman" w:hAnsi="Tahoma" w:cs="Tahoma"/>
          <w:sz w:val="24"/>
          <w:szCs w:val="28"/>
          <w:lang w:val="ro-RO"/>
        </w:rPr>
        <w:t xml:space="preserve"> primar</w:t>
      </w:r>
      <w:r w:rsidR="00E8542F" w:rsidRPr="00573277">
        <w:rPr>
          <w:rFonts w:ascii="Tahoma" w:eastAsia="Times New Roman" w:hAnsi="Tahoma" w:cs="Tahoma"/>
          <w:sz w:val="24"/>
          <w:szCs w:val="28"/>
          <w:lang w:val="ro-RO"/>
        </w:rPr>
        <w:t>ilor</w:t>
      </w:r>
      <w:r w:rsidR="009F6E7E" w:rsidRPr="00573277">
        <w:rPr>
          <w:rFonts w:ascii="Tahoma" w:eastAsia="Times New Roman" w:hAnsi="Tahoma" w:cs="Tahoma"/>
          <w:sz w:val="24"/>
          <w:szCs w:val="28"/>
          <w:lang w:val="ro-RO"/>
        </w:rPr>
        <w:t xml:space="preserve">, în calitate de </w:t>
      </w:r>
      <w:r w:rsidR="00573277" w:rsidRPr="00573277">
        <w:rPr>
          <w:rFonts w:ascii="Tahoma" w:eastAsia="Times New Roman" w:hAnsi="Tahoma" w:cs="Tahoma"/>
          <w:sz w:val="24"/>
          <w:szCs w:val="28"/>
          <w:lang w:val="ro-RO"/>
        </w:rPr>
        <w:t>președinți</w:t>
      </w:r>
      <w:r w:rsidR="00E8542F" w:rsidRPr="00573277">
        <w:rPr>
          <w:rFonts w:ascii="Tahoma" w:eastAsia="Times New Roman" w:hAnsi="Tahoma" w:cs="Tahoma"/>
          <w:sz w:val="24"/>
          <w:szCs w:val="28"/>
          <w:lang w:val="ro-RO"/>
        </w:rPr>
        <w:t xml:space="preserve"> ai</w:t>
      </w:r>
      <w:r w:rsidR="009F6E7E" w:rsidRPr="00573277">
        <w:rPr>
          <w:rFonts w:ascii="Tahoma" w:eastAsia="Times New Roman" w:hAnsi="Tahoma" w:cs="Tahoma"/>
          <w:sz w:val="24"/>
          <w:szCs w:val="28"/>
          <w:lang w:val="ro-RO"/>
        </w:rPr>
        <w:t xml:space="preserve"> Comitet</w:t>
      </w:r>
      <w:r w:rsidR="00E8542F" w:rsidRPr="00573277">
        <w:rPr>
          <w:rFonts w:ascii="Tahoma" w:eastAsia="Times New Roman" w:hAnsi="Tahoma" w:cs="Tahoma"/>
          <w:sz w:val="24"/>
          <w:szCs w:val="28"/>
          <w:lang w:val="ro-RO"/>
        </w:rPr>
        <w:t>elor</w:t>
      </w:r>
      <w:r w:rsidR="009F6E7E" w:rsidRPr="00573277">
        <w:rPr>
          <w:rFonts w:ascii="Tahoma" w:eastAsia="Times New Roman" w:hAnsi="Tahoma" w:cs="Tahoma"/>
          <w:sz w:val="24"/>
          <w:szCs w:val="28"/>
          <w:lang w:val="ro-RO"/>
        </w:rPr>
        <w:t xml:space="preserve"> Local</w:t>
      </w:r>
      <w:r w:rsidR="00E8542F" w:rsidRPr="00573277">
        <w:rPr>
          <w:rFonts w:ascii="Tahoma" w:eastAsia="Times New Roman" w:hAnsi="Tahoma" w:cs="Tahoma"/>
          <w:sz w:val="24"/>
          <w:szCs w:val="28"/>
          <w:lang w:val="ro-RO"/>
        </w:rPr>
        <w:t>e</w:t>
      </w:r>
      <w:r w:rsidR="009F6E7E" w:rsidRPr="00573277">
        <w:rPr>
          <w:rFonts w:ascii="Tahoma" w:eastAsia="Times New Roman" w:hAnsi="Tahoma" w:cs="Tahoma"/>
          <w:sz w:val="24"/>
          <w:szCs w:val="28"/>
          <w:lang w:val="ro-RO"/>
        </w:rPr>
        <w:t xml:space="preserve"> pentru </w:t>
      </w:r>
      <w:r w:rsidR="00573277" w:rsidRPr="00573277">
        <w:rPr>
          <w:rFonts w:ascii="Tahoma" w:eastAsia="Times New Roman" w:hAnsi="Tahoma" w:cs="Tahoma"/>
          <w:sz w:val="24"/>
          <w:szCs w:val="28"/>
          <w:lang w:val="ro-RO"/>
        </w:rPr>
        <w:t>Situații</w:t>
      </w:r>
      <w:r w:rsidR="009F6E7E" w:rsidRPr="00573277">
        <w:rPr>
          <w:rFonts w:ascii="Tahoma" w:eastAsia="Times New Roman" w:hAnsi="Tahoma" w:cs="Tahoma"/>
          <w:sz w:val="24"/>
          <w:szCs w:val="28"/>
          <w:lang w:val="ro-RO"/>
        </w:rPr>
        <w:t xml:space="preserve"> de </w:t>
      </w:r>
      <w:r w:rsidR="00573277" w:rsidRPr="00573277">
        <w:rPr>
          <w:rFonts w:ascii="Tahoma" w:eastAsia="Times New Roman" w:hAnsi="Tahoma" w:cs="Tahoma"/>
          <w:sz w:val="24"/>
          <w:szCs w:val="28"/>
          <w:lang w:val="ro-RO"/>
        </w:rPr>
        <w:t>Urgență</w:t>
      </w:r>
      <w:r w:rsidR="000E1011" w:rsidRPr="00573277">
        <w:rPr>
          <w:rFonts w:ascii="Tahoma" w:eastAsia="Times New Roman" w:hAnsi="Tahoma" w:cs="Tahoma"/>
          <w:sz w:val="24"/>
          <w:szCs w:val="28"/>
          <w:lang w:val="ro-RO"/>
        </w:rPr>
        <w:t>,</w:t>
      </w:r>
      <w:r w:rsidR="009F6E7E" w:rsidRPr="00573277">
        <w:rPr>
          <w:rFonts w:ascii="Tahoma" w:eastAsia="Times New Roman" w:hAnsi="Tahoma" w:cs="Tahoma"/>
          <w:sz w:val="24"/>
          <w:szCs w:val="28"/>
          <w:lang w:val="ro-RO"/>
        </w:rPr>
        <w:t xml:space="preserve"> din </w:t>
      </w:r>
      <w:r w:rsidR="003F48AA" w:rsidRPr="00573277">
        <w:rPr>
          <w:rFonts w:ascii="Tahoma" w:eastAsia="Times New Roman" w:hAnsi="Tahoma" w:cs="Tahoma"/>
          <w:sz w:val="24"/>
          <w:szCs w:val="28"/>
          <w:lang w:val="ro-RO"/>
        </w:rPr>
        <w:t xml:space="preserve">toate </w:t>
      </w:r>
      <w:r w:rsidRPr="00573277">
        <w:rPr>
          <w:rFonts w:ascii="Tahoma" w:hAnsi="Tahoma" w:cs="Tahoma"/>
          <w:sz w:val="24"/>
          <w:szCs w:val="28"/>
          <w:lang w:val="ro-RO"/>
        </w:rPr>
        <w:t>unități</w:t>
      </w:r>
      <w:r w:rsidR="003F48AA" w:rsidRPr="00573277">
        <w:rPr>
          <w:rFonts w:ascii="Tahoma" w:hAnsi="Tahoma" w:cs="Tahoma"/>
          <w:sz w:val="24"/>
          <w:szCs w:val="28"/>
          <w:lang w:val="ro-RO"/>
        </w:rPr>
        <w:t>le</w:t>
      </w:r>
      <w:r w:rsidRPr="00573277">
        <w:rPr>
          <w:rFonts w:ascii="Tahoma" w:hAnsi="Tahoma" w:cs="Tahoma"/>
          <w:sz w:val="24"/>
          <w:szCs w:val="28"/>
          <w:lang w:val="ro-RO"/>
        </w:rPr>
        <w:t xml:space="preserve"> administrativ-teritoriale</w:t>
      </w:r>
      <w:r w:rsidR="003F48AA" w:rsidRPr="00573277">
        <w:rPr>
          <w:rFonts w:ascii="Tahoma" w:hAnsi="Tahoma" w:cs="Tahoma"/>
          <w:sz w:val="24"/>
          <w:szCs w:val="28"/>
          <w:lang w:val="ro-RO"/>
        </w:rPr>
        <w:t xml:space="preserve"> de la nivelul județului Dâmbovița.</w:t>
      </w:r>
    </w:p>
    <w:p w:rsidR="00600115" w:rsidRPr="00573277" w:rsidRDefault="00600115" w:rsidP="00D37C7F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ro-RO"/>
        </w:rPr>
      </w:pPr>
      <w:r w:rsidRPr="00573277">
        <w:rPr>
          <w:rFonts w:ascii="Tahoma" w:hAnsi="Tahoma" w:cs="Tahoma"/>
          <w:b/>
          <w:bCs/>
          <w:sz w:val="24"/>
          <w:szCs w:val="28"/>
          <w:lang w:val="ro-RO"/>
        </w:rPr>
        <w:t>(2)</w:t>
      </w:r>
      <w:r w:rsidRPr="00573277">
        <w:rPr>
          <w:rFonts w:ascii="Tahoma" w:hAnsi="Tahoma" w:cs="Tahoma"/>
          <w:sz w:val="24"/>
          <w:szCs w:val="28"/>
          <w:lang w:val="ro-RO"/>
        </w:rPr>
        <w:t xml:space="preserve"> Instituția Prefectului – Județul Dâmbovița, Consiliul Județean Dâmbovița și Inspectoratul pentru Situații de Urgență „Basarab I” al Județului Dâmbovița vor asigura publicarea prezentei hotărâri pe site-urile instituțiilor.</w:t>
      </w:r>
    </w:p>
    <w:p w:rsidR="006640E9" w:rsidRDefault="006640E9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</w:p>
    <w:p w:rsidR="009F6E7E" w:rsidRDefault="006640E9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>
        <w:rPr>
          <w:rFonts w:ascii="Tahoma" w:eastAsia="Times New Roman" w:hAnsi="Tahoma" w:cs="Tahoma"/>
          <w:b/>
          <w:sz w:val="24"/>
          <w:szCs w:val="28"/>
          <w:lang w:val="ro-RO"/>
        </w:rPr>
        <w:t xml:space="preserve">p. </w:t>
      </w:r>
      <w:r w:rsidR="009F6E7E" w:rsidRPr="00573277">
        <w:rPr>
          <w:rFonts w:ascii="Tahoma" w:eastAsia="Times New Roman" w:hAnsi="Tahoma" w:cs="Tahoma"/>
          <w:b/>
          <w:sz w:val="24"/>
          <w:szCs w:val="28"/>
          <w:lang w:val="ro-RO"/>
        </w:rPr>
        <w:t>PREŞEDINTELE C.J.S.U. DÂMBOVIŢA</w:t>
      </w:r>
    </w:p>
    <w:p w:rsidR="006640E9" w:rsidRDefault="006640E9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>
        <w:rPr>
          <w:rFonts w:ascii="Tahoma" w:eastAsia="Times New Roman" w:hAnsi="Tahoma" w:cs="Tahoma"/>
          <w:b/>
          <w:sz w:val="24"/>
          <w:szCs w:val="28"/>
          <w:lang w:val="ro-RO"/>
        </w:rPr>
        <w:t>VICE</w:t>
      </w:r>
      <w:r w:rsidRPr="00573277">
        <w:rPr>
          <w:rFonts w:ascii="Tahoma" w:eastAsia="Times New Roman" w:hAnsi="Tahoma" w:cs="Tahoma"/>
          <w:b/>
          <w:sz w:val="24"/>
          <w:szCs w:val="28"/>
          <w:lang w:val="ro-RO"/>
        </w:rPr>
        <w:t>PREŞEDINTELE C.J.S.U. DÂMBOVIŢA</w:t>
      </w:r>
    </w:p>
    <w:p w:rsidR="006640E9" w:rsidRPr="00573277" w:rsidRDefault="006640E9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>
        <w:rPr>
          <w:rFonts w:ascii="Tahoma" w:eastAsia="Times New Roman" w:hAnsi="Tahoma" w:cs="Tahoma"/>
          <w:b/>
          <w:sz w:val="24"/>
          <w:szCs w:val="28"/>
          <w:lang w:val="ro-RO"/>
        </w:rPr>
        <w:t>PREȘEDINTELE CONSILIULUI JUDEȚEAN DÂMBOVIȚA</w:t>
      </w:r>
    </w:p>
    <w:p w:rsidR="003F2571" w:rsidRPr="00573277" w:rsidRDefault="006640E9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</w:pPr>
      <w:r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  <w:t>DR. EC. CORNELIU ȘTEFAN</w:t>
      </w:r>
    </w:p>
    <w:p w:rsidR="00203A02" w:rsidRPr="00573277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sectPr w:rsidR="00203A02" w:rsidRPr="00573277" w:rsidSect="000E1011"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624" w:footer="62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4B6E" w:rsidRDefault="00184B6E" w:rsidP="00912FDC">
      <w:pPr>
        <w:spacing w:after="0" w:line="240" w:lineRule="auto"/>
      </w:pPr>
      <w:r>
        <w:separator/>
      </w:r>
    </w:p>
  </w:endnote>
  <w:endnote w:type="continuationSeparator" w:id="0">
    <w:p w:rsidR="00184B6E" w:rsidRDefault="00184B6E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4E3E" w:rsidRPr="00C0697B" w:rsidRDefault="00FA4E3E" w:rsidP="00D50AD9">
    <w:pPr>
      <w:pStyle w:val="Subsol"/>
      <w:jc w:val="center"/>
      <w:rPr>
        <w:rFonts w:ascii="Tahoma" w:hAnsi="Tahoma" w:cs="Tahoma"/>
        <w:sz w:val="16"/>
        <w:szCs w:val="16"/>
      </w:rPr>
    </w:pPr>
    <w:r w:rsidRPr="00C0697B">
      <w:rPr>
        <w:rFonts w:ascii="Tahoma" w:hAnsi="Tahoma" w:cs="Tahoma"/>
        <w:sz w:val="16"/>
        <w:szCs w:val="16"/>
      </w:rPr>
      <w:t>Pagina</w:t>
    </w:r>
    <w:r>
      <w:rPr>
        <w:rFonts w:ascii="Tahoma" w:hAnsi="Tahoma" w:cs="Tahoma"/>
        <w:sz w:val="16"/>
        <w:szCs w:val="16"/>
      </w:rPr>
      <w:t xml:space="preserve"> </w:t>
    </w:r>
    <w:r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PAGE </w:instrText>
    </w:r>
    <w:r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8E5539">
      <w:rPr>
        <w:rFonts w:ascii="Tahoma" w:hAnsi="Tahoma" w:cs="Tahoma"/>
        <w:b/>
        <w:bCs/>
        <w:noProof/>
        <w:sz w:val="16"/>
        <w:szCs w:val="16"/>
      </w:rPr>
      <w:t>2</w:t>
    </w:r>
    <w:r w:rsidRPr="00C0697B">
      <w:rPr>
        <w:rFonts w:ascii="Tahoma" w:hAnsi="Tahoma" w:cs="Tahoma"/>
        <w:b/>
        <w:bCs/>
        <w:sz w:val="16"/>
        <w:szCs w:val="16"/>
      </w:rPr>
      <w:fldChar w:fldCharType="end"/>
    </w:r>
    <w:r w:rsidRPr="00C0697B">
      <w:rPr>
        <w:rFonts w:ascii="Tahoma" w:hAnsi="Tahoma" w:cs="Tahoma"/>
        <w:sz w:val="16"/>
        <w:szCs w:val="16"/>
      </w:rPr>
      <w:t xml:space="preserve"> din </w:t>
    </w:r>
    <w:r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NUMPAGES  </w:instrText>
    </w:r>
    <w:r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8E5539">
      <w:rPr>
        <w:rFonts w:ascii="Tahoma" w:hAnsi="Tahoma" w:cs="Tahoma"/>
        <w:b/>
        <w:bCs/>
        <w:noProof/>
        <w:sz w:val="16"/>
        <w:szCs w:val="16"/>
      </w:rPr>
      <w:t>2</w:t>
    </w:r>
    <w:r w:rsidRPr="00C0697B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4E3E" w:rsidRPr="00C0697B" w:rsidRDefault="00FA4E3E" w:rsidP="00D50AD9">
    <w:pPr>
      <w:pStyle w:val="Subsol"/>
      <w:jc w:val="center"/>
      <w:rPr>
        <w:rFonts w:ascii="Tahoma" w:hAnsi="Tahoma" w:cs="Tahoma"/>
        <w:sz w:val="16"/>
        <w:szCs w:val="16"/>
      </w:rPr>
    </w:pPr>
    <w:r w:rsidRPr="00C0697B">
      <w:rPr>
        <w:rFonts w:ascii="Tahoma" w:hAnsi="Tahoma" w:cs="Tahoma"/>
        <w:sz w:val="16"/>
        <w:szCs w:val="16"/>
      </w:rPr>
      <w:t>Pagina</w:t>
    </w:r>
    <w:r>
      <w:rPr>
        <w:rFonts w:ascii="Tahoma" w:hAnsi="Tahoma" w:cs="Tahoma"/>
        <w:sz w:val="16"/>
        <w:szCs w:val="16"/>
      </w:rPr>
      <w:t xml:space="preserve"> </w:t>
    </w:r>
    <w:r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PAGE </w:instrText>
    </w:r>
    <w:r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8E5539">
      <w:rPr>
        <w:rFonts w:ascii="Tahoma" w:hAnsi="Tahoma" w:cs="Tahoma"/>
        <w:b/>
        <w:bCs/>
        <w:noProof/>
        <w:sz w:val="16"/>
        <w:szCs w:val="16"/>
      </w:rPr>
      <w:t>1</w:t>
    </w:r>
    <w:r w:rsidRPr="00C0697B">
      <w:rPr>
        <w:rFonts w:ascii="Tahoma" w:hAnsi="Tahoma" w:cs="Tahoma"/>
        <w:b/>
        <w:bCs/>
        <w:sz w:val="16"/>
        <w:szCs w:val="16"/>
      </w:rPr>
      <w:fldChar w:fldCharType="end"/>
    </w:r>
    <w:r>
      <w:rPr>
        <w:rFonts w:ascii="Tahoma" w:hAnsi="Tahoma" w:cs="Tahoma"/>
        <w:b/>
        <w:bCs/>
        <w:sz w:val="16"/>
        <w:szCs w:val="16"/>
      </w:rPr>
      <w:t xml:space="preserve"> </w:t>
    </w:r>
    <w:r w:rsidRPr="00C0697B">
      <w:rPr>
        <w:rFonts w:ascii="Tahoma" w:hAnsi="Tahoma" w:cs="Tahoma"/>
        <w:sz w:val="16"/>
        <w:szCs w:val="16"/>
      </w:rPr>
      <w:t xml:space="preserve">din </w:t>
    </w:r>
    <w:r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NUMPAGES  </w:instrText>
    </w:r>
    <w:r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8E5539">
      <w:rPr>
        <w:rFonts w:ascii="Tahoma" w:hAnsi="Tahoma" w:cs="Tahoma"/>
        <w:b/>
        <w:bCs/>
        <w:noProof/>
        <w:sz w:val="16"/>
        <w:szCs w:val="16"/>
      </w:rPr>
      <w:t>1</w:t>
    </w:r>
    <w:r w:rsidRPr="00C0697B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4B6E" w:rsidRDefault="00184B6E" w:rsidP="00912FDC">
      <w:pPr>
        <w:spacing w:after="0" w:line="240" w:lineRule="auto"/>
      </w:pPr>
      <w:r>
        <w:separator/>
      </w:r>
    </w:p>
  </w:footnote>
  <w:footnote w:type="continuationSeparator" w:id="0">
    <w:p w:rsidR="00184B6E" w:rsidRDefault="00184B6E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4E3E" w:rsidRPr="00C0697B" w:rsidRDefault="00FA4E3E" w:rsidP="00D50AD9">
    <w:pPr>
      <w:spacing w:after="60" w:line="240" w:lineRule="auto"/>
      <w:jc w:val="center"/>
      <w:rPr>
        <w:rFonts w:ascii="Tahoma" w:hAnsi="Tahoma" w:cs="Tahoma"/>
        <w:b/>
        <w:bCs/>
        <w:sz w:val="22"/>
      </w:rPr>
    </w:pPr>
    <w:r w:rsidRPr="00C0697B">
      <w:rPr>
        <w:rFonts w:ascii="Tahoma" w:hAnsi="Tahoma" w:cs="Tahoma"/>
        <w:b/>
        <w:bCs/>
        <w:sz w:val="22"/>
      </w:rPr>
      <w:t>MINISTERUL AFACERILOR INTERNE</w:t>
    </w:r>
  </w:p>
  <w:p w:rsidR="00FA4E3E" w:rsidRPr="00C0697B" w:rsidRDefault="00FA4E3E" w:rsidP="00D50AD9">
    <w:pPr>
      <w:spacing w:after="6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bCs/>
        <w:sz w:val="20"/>
        <w:szCs w:val="20"/>
      </w:rPr>
      <w:t>INSTITUŢIA PREFECTULUI – JUDEŢUL DÂMBOVIŢA</w:t>
    </w:r>
  </w:p>
  <w:p w:rsidR="00FA4E3E" w:rsidRPr="00C0697B" w:rsidRDefault="006329C9" w:rsidP="00D50AD9">
    <w:pPr>
      <w:spacing w:after="6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085D86">
      <w:rPr>
        <w:rFonts w:ascii="Tahoma" w:hAnsi="Tahoma" w:cs="Tahoma"/>
        <w:b/>
        <w:noProof/>
        <w:sz w:val="20"/>
        <w:szCs w:val="20"/>
      </w:rPr>
      <w:drawing>
        <wp:inline distT="0" distB="0" distL="0" distR="0">
          <wp:extent cx="969010" cy="88201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4E3E" w:rsidRPr="00C0697B" w:rsidRDefault="00FA4E3E" w:rsidP="009840F1">
    <w:pPr>
      <w:spacing w:after="20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bCs/>
        <w:sz w:val="20"/>
        <w:szCs w:val="20"/>
      </w:rPr>
      <w:t>COMITETUL JUDEŢEAN PENTRU SITUAŢII DE URGENŢĂ DÂMBOVIŢA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017"/>
    <w:multiLevelType w:val="hybridMultilevel"/>
    <w:tmpl w:val="869460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D15B25"/>
    <w:multiLevelType w:val="hybridMultilevel"/>
    <w:tmpl w:val="D258F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1DBB"/>
    <w:multiLevelType w:val="hybridMultilevel"/>
    <w:tmpl w:val="97D652C8"/>
    <w:lvl w:ilvl="0" w:tplc="0409000B">
      <w:start w:val="1"/>
      <w:numFmt w:val="bullet"/>
      <w:lvlText w:val=""/>
      <w:lvlJc w:val="left"/>
      <w:pPr>
        <w:ind w:left="4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</w:abstractNum>
  <w:abstractNum w:abstractNumId="3" w15:restartNumberingAfterBreak="0">
    <w:nsid w:val="1971393C"/>
    <w:multiLevelType w:val="hybridMultilevel"/>
    <w:tmpl w:val="B4908668"/>
    <w:lvl w:ilvl="0" w:tplc="C81428BA">
      <w:numFmt w:val="bullet"/>
      <w:lvlText w:val="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6845238"/>
    <w:multiLevelType w:val="hybridMultilevel"/>
    <w:tmpl w:val="44666A12"/>
    <w:lvl w:ilvl="0" w:tplc="870A11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31FF0"/>
    <w:multiLevelType w:val="hybridMultilevel"/>
    <w:tmpl w:val="61B0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D7F8E"/>
    <w:multiLevelType w:val="hybridMultilevel"/>
    <w:tmpl w:val="9138A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50D43"/>
    <w:multiLevelType w:val="hybridMultilevel"/>
    <w:tmpl w:val="003AE9E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CE2F89"/>
    <w:multiLevelType w:val="hybridMultilevel"/>
    <w:tmpl w:val="41D619A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47351F6"/>
    <w:multiLevelType w:val="hybridMultilevel"/>
    <w:tmpl w:val="FC82B2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650A3D"/>
    <w:multiLevelType w:val="hybridMultilevel"/>
    <w:tmpl w:val="0490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37430"/>
    <w:multiLevelType w:val="hybridMultilevel"/>
    <w:tmpl w:val="3F144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64422"/>
    <w:multiLevelType w:val="hybridMultilevel"/>
    <w:tmpl w:val="3A94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37076"/>
    <w:multiLevelType w:val="hybridMultilevel"/>
    <w:tmpl w:val="393E56E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AB7224F"/>
    <w:multiLevelType w:val="hybridMultilevel"/>
    <w:tmpl w:val="C42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32733"/>
    <w:multiLevelType w:val="hybridMultilevel"/>
    <w:tmpl w:val="146A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91D76"/>
    <w:multiLevelType w:val="hybridMultilevel"/>
    <w:tmpl w:val="C11AAAF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6BC7838"/>
    <w:multiLevelType w:val="hybridMultilevel"/>
    <w:tmpl w:val="A14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83FE5"/>
    <w:multiLevelType w:val="hybridMultilevel"/>
    <w:tmpl w:val="17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104B4"/>
    <w:multiLevelType w:val="hybridMultilevel"/>
    <w:tmpl w:val="01A80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25B8B"/>
    <w:multiLevelType w:val="hybridMultilevel"/>
    <w:tmpl w:val="631217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14135A"/>
    <w:multiLevelType w:val="hybridMultilevel"/>
    <w:tmpl w:val="FB6C1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D217E"/>
    <w:multiLevelType w:val="hybridMultilevel"/>
    <w:tmpl w:val="410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A719C"/>
    <w:multiLevelType w:val="hybridMultilevel"/>
    <w:tmpl w:val="6AF0D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B05E1"/>
    <w:multiLevelType w:val="hybridMultilevel"/>
    <w:tmpl w:val="6A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7"/>
  </w:num>
  <w:num w:numId="5">
    <w:abstractNumId w:val="14"/>
  </w:num>
  <w:num w:numId="6">
    <w:abstractNumId w:val="18"/>
  </w:num>
  <w:num w:numId="7">
    <w:abstractNumId w:val="24"/>
  </w:num>
  <w:num w:numId="8">
    <w:abstractNumId w:val="10"/>
  </w:num>
  <w:num w:numId="9">
    <w:abstractNumId w:val="19"/>
  </w:num>
  <w:num w:numId="10">
    <w:abstractNumId w:val="16"/>
  </w:num>
  <w:num w:numId="11">
    <w:abstractNumId w:val="22"/>
  </w:num>
  <w:num w:numId="12">
    <w:abstractNumId w:val="5"/>
  </w:num>
  <w:num w:numId="13">
    <w:abstractNumId w:val="12"/>
  </w:num>
  <w:num w:numId="14">
    <w:abstractNumId w:val="21"/>
  </w:num>
  <w:num w:numId="15">
    <w:abstractNumId w:val="4"/>
  </w:num>
  <w:num w:numId="16">
    <w:abstractNumId w:val="1"/>
  </w:num>
  <w:num w:numId="17">
    <w:abstractNumId w:val="8"/>
  </w:num>
  <w:num w:numId="18">
    <w:abstractNumId w:val="2"/>
  </w:num>
  <w:num w:numId="19">
    <w:abstractNumId w:val="9"/>
  </w:num>
  <w:num w:numId="20">
    <w:abstractNumId w:val="7"/>
  </w:num>
  <w:num w:numId="21">
    <w:abstractNumId w:val="13"/>
  </w:num>
  <w:num w:numId="22">
    <w:abstractNumId w:val="3"/>
  </w:num>
  <w:num w:numId="23">
    <w:abstractNumId w:val="23"/>
  </w:num>
  <w:num w:numId="24">
    <w:abstractNumId w:val="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grammar="clean"/>
  <w:revisionView w:inkAnnotations="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53"/>
    <w:rsid w:val="00000F79"/>
    <w:rsid w:val="000014CD"/>
    <w:rsid w:val="000024E8"/>
    <w:rsid w:val="00002D0B"/>
    <w:rsid w:val="00003087"/>
    <w:rsid w:val="00006DB3"/>
    <w:rsid w:val="00011550"/>
    <w:rsid w:val="00014837"/>
    <w:rsid w:val="0001543C"/>
    <w:rsid w:val="00024CD9"/>
    <w:rsid w:val="000258FC"/>
    <w:rsid w:val="00026257"/>
    <w:rsid w:val="000267E9"/>
    <w:rsid w:val="0003098E"/>
    <w:rsid w:val="0003327A"/>
    <w:rsid w:val="00042444"/>
    <w:rsid w:val="00045C91"/>
    <w:rsid w:val="0004624E"/>
    <w:rsid w:val="000628C4"/>
    <w:rsid w:val="00062BA3"/>
    <w:rsid w:val="000661BA"/>
    <w:rsid w:val="00066397"/>
    <w:rsid w:val="000715DF"/>
    <w:rsid w:val="00077FDC"/>
    <w:rsid w:val="0008174D"/>
    <w:rsid w:val="00083621"/>
    <w:rsid w:val="000841FA"/>
    <w:rsid w:val="00084E44"/>
    <w:rsid w:val="00085D86"/>
    <w:rsid w:val="0009133C"/>
    <w:rsid w:val="00092B3E"/>
    <w:rsid w:val="000938A2"/>
    <w:rsid w:val="00094A71"/>
    <w:rsid w:val="00095950"/>
    <w:rsid w:val="00097820"/>
    <w:rsid w:val="000A0386"/>
    <w:rsid w:val="000A208A"/>
    <w:rsid w:val="000A231F"/>
    <w:rsid w:val="000A2B1C"/>
    <w:rsid w:val="000A37FB"/>
    <w:rsid w:val="000A475B"/>
    <w:rsid w:val="000B20F6"/>
    <w:rsid w:val="000B5927"/>
    <w:rsid w:val="000B613C"/>
    <w:rsid w:val="000B6CDB"/>
    <w:rsid w:val="000C22C8"/>
    <w:rsid w:val="000C35EC"/>
    <w:rsid w:val="000C69E8"/>
    <w:rsid w:val="000C6EAE"/>
    <w:rsid w:val="000C7221"/>
    <w:rsid w:val="000D1CDD"/>
    <w:rsid w:val="000E0765"/>
    <w:rsid w:val="000E1011"/>
    <w:rsid w:val="000E16DE"/>
    <w:rsid w:val="000E1DDA"/>
    <w:rsid w:val="000E75D7"/>
    <w:rsid w:val="000E786D"/>
    <w:rsid w:val="000F0555"/>
    <w:rsid w:val="000F2567"/>
    <w:rsid w:val="000F4776"/>
    <w:rsid w:val="00101B08"/>
    <w:rsid w:val="0010466E"/>
    <w:rsid w:val="001064E1"/>
    <w:rsid w:val="001077EF"/>
    <w:rsid w:val="00120925"/>
    <w:rsid w:val="001211BE"/>
    <w:rsid w:val="00123301"/>
    <w:rsid w:val="00123432"/>
    <w:rsid w:val="00123D34"/>
    <w:rsid w:val="0012456F"/>
    <w:rsid w:val="00124809"/>
    <w:rsid w:val="00125616"/>
    <w:rsid w:val="001316EA"/>
    <w:rsid w:val="00131A1E"/>
    <w:rsid w:val="0013257D"/>
    <w:rsid w:val="001328EC"/>
    <w:rsid w:val="00134966"/>
    <w:rsid w:val="00135BA5"/>
    <w:rsid w:val="00143171"/>
    <w:rsid w:val="001437DA"/>
    <w:rsid w:val="001444FB"/>
    <w:rsid w:val="00150368"/>
    <w:rsid w:val="0015668F"/>
    <w:rsid w:val="001604EA"/>
    <w:rsid w:val="001611A9"/>
    <w:rsid w:val="0016295C"/>
    <w:rsid w:val="00163096"/>
    <w:rsid w:val="001631D6"/>
    <w:rsid w:val="0016394E"/>
    <w:rsid w:val="00164F3B"/>
    <w:rsid w:val="001669DF"/>
    <w:rsid w:val="00170EB8"/>
    <w:rsid w:val="00172F9A"/>
    <w:rsid w:val="00174CF9"/>
    <w:rsid w:val="00176740"/>
    <w:rsid w:val="0017711E"/>
    <w:rsid w:val="00182F3D"/>
    <w:rsid w:val="00184622"/>
    <w:rsid w:val="00184B6E"/>
    <w:rsid w:val="00190080"/>
    <w:rsid w:val="001912DE"/>
    <w:rsid w:val="0019330A"/>
    <w:rsid w:val="00197740"/>
    <w:rsid w:val="001977F5"/>
    <w:rsid w:val="001A5D7C"/>
    <w:rsid w:val="001B5155"/>
    <w:rsid w:val="001B5386"/>
    <w:rsid w:val="001C146B"/>
    <w:rsid w:val="001C19A4"/>
    <w:rsid w:val="001C50AA"/>
    <w:rsid w:val="001C6BF7"/>
    <w:rsid w:val="001D06FD"/>
    <w:rsid w:val="001D161F"/>
    <w:rsid w:val="001D50F5"/>
    <w:rsid w:val="001D70E3"/>
    <w:rsid w:val="001E0205"/>
    <w:rsid w:val="001E0E6B"/>
    <w:rsid w:val="001E0EFD"/>
    <w:rsid w:val="001E0F23"/>
    <w:rsid w:val="001F089E"/>
    <w:rsid w:val="001F109E"/>
    <w:rsid w:val="001F1598"/>
    <w:rsid w:val="001F1B25"/>
    <w:rsid w:val="001F2139"/>
    <w:rsid w:val="001F30A1"/>
    <w:rsid w:val="001F31F3"/>
    <w:rsid w:val="001F34AB"/>
    <w:rsid w:val="001F45D2"/>
    <w:rsid w:val="00203A02"/>
    <w:rsid w:val="00205E64"/>
    <w:rsid w:val="002147DA"/>
    <w:rsid w:val="00215D7E"/>
    <w:rsid w:val="00217B07"/>
    <w:rsid w:val="00220212"/>
    <w:rsid w:val="00221FB6"/>
    <w:rsid w:val="00224763"/>
    <w:rsid w:val="00226BE7"/>
    <w:rsid w:val="00227FE4"/>
    <w:rsid w:val="0023189C"/>
    <w:rsid w:val="002379FB"/>
    <w:rsid w:val="00241F08"/>
    <w:rsid w:val="0024620E"/>
    <w:rsid w:val="00251D66"/>
    <w:rsid w:val="00252495"/>
    <w:rsid w:val="002545A7"/>
    <w:rsid w:val="0025649E"/>
    <w:rsid w:val="00256EB8"/>
    <w:rsid w:val="00257C08"/>
    <w:rsid w:val="0026311C"/>
    <w:rsid w:val="002647D0"/>
    <w:rsid w:val="0026502C"/>
    <w:rsid w:val="0026544E"/>
    <w:rsid w:val="0026716E"/>
    <w:rsid w:val="00267D5A"/>
    <w:rsid w:val="002700CF"/>
    <w:rsid w:val="00275412"/>
    <w:rsid w:val="00280039"/>
    <w:rsid w:val="0028215B"/>
    <w:rsid w:val="00286744"/>
    <w:rsid w:val="002912D4"/>
    <w:rsid w:val="0029137E"/>
    <w:rsid w:val="00291CD7"/>
    <w:rsid w:val="0029215E"/>
    <w:rsid w:val="002A032F"/>
    <w:rsid w:val="002A13C9"/>
    <w:rsid w:val="002A1E9F"/>
    <w:rsid w:val="002A284B"/>
    <w:rsid w:val="002A5788"/>
    <w:rsid w:val="002A6BD2"/>
    <w:rsid w:val="002B4004"/>
    <w:rsid w:val="002B54BC"/>
    <w:rsid w:val="002B5BE1"/>
    <w:rsid w:val="002C2251"/>
    <w:rsid w:val="002C505E"/>
    <w:rsid w:val="002C7239"/>
    <w:rsid w:val="002E04E3"/>
    <w:rsid w:val="002E51F2"/>
    <w:rsid w:val="00300047"/>
    <w:rsid w:val="00305675"/>
    <w:rsid w:val="00305DFD"/>
    <w:rsid w:val="003154BC"/>
    <w:rsid w:val="00316345"/>
    <w:rsid w:val="00320F33"/>
    <w:rsid w:val="00321D9D"/>
    <w:rsid w:val="00323D9A"/>
    <w:rsid w:val="003249FF"/>
    <w:rsid w:val="0032638F"/>
    <w:rsid w:val="00326CC4"/>
    <w:rsid w:val="0033607D"/>
    <w:rsid w:val="003417CE"/>
    <w:rsid w:val="00342663"/>
    <w:rsid w:val="0034296D"/>
    <w:rsid w:val="00344094"/>
    <w:rsid w:val="003500C8"/>
    <w:rsid w:val="003517DF"/>
    <w:rsid w:val="00354E53"/>
    <w:rsid w:val="0036025A"/>
    <w:rsid w:val="00361F91"/>
    <w:rsid w:val="00367086"/>
    <w:rsid w:val="00375DAE"/>
    <w:rsid w:val="003761DC"/>
    <w:rsid w:val="00377218"/>
    <w:rsid w:val="00377DDB"/>
    <w:rsid w:val="00386DA8"/>
    <w:rsid w:val="00391B20"/>
    <w:rsid w:val="00396282"/>
    <w:rsid w:val="00397839"/>
    <w:rsid w:val="003A0E55"/>
    <w:rsid w:val="003B4B04"/>
    <w:rsid w:val="003B6708"/>
    <w:rsid w:val="003C34D8"/>
    <w:rsid w:val="003C40EA"/>
    <w:rsid w:val="003D22B5"/>
    <w:rsid w:val="003D47C9"/>
    <w:rsid w:val="003D715A"/>
    <w:rsid w:val="003D7389"/>
    <w:rsid w:val="003E0432"/>
    <w:rsid w:val="003E4BC9"/>
    <w:rsid w:val="003F2571"/>
    <w:rsid w:val="003F35DA"/>
    <w:rsid w:val="003F48AA"/>
    <w:rsid w:val="003F74BB"/>
    <w:rsid w:val="004024E2"/>
    <w:rsid w:val="004028C6"/>
    <w:rsid w:val="00411035"/>
    <w:rsid w:val="0041469F"/>
    <w:rsid w:val="00417639"/>
    <w:rsid w:val="004257D0"/>
    <w:rsid w:val="00426C08"/>
    <w:rsid w:val="004409E2"/>
    <w:rsid w:val="004427B8"/>
    <w:rsid w:val="0044511C"/>
    <w:rsid w:val="00446EEA"/>
    <w:rsid w:val="00454516"/>
    <w:rsid w:val="00455AE0"/>
    <w:rsid w:val="00456C61"/>
    <w:rsid w:val="00456E6D"/>
    <w:rsid w:val="00460D77"/>
    <w:rsid w:val="004619C3"/>
    <w:rsid w:val="00462786"/>
    <w:rsid w:val="00465AAB"/>
    <w:rsid w:val="00465DF7"/>
    <w:rsid w:val="0047228B"/>
    <w:rsid w:val="004723F6"/>
    <w:rsid w:val="004742CF"/>
    <w:rsid w:val="00482772"/>
    <w:rsid w:val="0049535A"/>
    <w:rsid w:val="00496E35"/>
    <w:rsid w:val="00497493"/>
    <w:rsid w:val="00497C5F"/>
    <w:rsid w:val="00497D42"/>
    <w:rsid w:val="00497DBD"/>
    <w:rsid w:val="004A26E9"/>
    <w:rsid w:val="004A3CE4"/>
    <w:rsid w:val="004A5AE5"/>
    <w:rsid w:val="004B200A"/>
    <w:rsid w:val="004B20A0"/>
    <w:rsid w:val="004B3AEC"/>
    <w:rsid w:val="004B5DAE"/>
    <w:rsid w:val="004C28A5"/>
    <w:rsid w:val="004C2C47"/>
    <w:rsid w:val="004C5BD0"/>
    <w:rsid w:val="004D1746"/>
    <w:rsid w:val="004D2241"/>
    <w:rsid w:val="004D5D65"/>
    <w:rsid w:val="004E046E"/>
    <w:rsid w:val="004E4A63"/>
    <w:rsid w:val="004E6255"/>
    <w:rsid w:val="004E7912"/>
    <w:rsid w:val="004F00C8"/>
    <w:rsid w:val="004F4D76"/>
    <w:rsid w:val="004F6E8B"/>
    <w:rsid w:val="00506FFA"/>
    <w:rsid w:val="005100B5"/>
    <w:rsid w:val="005102B2"/>
    <w:rsid w:val="0052019B"/>
    <w:rsid w:val="00521EF0"/>
    <w:rsid w:val="00522488"/>
    <w:rsid w:val="005272D6"/>
    <w:rsid w:val="005404CA"/>
    <w:rsid w:val="005418FC"/>
    <w:rsid w:val="005436F7"/>
    <w:rsid w:val="00543C2A"/>
    <w:rsid w:val="00545995"/>
    <w:rsid w:val="00546743"/>
    <w:rsid w:val="00546C25"/>
    <w:rsid w:val="0055237E"/>
    <w:rsid w:val="00561D08"/>
    <w:rsid w:val="0056659E"/>
    <w:rsid w:val="00567CD1"/>
    <w:rsid w:val="005718B2"/>
    <w:rsid w:val="00573277"/>
    <w:rsid w:val="00575F0F"/>
    <w:rsid w:val="0057693F"/>
    <w:rsid w:val="00583094"/>
    <w:rsid w:val="00585ABB"/>
    <w:rsid w:val="00586F6A"/>
    <w:rsid w:val="00586FE3"/>
    <w:rsid w:val="005905A8"/>
    <w:rsid w:val="0059119A"/>
    <w:rsid w:val="00593C66"/>
    <w:rsid w:val="005941A7"/>
    <w:rsid w:val="0059640F"/>
    <w:rsid w:val="005A239E"/>
    <w:rsid w:val="005A2C68"/>
    <w:rsid w:val="005A660E"/>
    <w:rsid w:val="005A7117"/>
    <w:rsid w:val="005B07F8"/>
    <w:rsid w:val="005B1C0A"/>
    <w:rsid w:val="005C15DA"/>
    <w:rsid w:val="005C4053"/>
    <w:rsid w:val="005E6C96"/>
    <w:rsid w:val="005E7870"/>
    <w:rsid w:val="005E7F44"/>
    <w:rsid w:val="005F17A7"/>
    <w:rsid w:val="005F1F20"/>
    <w:rsid w:val="005F2A54"/>
    <w:rsid w:val="005F2B8E"/>
    <w:rsid w:val="005F3607"/>
    <w:rsid w:val="005F648B"/>
    <w:rsid w:val="005F6D73"/>
    <w:rsid w:val="00600115"/>
    <w:rsid w:val="00601B4D"/>
    <w:rsid w:val="00602A8F"/>
    <w:rsid w:val="006120A8"/>
    <w:rsid w:val="00615396"/>
    <w:rsid w:val="00622378"/>
    <w:rsid w:val="006253D4"/>
    <w:rsid w:val="00625EDF"/>
    <w:rsid w:val="00626B14"/>
    <w:rsid w:val="00626C26"/>
    <w:rsid w:val="00630F8F"/>
    <w:rsid w:val="00631ADB"/>
    <w:rsid w:val="006329C9"/>
    <w:rsid w:val="00633024"/>
    <w:rsid w:val="006358FA"/>
    <w:rsid w:val="006364C1"/>
    <w:rsid w:val="00637742"/>
    <w:rsid w:val="00640314"/>
    <w:rsid w:val="00641AAA"/>
    <w:rsid w:val="00643217"/>
    <w:rsid w:val="006458AE"/>
    <w:rsid w:val="00651432"/>
    <w:rsid w:val="00651A72"/>
    <w:rsid w:val="00652864"/>
    <w:rsid w:val="00655999"/>
    <w:rsid w:val="0066037D"/>
    <w:rsid w:val="006630A7"/>
    <w:rsid w:val="006640E9"/>
    <w:rsid w:val="006642C4"/>
    <w:rsid w:val="00665358"/>
    <w:rsid w:val="00666DA9"/>
    <w:rsid w:val="00667525"/>
    <w:rsid w:val="006679A2"/>
    <w:rsid w:val="00670246"/>
    <w:rsid w:val="00670DAB"/>
    <w:rsid w:val="00675537"/>
    <w:rsid w:val="00677CE8"/>
    <w:rsid w:val="006812FC"/>
    <w:rsid w:val="00681422"/>
    <w:rsid w:val="00683876"/>
    <w:rsid w:val="0068417F"/>
    <w:rsid w:val="0068507C"/>
    <w:rsid w:val="0069193F"/>
    <w:rsid w:val="0069550B"/>
    <w:rsid w:val="00697C05"/>
    <w:rsid w:val="006A0BC5"/>
    <w:rsid w:val="006A11F2"/>
    <w:rsid w:val="006A6965"/>
    <w:rsid w:val="006B226F"/>
    <w:rsid w:val="006B389E"/>
    <w:rsid w:val="006C1473"/>
    <w:rsid w:val="006C3CDB"/>
    <w:rsid w:val="006D1A4B"/>
    <w:rsid w:val="006D3365"/>
    <w:rsid w:val="006D43BA"/>
    <w:rsid w:val="006E00DB"/>
    <w:rsid w:val="006E125B"/>
    <w:rsid w:val="006E51A8"/>
    <w:rsid w:val="006F2D43"/>
    <w:rsid w:val="006F3BA5"/>
    <w:rsid w:val="006F47B0"/>
    <w:rsid w:val="006F693E"/>
    <w:rsid w:val="006F6D5C"/>
    <w:rsid w:val="00700D79"/>
    <w:rsid w:val="00706A63"/>
    <w:rsid w:val="00706B3A"/>
    <w:rsid w:val="00706C8C"/>
    <w:rsid w:val="0070718B"/>
    <w:rsid w:val="00714C5B"/>
    <w:rsid w:val="00720D46"/>
    <w:rsid w:val="007243D1"/>
    <w:rsid w:val="00724E74"/>
    <w:rsid w:val="0072516B"/>
    <w:rsid w:val="00726C24"/>
    <w:rsid w:val="007275B9"/>
    <w:rsid w:val="00730B4E"/>
    <w:rsid w:val="0074421A"/>
    <w:rsid w:val="00745EC3"/>
    <w:rsid w:val="00750217"/>
    <w:rsid w:val="00752DAF"/>
    <w:rsid w:val="0075616E"/>
    <w:rsid w:val="007570EE"/>
    <w:rsid w:val="00757201"/>
    <w:rsid w:val="007648B1"/>
    <w:rsid w:val="00765129"/>
    <w:rsid w:val="00767735"/>
    <w:rsid w:val="00770A73"/>
    <w:rsid w:val="007713F6"/>
    <w:rsid w:val="007722A6"/>
    <w:rsid w:val="00772771"/>
    <w:rsid w:val="00777321"/>
    <w:rsid w:val="00782F95"/>
    <w:rsid w:val="007847CE"/>
    <w:rsid w:val="00787CC7"/>
    <w:rsid w:val="0079106E"/>
    <w:rsid w:val="007914F8"/>
    <w:rsid w:val="007964E0"/>
    <w:rsid w:val="007A613F"/>
    <w:rsid w:val="007A6236"/>
    <w:rsid w:val="007A6656"/>
    <w:rsid w:val="007B2566"/>
    <w:rsid w:val="007B5F7E"/>
    <w:rsid w:val="007B63CE"/>
    <w:rsid w:val="007B6EF7"/>
    <w:rsid w:val="007C1C2E"/>
    <w:rsid w:val="007C2D65"/>
    <w:rsid w:val="007C33A6"/>
    <w:rsid w:val="007C79F6"/>
    <w:rsid w:val="007D0913"/>
    <w:rsid w:val="007D48C2"/>
    <w:rsid w:val="007D5505"/>
    <w:rsid w:val="007D7382"/>
    <w:rsid w:val="007E2011"/>
    <w:rsid w:val="007E57FF"/>
    <w:rsid w:val="007E743E"/>
    <w:rsid w:val="007F1F16"/>
    <w:rsid w:val="007F2BF5"/>
    <w:rsid w:val="007F38DF"/>
    <w:rsid w:val="007F5FFA"/>
    <w:rsid w:val="0080494C"/>
    <w:rsid w:val="00804F25"/>
    <w:rsid w:val="008066B7"/>
    <w:rsid w:val="00807A52"/>
    <w:rsid w:val="00810380"/>
    <w:rsid w:val="00813381"/>
    <w:rsid w:val="00813699"/>
    <w:rsid w:val="008154B0"/>
    <w:rsid w:val="00821BD0"/>
    <w:rsid w:val="00847E5E"/>
    <w:rsid w:val="00853ED1"/>
    <w:rsid w:val="00857E16"/>
    <w:rsid w:val="00864594"/>
    <w:rsid w:val="00865928"/>
    <w:rsid w:val="008668BA"/>
    <w:rsid w:val="00871124"/>
    <w:rsid w:val="00873B2E"/>
    <w:rsid w:val="00873C05"/>
    <w:rsid w:val="00875951"/>
    <w:rsid w:val="00880126"/>
    <w:rsid w:val="00881A76"/>
    <w:rsid w:val="0088231D"/>
    <w:rsid w:val="00883E33"/>
    <w:rsid w:val="00885A83"/>
    <w:rsid w:val="0088701A"/>
    <w:rsid w:val="00887694"/>
    <w:rsid w:val="00887895"/>
    <w:rsid w:val="00890333"/>
    <w:rsid w:val="00890E3F"/>
    <w:rsid w:val="0089342D"/>
    <w:rsid w:val="00894CF3"/>
    <w:rsid w:val="00897128"/>
    <w:rsid w:val="008A0D69"/>
    <w:rsid w:val="008A2987"/>
    <w:rsid w:val="008A5702"/>
    <w:rsid w:val="008B0C51"/>
    <w:rsid w:val="008B360D"/>
    <w:rsid w:val="008B43C4"/>
    <w:rsid w:val="008B4B61"/>
    <w:rsid w:val="008B505E"/>
    <w:rsid w:val="008C331C"/>
    <w:rsid w:val="008C3480"/>
    <w:rsid w:val="008C56A3"/>
    <w:rsid w:val="008D0BC9"/>
    <w:rsid w:val="008D7C46"/>
    <w:rsid w:val="008D7F63"/>
    <w:rsid w:val="008E2D2E"/>
    <w:rsid w:val="008E52CD"/>
    <w:rsid w:val="008E5539"/>
    <w:rsid w:val="008F0BC1"/>
    <w:rsid w:val="008F197C"/>
    <w:rsid w:val="008F3F5F"/>
    <w:rsid w:val="008F6971"/>
    <w:rsid w:val="008F6FFD"/>
    <w:rsid w:val="00900536"/>
    <w:rsid w:val="00903234"/>
    <w:rsid w:val="009057AB"/>
    <w:rsid w:val="00907DFD"/>
    <w:rsid w:val="00912FDC"/>
    <w:rsid w:val="009136EA"/>
    <w:rsid w:val="00920621"/>
    <w:rsid w:val="0092152A"/>
    <w:rsid w:val="00922308"/>
    <w:rsid w:val="00925714"/>
    <w:rsid w:val="00935A93"/>
    <w:rsid w:val="00935F10"/>
    <w:rsid w:val="00941454"/>
    <w:rsid w:val="0094303B"/>
    <w:rsid w:val="0094444F"/>
    <w:rsid w:val="009461E0"/>
    <w:rsid w:val="00950C5C"/>
    <w:rsid w:val="00951DA4"/>
    <w:rsid w:val="0095208E"/>
    <w:rsid w:val="00957C50"/>
    <w:rsid w:val="00961679"/>
    <w:rsid w:val="009665E7"/>
    <w:rsid w:val="009709E2"/>
    <w:rsid w:val="00972A9C"/>
    <w:rsid w:val="00975230"/>
    <w:rsid w:val="00975F83"/>
    <w:rsid w:val="00980EDE"/>
    <w:rsid w:val="00980F38"/>
    <w:rsid w:val="00982CA6"/>
    <w:rsid w:val="00982F4F"/>
    <w:rsid w:val="00983C67"/>
    <w:rsid w:val="009840F1"/>
    <w:rsid w:val="009948A6"/>
    <w:rsid w:val="009963BA"/>
    <w:rsid w:val="00997D4A"/>
    <w:rsid w:val="009A35CB"/>
    <w:rsid w:val="009A38EB"/>
    <w:rsid w:val="009A4531"/>
    <w:rsid w:val="009A6151"/>
    <w:rsid w:val="009B1154"/>
    <w:rsid w:val="009B1EA3"/>
    <w:rsid w:val="009C0C8F"/>
    <w:rsid w:val="009C1251"/>
    <w:rsid w:val="009C2887"/>
    <w:rsid w:val="009C5884"/>
    <w:rsid w:val="009C5A89"/>
    <w:rsid w:val="009C6F03"/>
    <w:rsid w:val="009D14EA"/>
    <w:rsid w:val="009D29C4"/>
    <w:rsid w:val="009D3015"/>
    <w:rsid w:val="009D3B79"/>
    <w:rsid w:val="009D6614"/>
    <w:rsid w:val="009E0B6F"/>
    <w:rsid w:val="009F1706"/>
    <w:rsid w:val="009F1720"/>
    <w:rsid w:val="009F1E55"/>
    <w:rsid w:val="009F391E"/>
    <w:rsid w:val="009F4C4C"/>
    <w:rsid w:val="009F650C"/>
    <w:rsid w:val="009F663F"/>
    <w:rsid w:val="009F6E7E"/>
    <w:rsid w:val="00A02F20"/>
    <w:rsid w:val="00A060BE"/>
    <w:rsid w:val="00A078F3"/>
    <w:rsid w:val="00A1300E"/>
    <w:rsid w:val="00A13517"/>
    <w:rsid w:val="00A13D7A"/>
    <w:rsid w:val="00A1427E"/>
    <w:rsid w:val="00A149F6"/>
    <w:rsid w:val="00A16E0B"/>
    <w:rsid w:val="00A238AA"/>
    <w:rsid w:val="00A26399"/>
    <w:rsid w:val="00A3239C"/>
    <w:rsid w:val="00A36940"/>
    <w:rsid w:val="00A37952"/>
    <w:rsid w:val="00A43B5B"/>
    <w:rsid w:val="00A44BB4"/>
    <w:rsid w:val="00A45494"/>
    <w:rsid w:val="00A45DD4"/>
    <w:rsid w:val="00A464AC"/>
    <w:rsid w:val="00A47074"/>
    <w:rsid w:val="00A500C8"/>
    <w:rsid w:val="00A5017D"/>
    <w:rsid w:val="00A60158"/>
    <w:rsid w:val="00A63ADD"/>
    <w:rsid w:val="00A712A9"/>
    <w:rsid w:val="00A720F8"/>
    <w:rsid w:val="00A73F5D"/>
    <w:rsid w:val="00A76391"/>
    <w:rsid w:val="00A7674F"/>
    <w:rsid w:val="00A801FA"/>
    <w:rsid w:val="00A80D21"/>
    <w:rsid w:val="00A82781"/>
    <w:rsid w:val="00A85CBC"/>
    <w:rsid w:val="00A921CE"/>
    <w:rsid w:val="00A922B3"/>
    <w:rsid w:val="00A93D08"/>
    <w:rsid w:val="00A953BD"/>
    <w:rsid w:val="00AA0C7F"/>
    <w:rsid w:val="00AA0E2B"/>
    <w:rsid w:val="00AA1FA5"/>
    <w:rsid w:val="00AA3CC5"/>
    <w:rsid w:val="00AA48A9"/>
    <w:rsid w:val="00AA61AD"/>
    <w:rsid w:val="00AB2FD7"/>
    <w:rsid w:val="00AB6BF3"/>
    <w:rsid w:val="00AC328A"/>
    <w:rsid w:val="00AD63F2"/>
    <w:rsid w:val="00AD7966"/>
    <w:rsid w:val="00AE491F"/>
    <w:rsid w:val="00AF0FDF"/>
    <w:rsid w:val="00AF2A20"/>
    <w:rsid w:val="00AF5DF4"/>
    <w:rsid w:val="00B02018"/>
    <w:rsid w:val="00B06DFF"/>
    <w:rsid w:val="00B14F33"/>
    <w:rsid w:val="00B177E3"/>
    <w:rsid w:val="00B2595D"/>
    <w:rsid w:val="00B31EE1"/>
    <w:rsid w:val="00B33E92"/>
    <w:rsid w:val="00B36B40"/>
    <w:rsid w:val="00B4009C"/>
    <w:rsid w:val="00B40128"/>
    <w:rsid w:val="00B40B6F"/>
    <w:rsid w:val="00B4114B"/>
    <w:rsid w:val="00B43A51"/>
    <w:rsid w:val="00B44A60"/>
    <w:rsid w:val="00B638CF"/>
    <w:rsid w:val="00B65B46"/>
    <w:rsid w:val="00B66C9F"/>
    <w:rsid w:val="00B67C4B"/>
    <w:rsid w:val="00B74024"/>
    <w:rsid w:val="00B7479D"/>
    <w:rsid w:val="00B76824"/>
    <w:rsid w:val="00B76F94"/>
    <w:rsid w:val="00B840CF"/>
    <w:rsid w:val="00B87343"/>
    <w:rsid w:val="00B87FAD"/>
    <w:rsid w:val="00B9078A"/>
    <w:rsid w:val="00B92364"/>
    <w:rsid w:val="00B960AC"/>
    <w:rsid w:val="00B960C1"/>
    <w:rsid w:val="00B97320"/>
    <w:rsid w:val="00B9762D"/>
    <w:rsid w:val="00B97CBA"/>
    <w:rsid w:val="00BA04E5"/>
    <w:rsid w:val="00BA319B"/>
    <w:rsid w:val="00BA4115"/>
    <w:rsid w:val="00BA7A5B"/>
    <w:rsid w:val="00BB36F3"/>
    <w:rsid w:val="00BB3EF4"/>
    <w:rsid w:val="00BB5BF9"/>
    <w:rsid w:val="00BB5C1C"/>
    <w:rsid w:val="00BB69E2"/>
    <w:rsid w:val="00BB6F3D"/>
    <w:rsid w:val="00BC0986"/>
    <w:rsid w:val="00BC2CA0"/>
    <w:rsid w:val="00BC2D31"/>
    <w:rsid w:val="00BC31FE"/>
    <w:rsid w:val="00BC570F"/>
    <w:rsid w:val="00BC73DC"/>
    <w:rsid w:val="00BD0DDF"/>
    <w:rsid w:val="00BD169D"/>
    <w:rsid w:val="00BD1FA2"/>
    <w:rsid w:val="00BD6BD5"/>
    <w:rsid w:val="00BD7DD0"/>
    <w:rsid w:val="00BE1720"/>
    <w:rsid w:val="00BE2240"/>
    <w:rsid w:val="00BF4DB6"/>
    <w:rsid w:val="00BF4F6F"/>
    <w:rsid w:val="00C0697B"/>
    <w:rsid w:val="00C14245"/>
    <w:rsid w:val="00C14944"/>
    <w:rsid w:val="00C15349"/>
    <w:rsid w:val="00C1632E"/>
    <w:rsid w:val="00C25D9E"/>
    <w:rsid w:val="00C27A96"/>
    <w:rsid w:val="00C344BA"/>
    <w:rsid w:val="00C34E6B"/>
    <w:rsid w:val="00C4262D"/>
    <w:rsid w:val="00C426FF"/>
    <w:rsid w:val="00C463A6"/>
    <w:rsid w:val="00C47C64"/>
    <w:rsid w:val="00C5291B"/>
    <w:rsid w:val="00C53581"/>
    <w:rsid w:val="00C54313"/>
    <w:rsid w:val="00C554E3"/>
    <w:rsid w:val="00C5554F"/>
    <w:rsid w:val="00C5766A"/>
    <w:rsid w:val="00C632A8"/>
    <w:rsid w:val="00C667EC"/>
    <w:rsid w:val="00C7290D"/>
    <w:rsid w:val="00C75826"/>
    <w:rsid w:val="00C767E4"/>
    <w:rsid w:val="00C80F40"/>
    <w:rsid w:val="00C9047A"/>
    <w:rsid w:val="00C91852"/>
    <w:rsid w:val="00C926D6"/>
    <w:rsid w:val="00CA0532"/>
    <w:rsid w:val="00CB3FC7"/>
    <w:rsid w:val="00CB72DC"/>
    <w:rsid w:val="00CC0F7B"/>
    <w:rsid w:val="00CC1496"/>
    <w:rsid w:val="00CD1713"/>
    <w:rsid w:val="00CD1743"/>
    <w:rsid w:val="00CD2B67"/>
    <w:rsid w:val="00CD310F"/>
    <w:rsid w:val="00CD6177"/>
    <w:rsid w:val="00CE725C"/>
    <w:rsid w:val="00CF3C5E"/>
    <w:rsid w:val="00D0045B"/>
    <w:rsid w:val="00D04451"/>
    <w:rsid w:val="00D06095"/>
    <w:rsid w:val="00D12A95"/>
    <w:rsid w:val="00D12E0C"/>
    <w:rsid w:val="00D2159E"/>
    <w:rsid w:val="00D234DE"/>
    <w:rsid w:val="00D2411D"/>
    <w:rsid w:val="00D24E1B"/>
    <w:rsid w:val="00D32E5C"/>
    <w:rsid w:val="00D35C83"/>
    <w:rsid w:val="00D37C7F"/>
    <w:rsid w:val="00D46EC3"/>
    <w:rsid w:val="00D47AB3"/>
    <w:rsid w:val="00D47D40"/>
    <w:rsid w:val="00D50AD9"/>
    <w:rsid w:val="00D64A03"/>
    <w:rsid w:val="00D6648F"/>
    <w:rsid w:val="00D76C09"/>
    <w:rsid w:val="00D77448"/>
    <w:rsid w:val="00D81212"/>
    <w:rsid w:val="00D829E4"/>
    <w:rsid w:val="00D866EB"/>
    <w:rsid w:val="00D873E9"/>
    <w:rsid w:val="00D915C8"/>
    <w:rsid w:val="00D94C18"/>
    <w:rsid w:val="00D971D9"/>
    <w:rsid w:val="00D97DEE"/>
    <w:rsid w:val="00DA65EF"/>
    <w:rsid w:val="00DA6D31"/>
    <w:rsid w:val="00DB0F98"/>
    <w:rsid w:val="00DB161D"/>
    <w:rsid w:val="00DB32AF"/>
    <w:rsid w:val="00DB6123"/>
    <w:rsid w:val="00DC05E8"/>
    <w:rsid w:val="00DC163F"/>
    <w:rsid w:val="00DC2307"/>
    <w:rsid w:val="00DC44B0"/>
    <w:rsid w:val="00DC4A07"/>
    <w:rsid w:val="00DC4B6F"/>
    <w:rsid w:val="00DC5966"/>
    <w:rsid w:val="00DC64FB"/>
    <w:rsid w:val="00DD0078"/>
    <w:rsid w:val="00DD3D8A"/>
    <w:rsid w:val="00DD43D4"/>
    <w:rsid w:val="00DD62DF"/>
    <w:rsid w:val="00DD7AEC"/>
    <w:rsid w:val="00DE0FAA"/>
    <w:rsid w:val="00DE4AA8"/>
    <w:rsid w:val="00DE554C"/>
    <w:rsid w:val="00DE5A9E"/>
    <w:rsid w:val="00DE61A9"/>
    <w:rsid w:val="00DF6221"/>
    <w:rsid w:val="00E020B3"/>
    <w:rsid w:val="00E023C0"/>
    <w:rsid w:val="00E02537"/>
    <w:rsid w:val="00E035AE"/>
    <w:rsid w:val="00E035F6"/>
    <w:rsid w:val="00E040A7"/>
    <w:rsid w:val="00E040AB"/>
    <w:rsid w:val="00E05D91"/>
    <w:rsid w:val="00E16800"/>
    <w:rsid w:val="00E203F1"/>
    <w:rsid w:val="00E228B6"/>
    <w:rsid w:val="00E23152"/>
    <w:rsid w:val="00E23D7B"/>
    <w:rsid w:val="00E30E59"/>
    <w:rsid w:val="00E33FFC"/>
    <w:rsid w:val="00E357CF"/>
    <w:rsid w:val="00E41BD9"/>
    <w:rsid w:val="00E453EB"/>
    <w:rsid w:val="00E5027C"/>
    <w:rsid w:val="00E5041D"/>
    <w:rsid w:val="00E7002A"/>
    <w:rsid w:val="00E75C58"/>
    <w:rsid w:val="00E83906"/>
    <w:rsid w:val="00E839A2"/>
    <w:rsid w:val="00E83FED"/>
    <w:rsid w:val="00E8542F"/>
    <w:rsid w:val="00E878B2"/>
    <w:rsid w:val="00E905E0"/>
    <w:rsid w:val="00E9279E"/>
    <w:rsid w:val="00E929E0"/>
    <w:rsid w:val="00E94A78"/>
    <w:rsid w:val="00E96B3D"/>
    <w:rsid w:val="00EA1E9E"/>
    <w:rsid w:val="00EA5275"/>
    <w:rsid w:val="00EA68AD"/>
    <w:rsid w:val="00EB4760"/>
    <w:rsid w:val="00EC2B35"/>
    <w:rsid w:val="00EC3044"/>
    <w:rsid w:val="00EC48FF"/>
    <w:rsid w:val="00EC5624"/>
    <w:rsid w:val="00ED0791"/>
    <w:rsid w:val="00ED3177"/>
    <w:rsid w:val="00ED460A"/>
    <w:rsid w:val="00ED7190"/>
    <w:rsid w:val="00EE18DD"/>
    <w:rsid w:val="00EE3176"/>
    <w:rsid w:val="00EE4BB3"/>
    <w:rsid w:val="00EE6B44"/>
    <w:rsid w:val="00EF728A"/>
    <w:rsid w:val="00F0198D"/>
    <w:rsid w:val="00F0486E"/>
    <w:rsid w:val="00F064D7"/>
    <w:rsid w:val="00F14D78"/>
    <w:rsid w:val="00F17A67"/>
    <w:rsid w:val="00F21083"/>
    <w:rsid w:val="00F213D4"/>
    <w:rsid w:val="00F2183E"/>
    <w:rsid w:val="00F22A62"/>
    <w:rsid w:val="00F232F2"/>
    <w:rsid w:val="00F2438D"/>
    <w:rsid w:val="00F25EB1"/>
    <w:rsid w:val="00F3259E"/>
    <w:rsid w:val="00F32BCA"/>
    <w:rsid w:val="00F343EC"/>
    <w:rsid w:val="00F35178"/>
    <w:rsid w:val="00F421E0"/>
    <w:rsid w:val="00F43E60"/>
    <w:rsid w:val="00F4400E"/>
    <w:rsid w:val="00F466B3"/>
    <w:rsid w:val="00F46FEA"/>
    <w:rsid w:val="00F52A75"/>
    <w:rsid w:val="00F5481A"/>
    <w:rsid w:val="00F55F1B"/>
    <w:rsid w:val="00F6565C"/>
    <w:rsid w:val="00F6722E"/>
    <w:rsid w:val="00F67326"/>
    <w:rsid w:val="00F70DC6"/>
    <w:rsid w:val="00F716FA"/>
    <w:rsid w:val="00F721D2"/>
    <w:rsid w:val="00F76FC8"/>
    <w:rsid w:val="00F7722E"/>
    <w:rsid w:val="00F775FE"/>
    <w:rsid w:val="00F80AC2"/>
    <w:rsid w:val="00F8204F"/>
    <w:rsid w:val="00F826DD"/>
    <w:rsid w:val="00F86472"/>
    <w:rsid w:val="00F9269D"/>
    <w:rsid w:val="00FA0B24"/>
    <w:rsid w:val="00FA1A2D"/>
    <w:rsid w:val="00FA1EFF"/>
    <w:rsid w:val="00FA4B6C"/>
    <w:rsid w:val="00FA4E3E"/>
    <w:rsid w:val="00FA515B"/>
    <w:rsid w:val="00FA5254"/>
    <w:rsid w:val="00FB3E5B"/>
    <w:rsid w:val="00FB4C55"/>
    <w:rsid w:val="00FB515E"/>
    <w:rsid w:val="00FB644A"/>
    <w:rsid w:val="00FB73C3"/>
    <w:rsid w:val="00FC1594"/>
    <w:rsid w:val="00FC16C3"/>
    <w:rsid w:val="00FC4D54"/>
    <w:rsid w:val="00FC739F"/>
    <w:rsid w:val="00FD08CB"/>
    <w:rsid w:val="00FD24DA"/>
    <w:rsid w:val="00FD2AB6"/>
    <w:rsid w:val="00FD45A2"/>
    <w:rsid w:val="00FD530E"/>
    <w:rsid w:val="00FE19F5"/>
    <w:rsid w:val="00FE3751"/>
    <w:rsid w:val="00FE4C05"/>
    <w:rsid w:val="00FE5A51"/>
    <w:rsid w:val="00FE5D63"/>
    <w:rsid w:val="00FF4137"/>
    <w:rsid w:val="00FF5E05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D413E1DF-48CF-B64B-A16A-B460BFDE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912FDC"/>
    <w:pPr>
      <w:spacing w:after="160" w:line="259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E453E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Cs w:val="28"/>
      <w:lang w:val="x-none" w:eastAsia="x-none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912FDC"/>
    <w:rPr>
      <w:rFonts w:ascii="Times New Roman" w:hAnsi="Times New Roman"/>
      <w:sz w:val="28"/>
    </w:rPr>
  </w:style>
  <w:style w:type="paragraph" w:styleId="Subsol">
    <w:name w:val="footer"/>
    <w:basedOn w:val="Normal"/>
    <w:link w:val="SubsolCaracte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912FDC"/>
    <w:rPr>
      <w:rFonts w:ascii="Times New Roman" w:hAnsi="Times New Roman"/>
      <w:sz w:val="28"/>
    </w:rPr>
  </w:style>
  <w:style w:type="table" w:styleId="Tabelgril">
    <w:name w:val="Table Grid"/>
    <w:basedOn w:val="TabelNormal"/>
    <w:uiPriority w:val="39"/>
    <w:rsid w:val="00912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146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41469F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8F3F5F"/>
    <w:pPr>
      <w:ind w:left="720"/>
      <w:contextualSpacing/>
    </w:pPr>
  </w:style>
  <w:style w:type="paragraph" w:styleId="Frspaiere">
    <w:name w:val="No Spacing"/>
    <w:uiPriority w:val="1"/>
    <w:qFormat/>
    <w:rsid w:val="00454516"/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454516"/>
    <w:rPr>
      <w:rFonts w:ascii="Times New Roman" w:hAnsi="Times New Roman" w:cs="Times New Roman"/>
      <w:sz w:val="24"/>
      <w:szCs w:val="24"/>
    </w:rPr>
  </w:style>
  <w:style w:type="character" w:customStyle="1" w:styleId="Titlu1Caracter">
    <w:name w:val="Titlu 1 Caracter"/>
    <w:link w:val="Titlu1"/>
    <w:uiPriority w:val="9"/>
    <w:rsid w:val="00E453E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UnresolvedMention">
    <w:name w:val="Unresolved Mention"/>
    <w:uiPriority w:val="99"/>
    <w:semiHidden/>
    <w:unhideWhenUsed/>
    <w:rsid w:val="00077FDC"/>
    <w:rPr>
      <w:color w:val="605E5C"/>
      <w:shd w:val="clear" w:color="auto" w:fill="E1DFDD"/>
    </w:rPr>
  </w:style>
  <w:style w:type="character" w:styleId="HyperlinkParcurs">
    <w:name w:val="FollowedHyperlink"/>
    <w:uiPriority w:val="99"/>
    <w:semiHidden/>
    <w:unhideWhenUsed/>
    <w:rsid w:val="00077FD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yirIDJ2dD-SMm8wPLRxLTdagDQoCxVY-QBn1uE2t7GUZnjQ/viewform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yperlink" Target="https://bit.ly/3K1mb3s" TargetMode="Externa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D562A-2477-4DE0-A9F6-EBE2A65F751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4194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GIG</Company>
  <LinksUpToDate>false</LinksUpToDate>
  <CharactersWithSpaces>4908</CharactersWithSpaces>
  <SharedDoc>false</SharedDoc>
  <HLinks>
    <vt:vector size="12" baseType="variant">
      <vt:variant>
        <vt:i4>3932192</vt:i4>
      </vt:variant>
      <vt:variant>
        <vt:i4>3</vt:i4>
      </vt:variant>
      <vt:variant>
        <vt:i4>0</vt:i4>
      </vt:variant>
      <vt:variant>
        <vt:i4>5</vt:i4>
      </vt:variant>
      <vt:variant>
        <vt:lpwstr>https://bit.ly/3K1mb3s</vt:lpwstr>
      </vt:variant>
      <vt:variant>
        <vt:lpwstr/>
      </vt:variant>
      <vt:variant>
        <vt:i4>8257660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https://docs.google.com/forms/d/e/1FAIpQLSeyirIDJ2dD-SMm8wPLRxLTdagDQoCxVY-QBn1uE2t7GUZnjQ/viewform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Gatej</dc:creator>
  <cp:keywords/>
  <cp:lastModifiedBy>sandra.steluta@gmail.com</cp:lastModifiedBy>
  <cp:revision>2</cp:revision>
  <cp:lastPrinted>2022-02-23T10:26:00Z</cp:lastPrinted>
  <dcterms:created xsi:type="dcterms:W3CDTF">2022-02-28T14:02:00Z</dcterms:created>
  <dcterms:modified xsi:type="dcterms:W3CDTF">2022-02-28T14:02:00Z</dcterms:modified>
</cp:coreProperties>
</file>