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2A54" w:rsidRPr="008800D5" w:rsidRDefault="000114CD" w:rsidP="000E1011">
      <w:pPr>
        <w:tabs>
          <w:tab w:val="left" w:pos="0"/>
        </w:tabs>
        <w:spacing w:after="0" w:line="276" w:lineRule="auto"/>
        <w:jc w:val="right"/>
        <w:rPr>
          <w:rFonts w:ascii="Tahoma" w:eastAsia="Times New Roman" w:hAnsi="Tahoma" w:cs="Tahoma"/>
          <w:b/>
          <w:sz w:val="24"/>
          <w:szCs w:val="28"/>
          <w:lang w:val="ro-RO"/>
        </w:rPr>
      </w:pPr>
      <w:r>
        <w:rPr>
          <w:rFonts w:ascii="Tahoma" w:eastAsia="Times New Roman" w:hAnsi="Tahoma" w:cs="Tahoma"/>
          <w:b/>
          <w:sz w:val="24"/>
          <w:szCs w:val="28"/>
          <w:lang w:val="ro-RO"/>
        </w:rPr>
        <w:t xml:space="preserve"> </w:t>
      </w:r>
      <w:r w:rsidR="007B6EF7" w:rsidRPr="008800D5">
        <w:rPr>
          <w:rFonts w:ascii="Tahoma" w:eastAsia="Times New Roman" w:hAnsi="Tahoma" w:cs="Tahoma"/>
          <w:b/>
          <w:sz w:val="24"/>
          <w:szCs w:val="28"/>
          <w:lang w:val="ro-RO"/>
        </w:rPr>
        <w:t xml:space="preserve"> </w:t>
      </w:r>
    </w:p>
    <w:p w:rsidR="009F6E7E" w:rsidRPr="008800D5" w:rsidRDefault="00CF3C5E" w:rsidP="00D81B1F">
      <w:pPr>
        <w:tabs>
          <w:tab w:val="left" w:pos="0"/>
        </w:tabs>
        <w:spacing w:after="120" w:line="276" w:lineRule="auto"/>
        <w:jc w:val="center"/>
        <w:rPr>
          <w:rFonts w:ascii="Tahoma" w:eastAsia="Times New Roman" w:hAnsi="Tahoma" w:cs="Tahoma"/>
          <w:b/>
          <w:sz w:val="24"/>
          <w:szCs w:val="28"/>
          <w:lang w:val="ro-RO"/>
        </w:rPr>
      </w:pPr>
      <w:r w:rsidRPr="008800D5">
        <w:rPr>
          <w:rFonts w:ascii="Tahoma" w:eastAsia="Times New Roman" w:hAnsi="Tahoma" w:cs="Tahoma"/>
          <w:b/>
          <w:sz w:val="24"/>
          <w:szCs w:val="28"/>
          <w:lang w:val="ro-RO"/>
        </w:rPr>
        <w:t>H</w:t>
      </w:r>
      <w:r w:rsidR="009F6E7E" w:rsidRPr="008800D5">
        <w:rPr>
          <w:rFonts w:ascii="Tahoma" w:eastAsia="Times New Roman" w:hAnsi="Tahoma" w:cs="Tahoma"/>
          <w:b/>
          <w:sz w:val="24"/>
          <w:szCs w:val="28"/>
          <w:lang w:val="ro-RO"/>
        </w:rPr>
        <w:t xml:space="preserve">OTĂRÂREA nr. </w:t>
      </w:r>
      <w:r w:rsidR="007847CE" w:rsidRPr="008800D5">
        <w:rPr>
          <w:rFonts w:ascii="Tahoma" w:eastAsia="Times New Roman" w:hAnsi="Tahoma" w:cs="Tahoma"/>
          <w:b/>
          <w:sz w:val="24"/>
          <w:szCs w:val="28"/>
          <w:lang w:val="ro-RO"/>
        </w:rPr>
        <w:t>1</w:t>
      </w:r>
      <w:r w:rsidR="00227176" w:rsidRPr="008800D5">
        <w:rPr>
          <w:rFonts w:ascii="Tahoma" w:eastAsia="Times New Roman" w:hAnsi="Tahoma" w:cs="Tahoma"/>
          <w:b/>
          <w:sz w:val="24"/>
          <w:szCs w:val="28"/>
          <w:lang w:val="ro-RO"/>
        </w:rPr>
        <w:t>3</w:t>
      </w:r>
      <w:r w:rsidR="00F0486E" w:rsidRPr="008800D5">
        <w:rPr>
          <w:rFonts w:ascii="Tahoma" w:eastAsia="Times New Roman" w:hAnsi="Tahoma" w:cs="Tahoma"/>
          <w:b/>
          <w:sz w:val="24"/>
          <w:szCs w:val="28"/>
          <w:lang w:val="ro-RO"/>
        </w:rPr>
        <w:t>/</w:t>
      </w:r>
      <w:r w:rsidR="00BF2E2C" w:rsidRPr="008800D5">
        <w:rPr>
          <w:rFonts w:ascii="Tahoma" w:eastAsia="Times New Roman" w:hAnsi="Tahoma" w:cs="Tahoma"/>
          <w:b/>
          <w:sz w:val="24"/>
          <w:szCs w:val="28"/>
          <w:lang w:val="ro-RO"/>
        </w:rPr>
        <w:t>1</w:t>
      </w:r>
      <w:r w:rsidR="009A4087" w:rsidRPr="008800D5">
        <w:rPr>
          <w:rFonts w:ascii="Tahoma" w:eastAsia="Times New Roman" w:hAnsi="Tahoma" w:cs="Tahoma"/>
          <w:b/>
          <w:sz w:val="24"/>
          <w:szCs w:val="28"/>
          <w:lang w:val="ro-RO"/>
        </w:rPr>
        <w:t>1</w:t>
      </w:r>
      <w:r w:rsidR="00EE18DD" w:rsidRPr="008800D5">
        <w:rPr>
          <w:rFonts w:ascii="Tahoma" w:eastAsia="Times New Roman" w:hAnsi="Tahoma" w:cs="Tahoma"/>
          <w:b/>
          <w:sz w:val="24"/>
          <w:szCs w:val="28"/>
          <w:lang w:val="ro-RO"/>
        </w:rPr>
        <w:t>.</w:t>
      </w:r>
      <w:r w:rsidR="00C53581" w:rsidRPr="008800D5">
        <w:rPr>
          <w:rFonts w:ascii="Tahoma" w:eastAsia="Times New Roman" w:hAnsi="Tahoma" w:cs="Tahoma"/>
          <w:b/>
          <w:sz w:val="24"/>
          <w:szCs w:val="28"/>
          <w:lang w:val="ro-RO"/>
        </w:rPr>
        <w:t>0</w:t>
      </w:r>
      <w:r w:rsidR="00227176" w:rsidRPr="008800D5">
        <w:rPr>
          <w:rFonts w:ascii="Tahoma" w:eastAsia="Times New Roman" w:hAnsi="Tahoma" w:cs="Tahoma"/>
          <w:b/>
          <w:sz w:val="24"/>
          <w:szCs w:val="28"/>
          <w:lang w:val="ro-RO"/>
        </w:rPr>
        <w:t>3</w:t>
      </w:r>
      <w:r w:rsidR="009F6E7E" w:rsidRPr="008800D5">
        <w:rPr>
          <w:rFonts w:ascii="Tahoma" w:eastAsia="Times New Roman" w:hAnsi="Tahoma" w:cs="Tahoma"/>
          <w:b/>
          <w:sz w:val="24"/>
          <w:szCs w:val="28"/>
          <w:lang w:val="ro-RO"/>
        </w:rPr>
        <w:t>.202</w:t>
      </w:r>
      <w:r w:rsidR="00C53581" w:rsidRPr="008800D5">
        <w:rPr>
          <w:rFonts w:ascii="Tahoma" w:eastAsia="Times New Roman" w:hAnsi="Tahoma" w:cs="Tahoma"/>
          <w:b/>
          <w:sz w:val="24"/>
          <w:szCs w:val="28"/>
          <w:lang w:val="ro-RO"/>
        </w:rPr>
        <w:t>2</w:t>
      </w:r>
    </w:p>
    <w:p w:rsidR="00227176" w:rsidRPr="008800D5" w:rsidRDefault="009F6E7E" w:rsidP="00F44560">
      <w:pPr>
        <w:tabs>
          <w:tab w:val="left" w:pos="2131"/>
        </w:tabs>
        <w:autoSpaceDE w:val="0"/>
        <w:autoSpaceDN w:val="0"/>
        <w:adjustRightInd w:val="0"/>
        <w:spacing w:after="0" w:line="276" w:lineRule="auto"/>
        <w:ind w:left="-425"/>
        <w:jc w:val="center"/>
        <w:rPr>
          <w:rFonts w:ascii="Tahoma" w:eastAsia="Times New Roman" w:hAnsi="Tahoma" w:cs="Tahoma"/>
          <w:b/>
          <w:sz w:val="24"/>
          <w:szCs w:val="28"/>
          <w:lang w:val="ro-RO"/>
        </w:rPr>
      </w:pPr>
      <w:r w:rsidRPr="008800D5">
        <w:rPr>
          <w:rFonts w:ascii="Tahoma" w:eastAsia="Times New Roman" w:hAnsi="Tahoma" w:cs="Tahoma"/>
          <w:b/>
          <w:sz w:val="24"/>
          <w:szCs w:val="28"/>
          <w:lang w:val="ro-RO"/>
        </w:rPr>
        <w:t xml:space="preserve">privind </w:t>
      </w:r>
      <w:r w:rsidR="00227176" w:rsidRPr="008800D5">
        <w:rPr>
          <w:rFonts w:ascii="Tahoma" w:eastAsia="Times New Roman" w:hAnsi="Tahoma" w:cs="Tahoma"/>
          <w:b/>
          <w:sz w:val="24"/>
          <w:szCs w:val="28"/>
          <w:lang w:val="ro-RO"/>
        </w:rPr>
        <w:t xml:space="preserve">stabilirea spaţiilor temporare de cazare la nivelul judeţul Dâmboviţa </w:t>
      </w:r>
    </w:p>
    <w:p w:rsidR="00227176" w:rsidRPr="008800D5" w:rsidRDefault="00227176" w:rsidP="00F44560">
      <w:pPr>
        <w:tabs>
          <w:tab w:val="left" w:pos="2131"/>
        </w:tabs>
        <w:autoSpaceDE w:val="0"/>
        <w:autoSpaceDN w:val="0"/>
        <w:adjustRightInd w:val="0"/>
        <w:spacing w:after="0" w:line="276" w:lineRule="auto"/>
        <w:ind w:left="-425"/>
        <w:jc w:val="center"/>
        <w:rPr>
          <w:rFonts w:ascii="Tahoma" w:eastAsia="Times New Roman" w:hAnsi="Tahoma" w:cs="Tahoma"/>
          <w:b/>
          <w:sz w:val="24"/>
          <w:szCs w:val="28"/>
          <w:lang w:val="ro-RO"/>
        </w:rPr>
      </w:pPr>
      <w:r w:rsidRPr="008800D5">
        <w:rPr>
          <w:rFonts w:ascii="Tahoma" w:eastAsia="Times New Roman" w:hAnsi="Tahoma" w:cs="Tahoma"/>
          <w:b/>
          <w:sz w:val="24"/>
          <w:szCs w:val="28"/>
          <w:lang w:val="ro-RO"/>
        </w:rPr>
        <w:t xml:space="preserve">pentru cetăţenii străini sau apatrizi aflaţi în situaţii deosebite, </w:t>
      </w:r>
    </w:p>
    <w:p w:rsidR="009F6E7E" w:rsidRPr="008800D5" w:rsidRDefault="00227176" w:rsidP="00F44560">
      <w:pPr>
        <w:tabs>
          <w:tab w:val="left" w:pos="2131"/>
        </w:tabs>
        <w:autoSpaceDE w:val="0"/>
        <w:autoSpaceDN w:val="0"/>
        <w:adjustRightInd w:val="0"/>
        <w:spacing w:after="0" w:line="276" w:lineRule="auto"/>
        <w:ind w:left="-425"/>
        <w:jc w:val="center"/>
        <w:rPr>
          <w:rFonts w:ascii="Tahoma" w:eastAsia="Times New Roman" w:hAnsi="Tahoma" w:cs="Tahoma"/>
          <w:b/>
          <w:sz w:val="24"/>
          <w:szCs w:val="28"/>
          <w:lang w:val="ro-RO"/>
        </w:rPr>
      </w:pPr>
      <w:r w:rsidRPr="008800D5">
        <w:rPr>
          <w:rFonts w:ascii="Tahoma" w:eastAsia="Times New Roman" w:hAnsi="Tahoma" w:cs="Tahoma"/>
          <w:b/>
          <w:sz w:val="24"/>
          <w:szCs w:val="28"/>
          <w:lang w:val="ro-RO"/>
        </w:rPr>
        <w:t>proveniţi din zona conflictului armat din Ucraina</w:t>
      </w:r>
      <w:r w:rsidR="009F6E7E" w:rsidRPr="008800D5">
        <w:rPr>
          <w:rFonts w:ascii="Tahoma" w:eastAsia="Times New Roman" w:hAnsi="Tahoma" w:cs="Tahoma"/>
          <w:b/>
          <w:sz w:val="24"/>
          <w:szCs w:val="28"/>
          <w:lang w:val="ro-RO"/>
        </w:rPr>
        <w:t xml:space="preserve"> </w:t>
      </w:r>
    </w:p>
    <w:p w:rsidR="00D81B1F" w:rsidRPr="008800D5" w:rsidRDefault="00D81B1F" w:rsidP="00D81B1F">
      <w:pPr>
        <w:tabs>
          <w:tab w:val="left" w:pos="2131"/>
        </w:tabs>
        <w:autoSpaceDE w:val="0"/>
        <w:autoSpaceDN w:val="0"/>
        <w:adjustRightInd w:val="0"/>
        <w:spacing w:after="120" w:line="276" w:lineRule="auto"/>
        <w:ind w:left="-426"/>
        <w:jc w:val="center"/>
        <w:rPr>
          <w:rFonts w:ascii="Tahoma" w:eastAsia="Times New Roman" w:hAnsi="Tahoma" w:cs="Tahoma"/>
          <w:b/>
          <w:sz w:val="24"/>
          <w:szCs w:val="28"/>
          <w:lang w:val="ro-RO"/>
        </w:rPr>
      </w:pPr>
    </w:p>
    <w:p w:rsidR="00804AE2" w:rsidRPr="008800D5" w:rsidRDefault="00804AE2" w:rsidP="00804AE2">
      <w:pPr>
        <w:tabs>
          <w:tab w:val="left" w:pos="0"/>
        </w:tabs>
        <w:autoSpaceDE w:val="0"/>
        <w:autoSpaceDN w:val="0"/>
        <w:adjustRightInd w:val="0"/>
        <w:spacing w:after="120" w:line="240" w:lineRule="auto"/>
        <w:ind w:left="284"/>
        <w:jc w:val="both"/>
        <w:rPr>
          <w:rFonts w:ascii="Tahoma" w:eastAsia="Times New Roman" w:hAnsi="Tahoma" w:cs="Tahoma"/>
          <w:b/>
          <w:sz w:val="24"/>
          <w:szCs w:val="28"/>
          <w:lang w:val="ro-RO"/>
        </w:rPr>
      </w:pPr>
      <w:r w:rsidRPr="008800D5">
        <w:rPr>
          <w:rFonts w:ascii="Tahoma" w:eastAsia="Times New Roman" w:hAnsi="Tahoma" w:cs="Tahoma"/>
          <w:b/>
          <w:sz w:val="24"/>
          <w:szCs w:val="28"/>
          <w:lang w:val="ro-RO"/>
        </w:rPr>
        <w:t>Comitetul Judeţean pentru Situaţii de Urgenţă Dâmbovița Dâmbovița</w:t>
      </w:r>
    </w:p>
    <w:p w:rsidR="009F6E7E" w:rsidRPr="008800D5" w:rsidRDefault="00722EB5" w:rsidP="00804AE2">
      <w:pPr>
        <w:numPr>
          <w:ilvl w:val="0"/>
          <w:numId w:val="30"/>
        </w:numPr>
        <w:tabs>
          <w:tab w:val="left" w:pos="0"/>
        </w:tabs>
        <w:autoSpaceDE w:val="0"/>
        <w:autoSpaceDN w:val="0"/>
        <w:adjustRightInd w:val="0"/>
        <w:spacing w:after="120" w:line="240" w:lineRule="auto"/>
        <w:jc w:val="both"/>
        <w:rPr>
          <w:rFonts w:ascii="Tahoma" w:hAnsi="Tahoma" w:cs="Tahoma"/>
          <w:sz w:val="24"/>
          <w:szCs w:val="28"/>
          <w:lang w:val="ro-RO"/>
        </w:rPr>
      </w:pPr>
      <w:r w:rsidRPr="008800D5">
        <w:rPr>
          <w:rFonts w:ascii="Tahoma" w:eastAsia="Times New Roman" w:hAnsi="Tahoma" w:cs="Tahoma"/>
          <w:sz w:val="24"/>
          <w:szCs w:val="28"/>
          <w:lang w:val="ro-RO"/>
        </w:rPr>
        <w:t xml:space="preserve">Având </w:t>
      </w:r>
      <w:r w:rsidR="00804AE2" w:rsidRPr="008800D5">
        <w:rPr>
          <w:rFonts w:ascii="Tahoma" w:eastAsia="Times New Roman" w:hAnsi="Tahoma" w:cs="Tahoma"/>
          <w:sz w:val="24"/>
          <w:szCs w:val="28"/>
          <w:lang w:val="ro-RO"/>
        </w:rPr>
        <w:t>în vedere prevederile</w:t>
      </w:r>
      <w:r w:rsidR="009F6E7E" w:rsidRPr="008800D5">
        <w:rPr>
          <w:rFonts w:ascii="Tahoma" w:eastAsia="Times New Roman" w:hAnsi="Tahoma" w:cs="Tahoma"/>
          <w:sz w:val="24"/>
          <w:szCs w:val="28"/>
          <w:lang w:val="ro-RO"/>
        </w:rPr>
        <w:t>:</w:t>
      </w:r>
    </w:p>
    <w:p w:rsidR="00227176" w:rsidRPr="008800D5" w:rsidRDefault="0053324A" w:rsidP="00804AE2">
      <w:pPr>
        <w:numPr>
          <w:ilvl w:val="0"/>
          <w:numId w:val="25"/>
        </w:numPr>
        <w:autoSpaceDE w:val="0"/>
        <w:autoSpaceDN w:val="0"/>
        <w:adjustRightInd w:val="0"/>
        <w:spacing w:after="120" w:line="240" w:lineRule="auto"/>
        <w:ind w:left="709" w:hanging="425"/>
        <w:jc w:val="both"/>
        <w:rPr>
          <w:rFonts w:ascii="Tahoma" w:hAnsi="Tahoma" w:cs="Tahoma"/>
          <w:sz w:val="24"/>
          <w:szCs w:val="28"/>
          <w:lang w:val="ro-RO"/>
        </w:rPr>
      </w:pPr>
      <w:r w:rsidRPr="008800D5">
        <w:rPr>
          <w:rFonts w:ascii="Tahoma" w:hAnsi="Tahoma" w:cs="Tahoma"/>
          <w:sz w:val="24"/>
          <w:szCs w:val="28"/>
          <w:lang w:val="ro-RO"/>
        </w:rPr>
        <w:t xml:space="preserve">art. 11 alin. (1) coroborat cu </w:t>
      </w:r>
      <w:r w:rsidR="00227176" w:rsidRPr="008800D5">
        <w:rPr>
          <w:rFonts w:ascii="Tahoma" w:hAnsi="Tahoma" w:cs="Tahoma"/>
          <w:sz w:val="24"/>
          <w:szCs w:val="28"/>
          <w:lang w:val="ro-RO"/>
        </w:rPr>
        <w:t xml:space="preserve">art. 22, lit. </w:t>
      </w:r>
      <w:r w:rsidR="00804AE2" w:rsidRPr="008800D5">
        <w:rPr>
          <w:rFonts w:ascii="Tahoma" w:hAnsi="Tahoma" w:cs="Tahoma"/>
          <w:sz w:val="24"/>
          <w:szCs w:val="28"/>
          <w:lang w:val="ro-RO"/>
        </w:rPr>
        <w:t>„</w:t>
      </w:r>
      <w:r w:rsidRPr="008800D5">
        <w:rPr>
          <w:rFonts w:ascii="Tahoma" w:hAnsi="Tahoma" w:cs="Tahoma"/>
          <w:sz w:val="24"/>
          <w:szCs w:val="28"/>
          <w:lang w:val="ro-RO"/>
        </w:rPr>
        <w:t>b</w:t>
      </w:r>
      <w:r w:rsidR="00804AE2" w:rsidRPr="008800D5">
        <w:rPr>
          <w:rFonts w:ascii="Tahoma" w:hAnsi="Tahoma" w:cs="Tahoma"/>
          <w:sz w:val="24"/>
          <w:szCs w:val="28"/>
          <w:lang w:val="ro-RO"/>
        </w:rPr>
        <w:t xml:space="preserve">” </w:t>
      </w:r>
      <w:r w:rsidR="00227176" w:rsidRPr="008800D5">
        <w:rPr>
          <w:rFonts w:ascii="Tahoma" w:hAnsi="Tahoma" w:cs="Tahoma"/>
          <w:sz w:val="24"/>
          <w:szCs w:val="28"/>
          <w:lang w:val="ro-RO"/>
        </w:rPr>
        <w:t xml:space="preserve">din </w:t>
      </w:r>
      <w:r w:rsidR="00804AE2" w:rsidRPr="008800D5">
        <w:rPr>
          <w:rFonts w:ascii="Tahoma" w:hAnsi="Tahoma" w:cs="Tahoma"/>
          <w:sz w:val="24"/>
          <w:szCs w:val="28"/>
          <w:lang w:val="ro-RO"/>
        </w:rPr>
        <w:t xml:space="preserve">Ordonanţa de </w:t>
      </w:r>
      <w:r w:rsidR="00006D1D" w:rsidRPr="008800D5">
        <w:rPr>
          <w:rFonts w:ascii="Tahoma" w:hAnsi="Tahoma" w:cs="Tahoma"/>
          <w:sz w:val="24"/>
          <w:szCs w:val="28"/>
          <w:lang w:val="ro-RO"/>
        </w:rPr>
        <w:t xml:space="preserve">Urgenţă </w:t>
      </w:r>
      <w:r w:rsidR="00804AE2" w:rsidRPr="008800D5">
        <w:rPr>
          <w:rFonts w:ascii="Tahoma" w:hAnsi="Tahoma" w:cs="Tahoma"/>
          <w:sz w:val="24"/>
          <w:szCs w:val="28"/>
          <w:lang w:val="ro-RO"/>
        </w:rPr>
        <w:t xml:space="preserve">a Guvernului </w:t>
      </w:r>
      <w:r w:rsidR="00227176" w:rsidRPr="008800D5">
        <w:rPr>
          <w:rFonts w:ascii="Tahoma" w:hAnsi="Tahoma" w:cs="Tahoma"/>
          <w:sz w:val="24"/>
          <w:szCs w:val="28"/>
          <w:lang w:val="ro-RO"/>
        </w:rPr>
        <w:t>nr. 21/15.04.2004</w:t>
      </w:r>
      <w:r w:rsidR="009F6E7E" w:rsidRPr="008800D5">
        <w:rPr>
          <w:rFonts w:ascii="Tahoma" w:hAnsi="Tahoma" w:cs="Tahoma"/>
          <w:sz w:val="24"/>
          <w:szCs w:val="28"/>
          <w:lang w:val="ro-RO"/>
        </w:rPr>
        <w:t>,</w:t>
      </w:r>
      <w:r w:rsidR="00227176" w:rsidRPr="008800D5">
        <w:rPr>
          <w:rFonts w:ascii="Tahoma" w:hAnsi="Tahoma" w:cs="Tahoma"/>
          <w:sz w:val="24"/>
          <w:szCs w:val="28"/>
          <w:lang w:val="ro-RO"/>
        </w:rPr>
        <w:t xml:space="preserve"> privind Sistemul Naţional de Management al Situaţiilor de Urgenţă, aprobată prin Legea nr. 15/2005, cu completările şi modificările ulterioare;</w:t>
      </w:r>
    </w:p>
    <w:p w:rsidR="00E96B3D" w:rsidRPr="008800D5" w:rsidRDefault="0053324A" w:rsidP="00D81B1F">
      <w:pPr>
        <w:numPr>
          <w:ilvl w:val="0"/>
          <w:numId w:val="25"/>
        </w:numPr>
        <w:autoSpaceDE w:val="0"/>
        <w:autoSpaceDN w:val="0"/>
        <w:adjustRightInd w:val="0"/>
        <w:spacing w:after="120" w:line="240" w:lineRule="auto"/>
        <w:ind w:left="709" w:hanging="425"/>
        <w:jc w:val="both"/>
        <w:rPr>
          <w:rFonts w:ascii="Tahoma" w:hAnsi="Tahoma" w:cs="Tahoma"/>
          <w:sz w:val="24"/>
          <w:szCs w:val="28"/>
          <w:lang w:val="ro-RO"/>
        </w:rPr>
      </w:pPr>
      <w:r w:rsidRPr="008800D5">
        <w:rPr>
          <w:rFonts w:ascii="Tahoma" w:hAnsi="Tahoma" w:cs="Tahoma"/>
          <w:sz w:val="24"/>
          <w:szCs w:val="28"/>
          <w:lang w:val="ro-RO"/>
        </w:rPr>
        <w:t>art. 10</w:t>
      </w:r>
      <w:r w:rsidR="00804AE2" w:rsidRPr="008800D5">
        <w:rPr>
          <w:rFonts w:ascii="Tahoma" w:hAnsi="Tahoma" w:cs="Tahoma"/>
          <w:sz w:val="24"/>
          <w:szCs w:val="28"/>
          <w:lang w:val="ro-RO"/>
        </w:rPr>
        <w:t xml:space="preserve"> alin. (1) și (2)</w:t>
      </w:r>
      <w:r w:rsidRPr="008800D5">
        <w:rPr>
          <w:rFonts w:ascii="Tahoma" w:hAnsi="Tahoma" w:cs="Tahoma"/>
          <w:sz w:val="24"/>
          <w:szCs w:val="28"/>
          <w:lang w:val="ro-RO"/>
        </w:rPr>
        <w:t xml:space="preserve"> din </w:t>
      </w:r>
      <w:r w:rsidR="00804AE2" w:rsidRPr="008800D5">
        <w:rPr>
          <w:rFonts w:ascii="Tahoma" w:hAnsi="Tahoma" w:cs="Tahoma"/>
          <w:sz w:val="24"/>
          <w:szCs w:val="28"/>
          <w:lang w:val="ro-RO"/>
        </w:rPr>
        <w:t>Regulamentul</w:t>
      </w:r>
      <w:r w:rsidR="00006D1D" w:rsidRPr="008800D5">
        <w:rPr>
          <w:rFonts w:ascii="Tahoma" w:hAnsi="Tahoma" w:cs="Tahoma"/>
          <w:sz w:val="24"/>
          <w:szCs w:val="28"/>
          <w:lang w:val="ro-RO"/>
        </w:rPr>
        <w:t>-</w:t>
      </w:r>
      <w:r w:rsidR="00804AE2" w:rsidRPr="008800D5">
        <w:rPr>
          <w:rFonts w:ascii="Tahoma" w:hAnsi="Tahoma" w:cs="Tahoma"/>
          <w:sz w:val="24"/>
          <w:szCs w:val="28"/>
          <w:lang w:val="ro-RO"/>
        </w:rPr>
        <w:t xml:space="preserve">cadru privind structura organizatorică, atribuţiile, fucţionarea şi dotarea comitetelor şi centrelor operative pentru situaţii de urgenţă aprobat prin Hotărârea de Guvern </w:t>
      </w:r>
      <w:r w:rsidR="00227176" w:rsidRPr="008800D5">
        <w:rPr>
          <w:rFonts w:ascii="Tahoma" w:hAnsi="Tahoma" w:cs="Tahoma"/>
          <w:sz w:val="24"/>
          <w:szCs w:val="28"/>
          <w:lang w:val="ro-RO"/>
        </w:rPr>
        <w:t>nr. 1491/2004;</w:t>
      </w:r>
    </w:p>
    <w:p w:rsidR="00227176" w:rsidRPr="008800D5" w:rsidRDefault="0053324A" w:rsidP="00D81B1F">
      <w:pPr>
        <w:numPr>
          <w:ilvl w:val="0"/>
          <w:numId w:val="25"/>
        </w:numPr>
        <w:autoSpaceDE w:val="0"/>
        <w:autoSpaceDN w:val="0"/>
        <w:adjustRightInd w:val="0"/>
        <w:spacing w:after="120" w:line="240" w:lineRule="auto"/>
        <w:ind w:left="709" w:hanging="425"/>
        <w:jc w:val="both"/>
        <w:rPr>
          <w:rFonts w:ascii="Tahoma" w:hAnsi="Tahoma" w:cs="Tahoma"/>
          <w:sz w:val="24"/>
          <w:szCs w:val="28"/>
          <w:lang w:val="ro-RO"/>
        </w:rPr>
      </w:pPr>
      <w:r w:rsidRPr="008800D5">
        <w:rPr>
          <w:rFonts w:ascii="Tahoma" w:hAnsi="Tahoma" w:cs="Tahoma"/>
          <w:sz w:val="24"/>
          <w:szCs w:val="28"/>
          <w:lang w:val="ro-RO"/>
        </w:rPr>
        <w:t xml:space="preserve">art. 1 </w:t>
      </w:r>
      <w:r w:rsidR="00E228BB" w:rsidRPr="008800D5">
        <w:rPr>
          <w:rFonts w:ascii="Tahoma" w:hAnsi="Tahoma" w:cs="Tahoma"/>
          <w:sz w:val="24"/>
          <w:szCs w:val="28"/>
          <w:lang w:val="ro-RO"/>
        </w:rPr>
        <w:t>alin.</w:t>
      </w:r>
      <w:r w:rsidRPr="008800D5">
        <w:rPr>
          <w:rFonts w:ascii="Tahoma" w:hAnsi="Tahoma" w:cs="Tahoma"/>
          <w:sz w:val="24"/>
          <w:szCs w:val="28"/>
          <w:lang w:val="ro-RO"/>
        </w:rPr>
        <w:t xml:space="preserve"> (1) din </w:t>
      </w:r>
      <w:r w:rsidR="00006D1D" w:rsidRPr="008800D5">
        <w:rPr>
          <w:rFonts w:ascii="Tahoma" w:hAnsi="Tahoma" w:cs="Tahoma"/>
          <w:sz w:val="24"/>
          <w:szCs w:val="28"/>
          <w:lang w:val="ro-RO"/>
        </w:rPr>
        <w:t xml:space="preserve">Ordonanţa de Urgenţă a Guvernului </w:t>
      </w:r>
      <w:r w:rsidR="00227176" w:rsidRPr="008800D5">
        <w:rPr>
          <w:rFonts w:ascii="Tahoma" w:hAnsi="Tahoma" w:cs="Tahoma"/>
          <w:sz w:val="24"/>
          <w:szCs w:val="28"/>
          <w:lang w:val="ro-RO"/>
        </w:rPr>
        <w:t>nr. 15/2022, privind acordarea de spijin şi asistenţă umanitară de către statul român cetăţenilor străini sau apatrizilor aflaţi în situaţii deosebite, proveniţi din zona conflictului armat in Ucraina</w:t>
      </w:r>
      <w:r w:rsidR="009450EB" w:rsidRPr="008800D5">
        <w:rPr>
          <w:rFonts w:ascii="Tahoma" w:hAnsi="Tahoma" w:cs="Tahoma"/>
          <w:sz w:val="24"/>
          <w:szCs w:val="28"/>
          <w:lang w:val="ro-RO"/>
        </w:rPr>
        <w:t>, cu modificările și completările ulterioare</w:t>
      </w:r>
      <w:r w:rsidR="00227176" w:rsidRPr="008800D5">
        <w:rPr>
          <w:rFonts w:ascii="Tahoma" w:hAnsi="Tahoma" w:cs="Tahoma"/>
          <w:sz w:val="24"/>
          <w:szCs w:val="28"/>
          <w:lang w:val="ro-RO"/>
        </w:rPr>
        <w:t>;</w:t>
      </w:r>
    </w:p>
    <w:p w:rsidR="00F44560" w:rsidRPr="008800D5" w:rsidRDefault="00F44560" w:rsidP="00D81B1F">
      <w:pPr>
        <w:numPr>
          <w:ilvl w:val="0"/>
          <w:numId w:val="25"/>
        </w:numPr>
        <w:autoSpaceDE w:val="0"/>
        <w:autoSpaceDN w:val="0"/>
        <w:adjustRightInd w:val="0"/>
        <w:spacing w:after="120" w:line="240" w:lineRule="auto"/>
        <w:ind w:left="709" w:hanging="425"/>
        <w:jc w:val="both"/>
        <w:rPr>
          <w:rFonts w:ascii="Tahoma" w:hAnsi="Tahoma" w:cs="Tahoma"/>
          <w:sz w:val="24"/>
          <w:szCs w:val="28"/>
          <w:lang w:val="ro-RO"/>
        </w:rPr>
      </w:pPr>
      <w:r w:rsidRPr="008800D5">
        <w:rPr>
          <w:rFonts w:ascii="Tahoma" w:hAnsi="Tahoma" w:cs="Tahoma"/>
          <w:sz w:val="24"/>
          <w:szCs w:val="28"/>
          <w:lang w:val="ro-RO"/>
        </w:rPr>
        <w:t>H</w:t>
      </w:r>
      <w:r w:rsidR="002708CF" w:rsidRPr="008800D5">
        <w:rPr>
          <w:rFonts w:ascii="Tahoma" w:hAnsi="Tahoma" w:cs="Tahoma"/>
          <w:sz w:val="24"/>
          <w:szCs w:val="28"/>
          <w:lang w:val="ro-RO"/>
        </w:rPr>
        <w:t>otărârii</w:t>
      </w:r>
      <w:r w:rsidR="00804AE2" w:rsidRPr="008800D5">
        <w:rPr>
          <w:rFonts w:ascii="Tahoma" w:hAnsi="Tahoma" w:cs="Tahoma"/>
          <w:sz w:val="24"/>
          <w:szCs w:val="28"/>
          <w:lang w:val="ro-RO"/>
        </w:rPr>
        <w:t xml:space="preserve"> de </w:t>
      </w:r>
      <w:r w:rsidRPr="008800D5">
        <w:rPr>
          <w:rFonts w:ascii="Tahoma" w:hAnsi="Tahoma" w:cs="Tahoma"/>
          <w:sz w:val="24"/>
          <w:szCs w:val="28"/>
          <w:lang w:val="ro-RO"/>
        </w:rPr>
        <w:t>G</w:t>
      </w:r>
      <w:r w:rsidR="00804AE2" w:rsidRPr="008800D5">
        <w:rPr>
          <w:rFonts w:ascii="Tahoma" w:hAnsi="Tahoma" w:cs="Tahoma"/>
          <w:sz w:val="24"/>
          <w:szCs w:val="28"/>
          <w:lang w:val="ro-RO"/>
        </w:rPr>
        <w:t>uvern</w:t>
      </w:r>
      <w:r w:rsidRPr="008800D5">
        <w:rPr>
          <w:rFonts w:ascii="Tahoma" w:hAnsi="Tahoma" w:cs="Tahoma"/>
          <w:sz w:val="24"/>
          <w:szCs w:val="28"/>
          <w:lang w:val="ro-RO"/>
        </w:rPr>
        <w:t xml:space="preserve"> nr. 315/2022 pentru aprobarea valorii maxime a costurilor aferente cazării în locaţiile stabilite de comitetele judeţene/al municipiului Bucureşti pentru situaţii de urgenţă pentru cetăţenii străini sau apatrizii aflaţi în situaţii deosebite care provin din zona conflictului armat din Ucraina şi care nu solicită o formă de protecţie potrivit Legii nr. 122/2006 privind azilul în România, precum şi pentru alocarea unei sume din Fondul de rezervă bugetară la dispoziţia Guvernului, prevăzut în bugetul de stat pe anul 2022, pentru suplimentarea bugetului Ministerului Afacerilor Interne;</w:t>
      </w:r>
    </w:p>
    <w:p w:rsidR="00227176" w:rsidRPr="008800D5" w:rsidRDefault="00E25976" w:rsidP="00382F49">
      <w:pPr>
        <w:autoSpaceDE w:val="0"/>
        <w:autoSpaceDN w:val="0"/>
        <w:adjustRightInd w:val="0"/>
        <w:spacing w:after="120" w:line="240" w:lineRule="auto"/>
        <w:ind w:firstLine="709"/>
        <w:jc w:val="both"/>
        <w:rPr>
          <w:rFonts w:ascii="Tahoma" w:hAnsi="Tahoma" w:cs="Tahoma"/>
          <w:sz w:val="24"/>
          <w:szCs w:val="28"/>
          <w:lang w:val="ro-RO"/>
        </w:rPr>
      </w:pPr>
      <w:r w:rsidRPr="008800D5">
        <w:rPr>
          <w:rFonts w:ascii="Tahoma" w:hAnsi="Tahoma" w:cs="Tahoma"/>
          <w:sz w:val="24"/>
          <w:szCs w:val="28"/>
          <w:lang w:val="ro-RO"/>
        </w:rPr>
        <w:t>Analizând propunerile identificate la n</w:t>
      </w:r>
      <w:r w:rsidR="00006D1D" w:rsidRPr="008800D5">
        <w:rPr>
          <w:rFonts w:ascii="Tahoma" w:hAnsi="Tahoma" w:cs="Tahoma"/>
          <w:sz w:val="24"/>
          <w:szCs w:val="28"/>
          <w:lang w:val="ro-RO"/>
        </w:rPr>
        <w:t>ivelul unităţilor administrativ-</w:t>
      </w:r>
      <w:r w:rsidRPr="008800D5">
        <w:rPr>
          <w:rFonts w:ascii="Tahoma" w:hAnsi="Tahoma" w:cs="Tahoma"/>
          <w:sz w:val="24"/>
          <w:szCs w:val="28"/>
          <w:lang w:val="ro-RO"/>
        </w:rPr>
        <w:t xml:space="preserve">teritoriale </w:t>
      </w:r>
      <w:r w:rsidR="005125FC" w:rsidRPr="008800D5">
        <w:rPr>
          <w:rFonts w:ascii="Tahoma" w:hAnsi="Tahoma" w:cs="Tahoma"/>
          <w:sz w:val="24"/>
          <w:szCs w:val="28"/>
          <w:lang w:val="ro-RO"/>
        </w:rPr>
        <w:t xml:space="preserve">de </w:t>
      </w:r>
      <w:r w:rsidRPr="008800D5">
        <w:rPr>
          <w:rFonts w:ascii="Tahoma" w:hAnsi="Tahoma" w:cs="Tahoma"/>
          <w:sz w:val="24"/>
          <w:szCs w:val="28"/>
          <w:lang w:val="ro-RO"/>
        </w:rPr>
        <w:t xml:space="preserve">la nivelul judeţului Dâmboviţa, în vederea asigurării de </w:t>
      </w:r>
      <w:r w:rsidR="005125FC" w:rsidRPr="008800D5">
        <w:rPr>
          <w:rFonts w:ascii="Tahoma" w:hAnsi="Tahoma" w:cs="Tahoma"/>
          <w:sz w:val="24"/>
          <w:szCs w:val="28"/>
          <w:lang w:val="ro-RO"/>
        </w:rPr>
        <w:t>sprijin</w:t>
      </w:r>
      <w:r w:rsidRPr="008800D5">
        <w:rPr>
          <w:rFonts w:ascii="Tahoma" w:hAnsi="Tahoma" w:cs="Tahoma"/>
          <w:sz w:val="24"/>
          <w:szCs w:val="28"/>
          <w:lang w:val="ro-RO"/>
        </w:rPr>
        <w:t xml:space="preserve"> şi asistenţă umanitară pentru persoanele provenite din zona de conflict armat din Ucraina,</w:t>
      </w:r>
    </w:p>
    <w:p w:rsidR="009F6E7E" w:rsidRPr="008800D5" w:rsidRDefault="009450EB" w:rsidP="00804AE2">
      <w:pPr>
        <w:autoSpaceDE w:val="0"/>
        <w:autoSpaceDN w:val="0"/>
        <w:adjustRightInd w:val="0"/>
        <w:spacing w:after="120" w:line="240" w:lineRule="auto"/>
        <w:ind w:firstLine="709"/>
        <w:jc w:val="both"/>
        <w:rPr>
          <w:rFonts w:ascii="Tahoma" w:eastAsia="Times New Roman" w:hAnsi="Tahoma" w:cs="Tahoma"/>
          <w:b/>
          <w:sz w:val="24"/>
          <w:szCs w:val="28"/>
          <w:lang w:val="ro-RO"/>
        </w:rPr>
      </w:pPr>
      <w:r w:rsidRPr="008800D5">
        <w:rPr>
          <w:rFonts w:ascii="Tahoma" w:hAnsi="Tahoma" w:cs="Tahoma"/>
          <w:sz w:val="24"/>
          <w:szCs w:val="28"/>
          <w:lang w:val="ro-RO"/>
        </w:rPr>
        <w:t xml:space="preserve">În </w:t>
      </w:r>
      <w:r w:rsidR="00804AE2" w:rsidRPr="008800D5">
        <w:rPr>
          <w:rFonts w:ascii="Tahoma" w:hAnsi="Tahoma" w:cs="Tahoma"/>
          <w:sz w:val="24"/>
          <w:szCs w:val="28"/>
          <w:lang w:val="ro-RO"/>
        </w:rPr>
        <w:t>temeiul art</w:t>
      </w:r>
      <w:r w:rsidR="00006D1D" w:rsidRPr="008800D5">
        <w:rPr>
          <w:rFonts w:ascii="Tahoma" w:hAnsi="Tahoma" w:cs="Tahoma"/>
          <w:sz w:val="24"/>
          <w:szCs w:val="28"/>
          <w:lang w:val="ro-RO"/>
        </w:rPr>
        <w:t>.</w:t>
      </w:r>
      <w:r w:rsidR="00382F49" w:rsidRPr="008800D5">
        <w:rPr>
          <w:rFonts w:ascii="Tahoma" w:hAnsi="Tahoma" w:cs="Tahoma"/>
          <w:sz w:val="24"/>
          <w:szCs w:val="28"/>
          <w:lang w:val="ro-RO"/>
        </w:rPr>
        <w:t xml:space="preserve"> 10</w:t>
      </w:r>
      <w:r w:rsidR="00804AE2" w:rsidRPr="008800D5">
        <w:rPr>
          <w:rFonts w:ascii="Tahoma" w:hAnsi="Tahoma" w:cs="Tahoma"/>
          <w:sz w:val="24"/>
          <w:szCs w:val="28"/>
          <w:lang w:val="ro-RO"/>
        </w:rPr>
        <w:t xml:space="preserve"> alin. </w:t>
      </w:r>
      <w:r w:rsidR="00382F49" w:rsidRPr="008800D5">
        <w:rPr>
          <w:rFonts w:ascii="Tahoma" w:hAnsi="Tahoma" w:cs="Tahoma"/>
          <w:sz w:val="24"/>
          <w:szCs w:val="28"/>
          <w:lang w:val="ro-RO"/>
        </w:rPr>
        <w:t>(</w:t>
      </w:r>
      <w:r w:rsidR="00804AE2" w:rsidRPr="008800D5">
        <w:rPr>
          <w:rFonts w:ascii="Tahoma" w:hAnsi="Tahoma" w:cs="Tahoma"/>
          <w:sz w:val="24"/>
          <w:szCs w:val="28"/>
          <w:lang w:val="ro-RO"/>
        </w:rPr>
        <w:t>3</w:t>
      </w:r>
      <w:r w:rsidR="00382F49" w:rsidRPr="008800D5">
        <w:rPr>
          <w:rFonts w:ascii="Tahoma" w:hAnsi="Tahoma" w:cs="Tahoma"/>
          <w:sz w:val="24"/>
          <w:szCs w:val="28"/>
          <w:lang w:val="ro-RO"/>
        </w:rPr>
        <w:t>)</w:t>
      </w:r>
      <w:r w:rsidR="00804AE2" w:rsidRPr="008800D5">
        <w:rPr>
          <w:rFonts w:ascii="Tahoma" w:hAnsi="Tahoma" w:cs="Tahoma"/>
          <w:sz w:val="24"/>
          <w:szCs w:val="28"/>
          <w:lang w:val="ro-RO"/>
        </w:rPr>
        <w:t xml:space="preserve"> din </w:t>
      </w:r>
      <w:r w:rsidR="00006D1D" w:rsidRPr="008800D5">
        <w:rPr>
          <w:rFonts w:ascii="Tahoma" w:hAnsi="Tahoma" w:cs="Tahoma"/>
          <w:sz w:val="24"/>
          <w:szCs w:val="28"/>
          <w:lang w:val="ro-RO"/>
        </w:rPr>
        <w:t>Regulamentul-</w:t>
      </w:r>
      <w:r w:rsidR="00804AE2" w:rsidRPr="008800D5">
        <w:rPr>
          <w:rFonts w:ascii="Tahoma" w:hAnsi="Tahoma" w:cs="Tahoma"/>
          <w:sz w:val="24"/>
          <w:szCs w:val="28"/>
          <w:lang w:val="ro-RO"/>
        </w:rPr>
        <w:t xml:space="preserve">cadru privind structura organizatorică, atribuţiile, fucţionarea şi dotarea comitetelor şi centrelor operative pentru situaţii de urgenţă aprobat prin Hotărârea de Guvern nr. 1491/2004, </w:t>
      </w:r>
      <w:r w:rsidR="009F6E7E" w:rsidRPr="008800D5">
        <w:rPr>
          <w:rFonts w:ascii="Tahoma" w:eastAsia="Times New Roman" w:hAnsi="Tahoma" w:cs="Tahoma"/>
          <w:sz w:val="24"/>
          <w:szCs w:val="28"/>
          <w:lang w:val="ro-RO"/>
        </w:rPr>
        <w:t>adoptă prezenta</w:t>
      </w:r>
    </w:p>
    <w:p w:rsidR="009F6E7E" w:rsidRPr="008800D5" w:rsidRDefault="009F6E7E" w:rsidP="00D81B1F">
      <w:pPr>
        <w:tabs>
          <w:tab w:val="left" w:pos="0"/>
        </w:tabs>
        <w:spacing w:after="120" w:line="240" w:lineRule="auto"/>
        <w:jc w:val="center"/>
        <w:rPr>
          <w:rFonts w:ascii="Tahoma" w:eastAsia="Times New Roman" w:hAnsi="Tahoma" w:cs="Tahoma"/>
          <w:b/>
          <w:sz w:val="24"/>
          <w:szCs w:val="28"/>
          <w:lang w:val="ro-RO"/>
        </w:rPr>
      </w:pPr>
      <w:r w:rsidRPr="008800D5">
        <w:rPr>
          <w:rFonts w:ascii="Tahoma" w:eastAsia="Times New Roman" w:hAnsi="Tahoma" w:cs="Tahoma"/>
          <w:b/>
          <w:sz w:val="24"/>
          <w:szCs w:val="28"/>
          <w:lang w:val="ro-RO"/>
        </w:rPr>
        <w:t>HOTĂRÂRE:</w:t>
      </w:r>
    </w:p>
    <w:p w:rsidR="00A5017D" w:rsidRPr="008800D5" w:rsidRDefault="009F6E7E" w:rsidP="00D81B1F">
      <w:pPr>
        <w:autoSpaceDE w:val="0"/>
        <w:autoSpaceDN w:val="0"/>
        <w:adjustRightInd w:val="0"/>
        <w:spacing w:after="120" w:line="240" w:lineRule="auto"/>
        <w:ind w:firstLine="709"/>
        <w:jc w:val="both"/>
        <w:rPr>
          <w:rFonts w:ascii="Tahoma" w:hAnsi="Tahoma" w:cs="Tahoma"/>
          <w:bCs/>
          <w:sz w:val="24"/>
          <w:szCs w:val="28"/>
          <w:lang w:val="ro-RO"/>
        </w:rPr>
      </w:pPr>
      <w:r w:rsidRPr="008800D5">
        <w:rPr>
          <w:rFonts w:ascii="Tahoma" w:hAnsi="Tahoma" w:cs="Tahoma"/>
          <w:b/>
          <w:sz w:val="16"/>
          <w:szCs w:val="28"/>
          <w:lang w:val="ro-RO"/>
        </w:rPr>
        <w:tab/>
      </w:r>
      <w:r w:rsidR="00123D34" w:rsidRPr="008800D5">
        <w:rPr>
          <w:rFonts w:ascii="Tahoma" w:hAnsi="Tahoma" w:cs="Tahoma"/>
          <w:b/>
          <w:bCs/>
          <w:sz w:val="24"/>
          <w:szCs w:val="28"/>
          <w:lang w:val="ro-RO"/>
        </w:rPr>
        <w:t xml:space="preserve">Art.1. </w:t>
      </w:r>
      <w:r w:rsidR="00ED5192" w:rsidRPr="008800D5">
        <w:rPr>
          <w:rFonts w:ascii="Tahoma" w:hAnsi="Tahoma" w:cs="Tahoma"/>
          <w:sz w:val="24"/>
          <w:szCs w:val="28"/>
          <w:lang w:val="ro-RO"/>
        </w:rPr>
        <w:t>(1)</w:t>
      </w:r>
      <w:r w:rsidR="00ED5192" w:rsidRPr="008800D5">
        <w:rPr>
          <w:rFonts w:ascii="Tahoma" w:hAnsi="Tahoma" w:cs="Tahoma"/>
          <w:b/>
          <w:bCs/>
          <w:sz w:val="24"/>
          <w:szCs w:val="28"/>
          <w:lang w:val="ro-RO"/>
        </w:rPr>
        <w:t xml:space="preserve"> </w:t>
      </w:r>
      <w:r w:rsidR="00A7455E" w:rsidRPr="008800D5">
        <w:rPr>
          <w:rFonts w:ascii="Tahoma" w:hAnsi="Tahoma" w:cs="Tahoma"/>
          <w:bCs/>
          <w:sz w:val="24"/>
          <w:szCs w:val="28"/>
          <w:lang w:val="ro-RO"/>
        </w:rPr>
        <w:t xml:space="preserve">Se stabilesc spaţiile temporare de cazare, identificate la nivelul judeţului Dâmboviţa, pentru cetăţenii </w:t>
      </w:r>
      <w:r w:rsidR="005125FC" w:rsidRPr="008800D5">
        <w:rPr>
          <w:rFonts w:ascii="Tahoma" w:hAnsi="Tahoma" w:cs="Tahoma"/>
          <w:bCs/>
          <w:sz w:val="24"/>
          <w:szCs w:val="28"/>
          <w:lang w:val="ro-RO"/>
        </w:rPr>
        <w:t>străini</w:t>
      </w:r>
      <w:r w:rsidR="00A7455E" w:rsidRPr="008800D5">
        <w:rPr>
          <w:rFonts w:ascii="Tahoma" w:hAnsi="Tahoma" w:cs="Tahoma"/>
          <w:bCs/>
          <w:sz w:val="24"/>
          <w:szCs w:val="28"/>
          <w:lang w:val="ro-RO"/>
        </w:rPr>
        <w:t xml:space="preserve"> sau apatrizi aflaţi în situaţii deosebite, proveniţi din zona conflictului armat din Ucraina, conform Anexei care face parte integrantă din prezenta hotărâre.</w:t>
      </w:r>
      <w:r w:rsidR="007636E2" w:rsidRPr="008800D5">
        <w:rPr>
          <w:rFonts w:ascii="Tahoma" w:hAnsi="Tahoma" w:cs="Tahoma"/>
          <w:bCs/>
          <w:sz w:val="24"/>
          <w:szCs w:val="28"/>
          <w:lang w:val="ro-RO"/>
        </w:rPr>
        <w:t xml:space="preserve"> </w:t>
      </w:r>
    </w:p>
    <w:p w:rsidR="007636E2" w:rsidRPr="008800D5" w:rsidRDefault="00B82E84" w:rsidP="00971525">
      <w:pPr>
        <w:autoSpaceDE w:val="0"/>
        <w:autoSpaceDN w:val="0"/>
        <w:adjustRightInd w:val="0"/>
        <w:spacing w:after="0" w:line="276" w:lineRule="auto"/>
        <w:ind w:firstLine="851"/>
        <w:jc w:val="both"/>
        <w:rPr>
          <w:rFonts w:ascii="Tahoma" w:hAnsi="Tahoma" w:cs="Tahoma"/>
          <w:bCs/>
          <w:sz w:val="24"/>
          <w:szCs w:val="28"/>
          <w:lang w:val="ro-RO"/>
        </w:rPr>
      </w:pPr>
      <w:r w:rsidRPr="008800D5">
        <w:rPr>
          <w:rFonts w:ascii="Tahoma" w:hAnsi="Tahoma" w:cs="Tahoma"/>
          <w:bCs/>
          <w:sz w:val="24"/>
          <w:szCs w:val="28"/>
          <w:lang w:val="ro-RO"/>
        </w:rPr>
        <w:t>(</w:t>
      </w:r>
      <w:r w:rsidR="00ED5192" w:rsidRPr="008800D5">
        <w:rPr>
          <w:rFonts w:ascii="Tahoma" w:hAnsi="Tahoma" w:cs="Tahoma"/>
          <w:bCs/>
          <w:sz w:val="24"/>
          <w:szCs w:val="28"/>
          <w:lang w:val="ro-RO"/>
        </w:rPr>
        <w:t>2</w:t>
      </w:r>
      <w:r w:rsidRPr="008800D5">
        <w:rPr>
          <w:rFonts w:ascii="Tahoma" w:hAnsi="Tahoma" w:cs="Tahoma"/>
          <w:bCs/>
          <w:sz w:val="24"/>
          <w:szCs w:val="28"/>
          <w:lang w:val="ro-RO"/>
        </w:rPr>
        <w:t>)</w:t>
      </w:r>
      <w:r w:rsidR="00ED5192" w:rsidRPr="008800D5">
        <w:rPr>
          <w:rFonts w:ascii="Tahoma" w:hAnsi="Tahoma" w:cs="Tahoma"/>
          <w:bCs/>
          <w:sz w:val="24"/>
          <w:szCs w:val="28"/>
          <w:lang w:val="ro-RO"/>
        </w:rPr>
        <w:t xml:space="preserve"> </w:t>
      </w:r>
      <w:r w:rsidRPr="008800D5">
        <w:rPr>
          <w:rFonts w:ascii="Tahoma" w:hAnsi="Tahoma" w:cs="Tahoma"/>
          <w:bCs/>
          <w:sz w:val="24"/>
          <w:szCs w:val="28"/>
          <w:lang w:val="ro-RO"/>
        </w:rPr>
        <w:t>Anexa</w:t>
      </w:r>
      <w:r w:rsidR="009B4B22" w:rsidRPr="008800D5">
        <w:rPr>
          <w:rFonts w:ascii="Tahoma" w:hAnsi="Tahoma" w:cs="Tahoma"/>
          <w:bCs/>
          <w:sz w:val="24"/>
          <w:szCs w:val="28"/>
          <w:lang w:val="ro-RO"/>
        </w:rPr>
        <w:t xml:space="preserve"> </w:t>
      </w:r>
      <w:r w:rsidRPr="008800D5">
        <w:rPr>
          <w:rFonts w:ascii="Tahoma" w:hAnsi="Tahoma" w:cs="Tahoma"/>
          <w:bCs/>
          <w:sz w:val="24"/>
          <w:szCs w:val="28"/>
          <w:lang w:val="ro-RO"/>
        </w:rPr>
        <w:t xml:space="preserve">din </w:t>
      </w:r>
      <w:r w:rsidR="008377EC" w:rsidRPr="008800D5">
        <w:rPr>
          <w:rFonts w:ascii="Tahoma" w:hAnsi="Tahoma" w:cs="Tahoma"/>
          <w:bCs/>
          <w:sz w:val="24"/>
          <w:szCs w:val="28"/>
          <w:lang w:val="ro-RO"/>
        </w:rPr>
        <w:t>prezenta hotărâre</w:t>
      </w:r>
      <w:r w:rsidRPr="008800D5">
        <w:rPr>
          <w:rFonts w:ascii="Tahoma" w:eastAsia="Times New Roman" w:hAnsi="Tahoma" w:cs="Tahoma"/>
          <w:b/>
          <w:sz w:val="24"/>
          <w:szCs w:val="28"/>
          <w:lang w:val="ro-RO"/>
        </w:rPr>
        <w:t xml:space="preserve"> </w:t>
      </w:r>
      <w:r w:rsidRPr="008800D5">
        <w:rPr>
          <w:rFonts w:ascii="Tahoma" w:hAnsi="Tahoma" w:cs="Tahoma"/>
          <w:bCs/>
          <w:sz w:val="24"/>
          <w:szCs w:val="28"/>
          <w:lang w:val="ro-RO"/>
        </w:rPr>
        <w:t xml:space="preserve">se va actualiza </w:t>
      </w:r>
      <w:r w:rsidR="009B4B22" w:rsidRPr="008800D5">
        <w:rPr>
          <w:rFonts w:ascii="Tahoma" w:hAnsi="Tahoma" w:cs="Tahoma"/>
          <w:bCs/>
          <w:sz w:val="24"/>
          <w:szCs w:val="28"/>
          <w:lang w:val="ro-RO"/>
        </w:rPr>
        <w:t xml:space="preserve">în raport de </w:t>
      </w:r>
      <w:r w:rsidR="008377EC" w:rsidRPr="008800D5">
        <w:rPr>
          <w:rFonts w:ascii="Tahoma" w:hAnsi="Tahoma" w:cs="Tahoma"/>
          <w:bCs/>
          <w:sz w:val="24"/>
          <w:szCs w:val="28"/>
          <w:lang w:val="ro-RO"/>
        </w:rPr>
        <w:t xml:space="preserve">suplimentarea și </w:t>
      </w:r>
      <w:r w:rsidR="00ED5192" w:rsidRPr="008800D5">
        <w:rPr>
          <w:rFonts w:ascii="Tahoma" w:hAnsi="Tahoma" w:cs="Tahoma"/>
          <w:bCs/>
          <w:sz w:val="24"/>
          <w:szCs w:val="28"/>
          <w:lang w:val="ro-RO"/>
        </w:rPr>
        <w:t xml:space="preserve">identificarea ulterioară a altor </w:t>
      </w:r>
      <w:r w:rsidR="008377EC" w:rsidRPr="008800D5">
        <w:rPr>
          <w:rFonts w:ascii="Tahoma" w:hAnsi="Tahoma" w:cs="Tahoma"/>
          <w:bCs/>
          <w:sz w:val="24"/>
          <w:szCs w:val="28"/>
          <w:lang w:val="ro-RO"/>
        </w:rPr>
        <w:t>locuri/</w:t>
      </w:r>
      <w:r w:rsidR="00ED5192" w:rsidRPr="008800D5">
        <w:rPr>
          <w:rFonts w:ascii="Tahoma" w:hAnsi="Tahoma" w:cs="Tahoma"/>
          <w:bCs/>
          <w:sz w:val="24"/>
          <w:szCs w:val="28"/>
          <w:lang w:val="ro-RO"/>
        </w:rPr>
        <w:t>spații temporare de cazare puse la dispoziție de către instituțiile/autoritățile publice</w:t>
      </w:r>
      <w:r w:rsidRPr="008800D5">
        <w:rPr>
          <w:rFonts w:ascii="Tahoma" w:hAnsi="Tahoma" w:cs="Tahoma"/>
          <w:bCs/>
          <w:sz w:val="24"/>
          <w:szCs w:val="28"/>
          <w:lang w:val="ro-RO"/>
        </w:rPr>
        <w:t>.</w:t>
      </w:r>
      <w:r w:rsidR="007636E2" w:rsidRPr="008800D5">
        <w:rPr>
          <w:rFonts w:ascii="Tahoma" w:hAnsi="Tahoma" w:cs="Tahoma"/>
          <w:bCs/>
          <w:sz w:val="24"/>
          <w:szCs w:val="28"/>
          <w:lang w:val="ro-RO"/>
        </w:rPr>
        <w:t xml:space="preserve"> </w:t>
      </w:r>
    </w:p>
    <w:p w:rsidR="00A447B8" w:rsidRPr="008800D5" w:rsidRDefault="00B63ED3" w:rsidP="00D81B1F">
      <w:pPr>
        <w:autoSpaceDE w:val="0"/>
        <w:autoSpaceDN w:val="0"/>
        <w:adjustRightInd w:val="0"/>
        <w:spacing w:after="120" w:line="240" w:lineRule="auto"/>
        <w:ind w:firstLine="709"/>
        <w:jc w:val="both"/>
        <w:rPr>
          <w:rFonts w:ascii="Tahoma" w:hAnsi="Tahoma" w:cs="Tahoma"/>
          <w:bCs/>
          <w:sz w:val="24"/>
          <w:szCs w:val="28"/>
          <w:lang w:val="ro-RO"/>
        </w:rPr>
      </w:pPr>
      <w:r w:rsidRPr="008800D5">
        <w:rPr>
          <w:rFonts w:ascii="Tahoma" w:hAnsi="Tahoma" w:cs="Tahoma"/>
          <w:b/>
          <w:bCs/>
          <w:sz w:val="24"/>
          <w:szCs w:val="28"/>
          <w:lang w:val="ro-RO"/>
        </w:rPr>
        <w:t>Art. 2.</w:t>
      </w:r>
      <w:r w:rsidRPr="008800D5">
        <w:rPr>
          <w:rFonts w:ascii="Tahoma" w:hAnsi="Tahoma" w:cs="Tahoma"/>
          <w:bCs/>
          <w:sz w:val="24"/>
          <w:szCs w:val="28"/>
          <w:lang w:val="ro-RO"/>
        </w:rPr>
        <w:t xml:space="preserve"> </w:t>
      </w:r>
      <w:r w:rsidR="00A447B8" w:rsidRPr="008800D5">
        <w:rPr>
          <w:rFonts w:ascii="Tahoma" w:hAnsi="Tahoma" w:cs="Tahoma"/>
          <w:bCs/>
          <w:sz w:val="24"/>
          <w:szCs w:val="28"/>
          <w:lang w:val="ro-RO"/>
        </w:rPr>
        <w:t xml:space="preserve">(1) Instituțiile/autoritățile publice prevăzute în </w:t>
      </w:r>
      <w:r w:rsidR="00495AB9" w:rsidRPr="008800D5">
        <w:rPr>
          <w:rFonts w:ascii="Tahoma" w:hAnsi="Tahoma" w:cs="Tahoma"/>
          <w:bCs/>
          <w:sz w:val="24"/>
          <w:szCs w:val="28"/>
          <w:lang w:val="ro-RO"/>
        </w:rPr>
        <w:t>A</w:t>
      </w:r>
      <w:r w:rsidR="00A447B8" w:rsidRPr="008800D5">
        <w:rPr>
          <w:rFonts w:ascii="Tahoma" w:hAnsi="Tahoma" w:cs="Tahoma"/>
          <w:bCs/>
          <w:sz w:val="24"/>
          <w:szCs w:val="28"/>
          <w:lang w:val="ro-RO"/>
        </w:rPr>
        <w:t xml:space="preserve">nexa la prezenta hotărâre, </w:t>
      </w:r>
      <w:r w:rsidR="00804AE2" w:rsidRPr="008800D5">
        <w:rPr>
          <w:rFonts w:ascii="Tahoma" w:hAnsi="Tahoma" w:cs="Tahoma"/>
          <w:bCs/>
          <w:sz w:val="24"/>
          <w:szCs w:val="28"/>
          <w:lang w:val="ro-RO"/>
        </w:rPr>
        <w:t>în vederea decontă</w:t>
      </w:r>
      <w:r w:rsidR="00A447B8" w:rsidRPr="008800D5">
        <w:rPr>
          <w:rFonts w:ascii="Tahoma" w:hAnsi="Tahoma" w:cs="Tahoma"/>
          <w:bCs/>
          <w:sz w:val="24"/>
          <w:szCs w:val="28"/>
          <w:lang w:val="ro-RO"/>
        </w:rPr>
        <w:t>r</w:t>
      </w:r>
      <w:r w:rsidR="00804AE2" w:rsidRPr="008800D5">
        <w:rPr>
          <w:rFonts w:ascii="Tahoma" w:hAnsi="Tahoma" w:cs="Tahoma"/>
          <w:bCs/>
          <w:sz w:val="24"/>
          <w:szCs w:val="28"/>
          <w:lang w:val="ro-RO"/>
        </w:rPr>
        <w:t>ii</w:t>
      </w:r>
      <w:r w:rsidR="00A447B8" w:rsidRPr="008800D5">
        <w:rPr>
          <w:rFonts w:ascii="Tahoma" w:hAnsi="Tahoma" w:cs="Tahoma"/>
          <w:bCs/>
          <w:sz w:val="24"/>
          <w:szCs w:val="28"/>
          <w:lang w:val="ro-RO"/>
        </w:rPr>
        <w:t xml:space="preserve"> cheltuielilor conform ordonanței de urgență nr. 15/2022, cu modificările și completările ulterioare, vor încheia un Protocol de cooperare </w:t>
      </w:r>
      <w:r w:rsidR="007A53C0" w:rsidRPr="008800D5">
        <w:rPr>
          <w:rFonts w:ascii="Tahoma" w:hAnsi="Tahoma" w:cs="Tahoma"/>
          <w:bCs/>
          <w:sz w:val="24"/>
          <w:szCs w:val="28"/>
          <w:lang w:val="ro-RO"/>
        </w:rPr>
        <w:t xml:space="preserve">cu Inspectoratul pentru Situații de Urgență ”Basarab I” al județului Dâmbovița </w:t>
      </w:r>
      <w:r w:rsidR="00A447B8" w:rsidRPr="008800D5">
        <w:rPr>
          <w:rFonts w:ascii="Tahoma" w:hAnsi="Tahoma" w:cs="Tahoma"/>
          <w:bCs/>
          <w:sz w:val="24"/>
          <w:szCs w:val="28"/>
          <w:lang w:val="ro-RO"/>
        </w:rPr>
        <w:t xml:space="preserve">pentru acordarea unor măsuri de sprijin cetățenilor străini și apatrizi aflați în situații deosebite, care provin din zona conflictului armat </w:t>
      </w:r>
      <w:r w:rsidR="007A53C0" w:rsidRPr="008800D5">
        <w:rPr>
          <w:rFonts w:ascii="Tahoma" w:hAnsi="Tahoma" w:cs="Tahoma"/>
          <w:bCs/>
          <w:sz w:val="24"/>
          <w:szCs w:val="28"/>
          <w:lang w:val="ro-RO"/>
        </w:rPr>
        <w:t>din Ucraina și intră în România</w:t>
      </w:r>
      <w:r w:rsidR="00A447B8" w:rsidRPr="008800D5">
        <w:rPr>
          <w:rFonts w:ascii="Tahoma" w:hAnsi="Tahoma" w:cs="Tahoma"/>
          <w:bCs/>
          <w:sz w:val="24"/>
          <w:szCs w:val="28"/>
          <w:lang w:val="ro-RO"/>
        </w:rPr>
        <w:t>.</w:t>
      </w:r>
    </w:p>
    <w:p w:rsidR="00B63ED3" w:rsidRPr="008800D5" w:rsidRDefault="00A447B8" w:rsidP="00D81B1F">
      <w:pPr>
        <w:autoSpaceDE w:val="0"/>
        <w:autoSpaceDN w:val="0"/>
        <w:adjustRightInd w:val="0"/>
        <w:spacing w:after="120" w:line="240" w:lineRule="auto"/>
        <w:ind w:firstLine="709"/>
        <w:jc w:val="both"/>
        <w:rPr>
          <w:rFonts w:ascii="Tahoma" w:hAnsi="Tahoma" w:cs="Tahoma"/>
          <w:bCs/>
          <w:sz w:val="24"/>
          <w:szCs w:val="28"/>
          <w:lang w:val="ro-RO"/>
        </w:rPr>
      </w:pPr>
      <w:r w:rsidRPr="00981598">
        <w:rPr>
          <w:rFonts w:ascii="Tahoma" w:hAnsi="Tahoma" w:cs="Tahoma"/>
          <w:bCs/>
          <w:sz w:val="24"/>
          <w:szCs w:val="28"/>
          <w:lang w:val="ro-RO"/>
        </w:rPr>
        <w:t>(2)</w:t>
      </w:r>
      <w:r w:rsidRPr="008800D5">
        <w:rPr>
          <w:rFonts w:ascii="Tahoma" w:hAnsi="Tahoma" w:cs="Tahoma"/>
          <w:bCs/>
          <w:sz w:val="24"/>
          <w:szCs w:val="28"/>
          <w:lang w:val="ro-RO"/>
        </w:rPr>
        <w:t xml:space="preserve"> </w:t>
      </w:r>
      <w:bookmarkStart w:id="0" w:name="_Hlk97798768"/>
      <w:r w:rsidR="00B63ED3" w:rsidRPr="008800D5">
        <w:rPr>
          <w:rFonts w:ascii="Tahoma" w:hAnsi="Tahoma" w:cs="Tahoma"/>
          <w:bCs/>
          <w:sz w:val="24"/>
          <w:szCs w:val="28"/>
          <w:lang w:val="ro-RO"/>
        </w:rPr>
        <w:t>Pentru decontarea cheltuielilor</w:t>
      </w:r>
      <w:r w:rsidR="00D81B1F" w:rsidRPr="008800D5">
        <w:rPr>
          <w:rFonts w:ascii="Tahoma" w:hAnsi="Tahoma" w:cs="Tahoma"/>
          <w:bCs/>
          <w:sz w:val="24"/>
          <w:szCs w:val="28"/>
          <w:lang w:val="ro-RO"/>
        </w:rPr>
        <w:t xml:space="preserve"> </w:t>
      </w:r>
      <w:r w:rsidRPr="008800D5">
        <w:rPr>
          <w:rFonts w:ascii="Tahoma" w:hAnsi="Tahoma" w:cs="Tahoma"/>
          <w:bCs/>
          <w:sz w:val="24"/>
          <w:szCs w:val="28"/>
          <w:lang w:val="ro-RO"/>
        </w:rPr>
        <w:t>efectuate</w:t>
      </w:r>
      <w:bookmarkEnd w:id="0"/>
      <w:r w:rsidR="00B63ED3" w:rsidRPr="008800D5">
        <w:rPr>
          <w:rFonts w:ascii="Tahoma" w:hAnsi="Tahoma" w:cs="Tahoma"/>
          <w:bCs/>
          <w:sz w:val="24"/>
          <w:szCs w:val="28"/>
          <w:lang w:val="ro-RO"/>
        </w:rPr>
        <w:t xml:space="preserve">, instituția sau autoritatea publică care a asigurat </w:t>
      </w:r>
      <w:r w:rsidR="00E25394" w:rsidRPr="008800D5">
        <w:rPr>
          <w:rFonts w:ascii="Tahoma" w:hAnsi="Tahoma" w:cs="Tahoma"/>
          <w:bCs/>
          <w:sz w:val="24"/>
          <w:szCs w:val="28"/>
          <w:lang w:val="ro-RO"/>
        </w:rPr>
        <w:t xml:space="preserve">serviciile prevăzute la art. 1 din </w:t>
      </w:r>
      <w:r w:rsidR="007A53C0" w:rsidRPr="008800D5">
        <w:rPr>
          <w:rFonts w:ascii="Tahoma" w:hAnsi="Tahoma" w:cs="Tahoma"/>
          <w:bCs/>
          <w:sz w:val="24"/>
          <w:szCs w:val="28"/>
          <w:lang w:val="ro-RO"/>
        </w:rPr>
        <w:t xml:space="preserve">Ordonanța </w:t>
      </w:r>
      <w:r w:rsidR="00E25394" w:rsidRPr="008800D5">
        <w:rPr>
          <w:rFonts w:ascii="Tahoma" w:hAnsi="Tahoma" w:cs="Tahoma"/>
          <w:bCs/>
          <w:sz w:val="24"/>
          <w:szCs w:val="28"/>
          <w:lang w:val="ro-RO"/>
        </w:rPr>
        <w:t xml:space="preserve">de </w:t>
      </w:r>
      <w:r w:rsidR="007A53C0" w:rsidRPr="008800D5">
        <w:rPr>
          <w:rFonts w:ascii="Tahoma" w:hAnsi="Tahoma" w:cs="Tahoma"/>
          <w:bCs/>
          <w:sz w:val="24"/>
          <w:szCs w:val="28"/>
          <w:lang w:val="ro-RO"/>
        </w:rPr>
        <w:t xml:space="preserve">Urgență </w:t>
      </w:r>
      <w:r w:rsidR="009A4087" w:rsidRPr="008800D5">
        <w:rPr>
          <w:rFonts w:ascii="Tahoma" w:hAnsi="Tahoma" w:cs="Tahoma"/>
          <w:bCs/>
          <w:sz w:val="24"/>
          <w:szCs w:val="28"/>
          <w:lang w:val="ro-RO"/>
        </w:rPr>
        <w:t xml:space="preserve">a Guvernului </w:t>
      </w:r>
      <w:r w:rsidR="00E25394" w:rsidRPr="008800D5">
        <w:rPr>
          <w:rFonts w:ascii="Tahoma" w:hAnsi="Tahoma" w:cs="Tahoma"/>
          <w:bCs/>
          <w:sz w:val="24"/>
          <w:szCs w:val="28"/>
          <w:lang w:val="ro-RO"/>
        </w:rPr>
        <w:t>nr. 15/2022, cu modificările și completările ulterioare</w:t>
      </w:r>
      <w:r w:rsidR="00B63ED3" w:rsidRPr="008800D5">
        <w:rPr>
          <w:rFonts w:ascii="Tahoma" w:hAnsi="Tahoma" w:cs="Tahoma"/>
          <w:bCs/>
          <w:sz w:val="24"/>
          <w:szCs w:val="28"/>
          <w:lang w:val="ro-RO"/>
        </w:rPr>
        <w:t>, va transmite</w:t>
      </w:r>
      <w:r w:rsidR="00D81B1F" w:rsidRPr="008800D5">
        <w:rPr>
          <w:rFonts w:ascii="Tahoma" w:hAnsi="Tahoma" w:cs="Tahoma"/>
          <w:bCs/>
          <w:sz w:val="24"/>
          <w:szCs w:val="28"/>
          <w:lang w:val="ro-RO"/>
        </w:rPr>
        <w:t xml:space="preserve"> Inspectoratului pentru Situații de Urgență ”Basarab I” al județului Dâmbovița</w:t>
      </w:r>
      <w:r w:rsidR="00B63ED3" w:rsidRPr="008800D5">
        <w:rPr>
          <w:rFonts w:ascii="Tahoma" w:hAnsi="Tahoma" w:cs="Tahoma"/>
          <w:bCs/>
          <w:sz w:val="24"/>
          <w:szCs w:val="28"/>
          <w:lang w:val="ro-RO"/>
        </w:rPr>
        <w:t>, în original, documentele justificative privind serviciile prestate</w:t>
      </w:r>
      <w:r w:rsidR="00E25394" w:rsidRPr="008800D5">
        <w:rPr>
          <w:rFonts w:ascii="Tahoma" w:hAnsi="Tahoma" w:cs="Tahoma"/>
          <w:bCs/>
          <w:sz w:val="24"/>
          <w:szCs w:val="28"/>
          <w:lang w:val="ro-RO"/>
        </w:rPr>
        <w:t>, conform protocolului de cooperare încheiat</w:t>
      </w:r>
      <w:r w:rsidR="00B63ED3" w:rsidRPr="008800D5">
        <w:rPr>
          <w:rFonts w:ascii="Tahoma" w:hAnsi="Tahoma" w:cs="Tahoma"/>
          <w:bCs/>
          <w:sz w:val="24"/>
          <w:szCs w:val="28"/>
          <w:lang w:val="ro-RO"/>
        </w:rPr>
        <w:t xml:space="preserve">. </w:t>
      </w:r>
    </w:p>
    <w:p w:rsidR="00F55F20" w:rsidRPr="008800D5" w:rsidRDefault="00E25394" w:rsidP="00D81B1F">
      <w:pPr>
        <w:autoSpaceDE w:val="0"/>
        <w:autoSpaceDN w:val="0"/>
        <w:adjustRightInd w:val="0"/>
        <w:spacing w:after="120" w:line="240" w:lineRule="auto"/>
        <w:ind w:firstLine="709"/>
        <w:jc w:val="both"/>
        <w:rPr>
          <w:rFonts w:ascii="Tahoma" w:hAnsi="Tahoma" w:cs="Tahoma"/>
          <w:bCs/>
          <w:sz w:val="24"/>
          <w:szCs w:val="28"/>
          <w:lang w:val="ro-RO"/>
        </w:rPr>
      </w:pPr>
      <w:r w:rsidRPr="00981598">
        <w:rPr>
          <w:rFonts w:ascii="Tahoma" w:hAnsi="Tahoma" w:cs="Tahoma"/>
          <w:bCs/>
          <w:sz w:val="24"/>
          <w:szCs w:val="28"/>
          <w:lang w:val="ro-RO"/>
        </w:rPr>
        <w:t>(3)</w:t>
      </w:r>
      <w:r w:rsidRPr="008800D5">
        <w:rPr>
          <w:rFonts w:ascii="Tahoma" w:hAnsi="Tahoma" w:cs="Tahoma"/>
          <w:bCs/>
          <w:sz w:val="24"/>
          <w:szCs w:val="28"/>
          <w:lang w:val="ro-RO"/>
        </w:rPr>
        <w:t xml:space="preserve"> Instituția/autoritatea publică se obligă să asigure </w:t>
      </w:r>
      <w:r w:rsidR="00C67697" w:rsidRPr="008800D5">
        <w:rPr>
          <w:rFonts w:ascii="Tahoma" w:hAnsi="Tahoma" w:cs="Tahoma"/>
          <w:bCs/>
          <w:sz w:val="24"/>
          <w:szCs w:val="28"/>
          <w:lang w:val="ro-RO"/>
        </w:rPr>
        <w:t xml:space="preserve">cel puțin </w:t>
      </w:r>
      <w:r w:rsidRPr="008800D5">
        <w:rPr>
          <w:rFonts w:ascii="Tahoma" w:hAnsi="Tahoma" w:cs="Tahoma"/>
          <w:bCs/>
          <w:sz w:val="24"/>
          <w:szCs w:val="28"/>
          <w:lang w:val="ro-RO"/>
        </w:rPr>
        <w:t>număr</w:t>
      </w:r>
      <w:r w:rsidR="009450EB" w:rsidRPr="008800D5">
        <w:rPr>
          <w:rFonts w:ascii="Tahoma" w:hAnsi="Tahoma" w:cs="Tahoma"/>
          <w:bCs/>
          <w:sz w:val="24"/>
          <w:szCs w:val="28"/>
          <w:lang w:val="ro-RO"/>
        </w:rPr>
        <w:t>ul</w:t>
      </w:r>
      <w:r w:rsidRPr="008800D5">
        <w:rPr>
          <w:rFonts w:ascii="Tahoma" w:hAnsi="Tahoma" w:cs="Tahoma"/>
          <w:bCs/>
          <w:sz w:val="24"/>
          <w:szCs w:val="28"/>
          <w:lang w:val="ro-RO"/>
        </w:rPr>
        <w:t xml:space="preserve"> de locuri </w:t>
      </w:r>
      <w:r w:rsidR="009450EB" w:rsidRPr="008800D5">
        <w:rPr>
          <w:rFonts w:ascii="Tahoma" w:hAnsi="Tahoma" w:cs="Tahoma"/>
          <w:bCs/>
          <w:sz w:val="24"/>
          <w:szCs w:val="28"/>
          <w:lang w:val="ro-RO"/>
        </w:rPr>
        <w:t xml:space="preserve">comunicat și înscris în </w:t>
      </w:r>
      <w:r w:rsidR="00F55F20" w:rsidRPr="008800D5">
        <w:rPr>
          <w:rFonts w:ascii="Tahoma" w:hAnsi="Tahoma" w:cs="Tahoma"/>
          <w:bCs/>
          <w:sz w:val="24"/>
          <w:szCs w:val="28"/>
          <w:lang w:val="ro-RO"/>
        </w:rPr>
        <w:t>A</w:t>
      </w:r>
      <w:r w:rsidR="009450EB" w:rsidRPr="008800D5">
        <w:rPr>
          <w:rFonts w:ascii="Tahoma" w:hAnsi="Tahoma" w:cs="Tahoma"/>
          <w:bCs/>
          <w:sz w:val="24"/>
          <w:szCs w:val="28"/>
          <w:lang w:val="ro-RO"/>
        </w:rPr>
        <w:t>nexa la prezenta hotărâre</w:t>
      </w:r>
      <w:r w:rsidR="00F55F20" w:rsidRPr="008800D5">
        <w:rPr>
          <w:rFonts w:ascii="Tahoma" w:hAnsi="Tahoma" w:cs="Tahoma"/>
          <w:bCs/>
          <w:sz w:val="24"/>
          <w:szCs w:val="28"/>
          <w:lang w:val="ro-RO"/>
        </w:rPr>
        <w:t>.</w:t>
      </w:r>
    </w:p>
    <w:p w:rsidR="008407EC" w:rsidRPr="008800D5" w:rsidRDefault="00764FBF" w:rsidP="00D81B1F">
      <w:pPr>
        <w:autoSpaceDE w:val="0"/>
        <w:autoSpaceDN w:val="0"/>
        <w:adjustRightInd w:val="0"/>
        <w:spacing w:after="120" w:line="240" w:lineRule="auto"/>
        <w:ind w:firstLine="709"/>
        <w:jc w:val="both"/>
        <w:rPr>
          <w:rFonts w:ascii="Tahoma" w:hAnsi="Tahoma" w:cs="Tahoma"/>
          <w:bCs/>
          <w:sz w:val="24"/>
          <w:szCs w:val="28"/>
          <w:lang w:val="ro-RO"/>
        </w:rPr>
      </w:pPr>
      <w:r w:rsidRPr="008800D5">
        <w:rPr>
          <w:rFonts w:ascii="Tahoma" w:hAnsi="Tahoma" w:cs="Tahoma"/>
          <w:b/>
          <w:sz w:val="24"/>
          <w:szCs w:val="28"/>
          <w:lang w:val="ro-RO"/>
        </w:rPr>
        <w:t>Art.3.</w:t>
      </w:r>
      <w:r w:rsidRPr="008800D5">
        <w:rPr>
          <w:rFonts w:ascii="Tahoma" w:hAnsi="Tahoma" w:cs="Tahoma"/>
          <w:bCs/>
          <w:sz w:val="24"/>
          <w:szCs w:val="28"/>
          <w:lang w:val="ro-RO"/>
        </w:rPr>
        <w:t xml:space="preserve"> </w:t>
      </w:r>
      <w:r w:rsidR="008407EC" w:rsidRPr="00981598">
        <w:rPr>
          <w:rFonts w:ascii="Tahoma" w:hAnsi="Tahoma" w:cs="Tahoma"/>
          <w:sz w:val="24"/>
          <w:szCs w:val="28"/>
          <w:lang w:val="ro-RO"/>
        </w:rPr>
        <w:t>(1)</w:t>
      </w:r>
      <w:r w:rsidR="008407EC" w:rsidRPr="008800D5">
        <w:rPr>
          <w:rFonts w:ascii="Tahoma" w:hAnsi="Tahoma" w:cs="Tahoma"/>
          <w:b/>
          <w:sz w:val="24"/>
          <w:szCs w:val="28"/>
          <w:lang w:val="ro-RO"/>
        </w:rPr>
        <w:t xml:space="preserve"> </w:t>
      </w:r>
      <w:r w:rsidR="00F55F20" w:rsidRPr="008800D5">
        <w:rPr>
          <w:rFonts w:ascii="Tahoma" w:hAnsi="Tahoma" w:cs="Tahoma"/>
          <w:bCs/>
          <w:sz w:val="24"/>
          <w:szCs w:val="28"/>
          <w:lang w:val="ro-RO"/>
        </w:rPr>
        <w:t xml:space="preserve">Repartizarea </w:t>
      </w:r>
      <w:r w:rsidR="00F55F20" w:rsidRPr="008800D5">
        <w:rPr>
          <w:rFonts w:ascii="Tahoma" w:hAnsi="Tahoma" w:cs="Tahoma"/>
          <w:sz w:val="24"/>
          <w:szCs w:val="28"/>
          <w:lang w:val="ro-RO"/>
        </w:rPr>
        <w:t xml:space="preserve">cetăţenilor străini sau apatrizi aflaţi în situaţii deosebite, proveniţi din zona conflictului armat </w:t>
      </w:r>
      <w:r w:rsidR="005125FC" w:rsidRPr="008800D5">
        <w:rPr>
          <w:rFonts w:ascii="Tahoma" w:hAnsi="Tahoma" w:cs="Tahoma"/>
          <w:sz w:val="24"/>
          <w:szCs w:val="28"/>
          <w:lang w:val="ro-RO"/>
        </w:rPr>
        <w:t>d</w:t>
      </w:r>
      <w:r w:rsidR="00F55F20" w:rsidRPr="008800D5">
        <w:rPr>
          <w:rFonts w:ascii="Tahoma" w:hAnsi="Tahoma" w:cs="Tahoma"/>
          <w:sz w:val="24"/>
          <w:szCs w:val="28"/>
          <w:lang w:val="ro-RO"/>
        </w:rPr>
        <w:t>in Ucraina</w:t>
      </w:r>
      <w:r w:rsidR="00F55F20" w:rsidRPr="008800D5">
        <w:rPr>
          <w:rFonts w:ascii="Tahoma" w:hAnsi="Tahoma" w:cs="Tahoma"/>
          <w:bCs/>
          <w:sz w:val="24"/>
          <w:szCs w:val="28"/>
          <w:lang w:val="ro-RO"/>
        </w:rPr>
        <w:t xml:space="preserve"> către</w:t>
      </w:r>
      <w:r w:rsidR="00144BDF" w:rsidRPr="008800D5">
        <w:rPr>
          <w:rFonts w:ascii="Tahoma" w:hAnsi="Tahoma" w:cs="Tahoma"/>
          <w:bCs/>
          <w:sz w:val="24"/>
          <w:szCs w:val="28"/>
          <w:lang w:val="ro-RO"/>
        </w:rPr>
        <w:t xml:space="preserve"> spaţiile temporare de cazare, identificate la nivelul judeţului Dâmboviţa</w:t>
      </w:r>
      <w:r w:rsidR="00C67697" w:rsidRPr="008800D5">
        <w:rPr>
          <w:rFonts w:ascii="Tahoma" w:hAnsi="Tahoma" w:cs="Tahoma"/>
          <w:bCs/>
          <w:sz w:val="24"/>
          <w:szCs w:val="28"/>
          <w:lang w:val="ro-RO"/>
        </w:rPr>
        <w:t>,</w:t>
      </w:r>
      <w:r w:rsidR="00144BDF" w:rsidRPr="008800D5">
        <w:rPr>
          <w:rFonts w:ascii="Tahoma" w:hAnsi="Tahoma" w:cs="Tahoma"/>
          <w:bCs/>
          <w:sz w:val="24"/>
          <w:szCs w:val="28"/>
          <w:lang w:val="ro-RO"/>
        </w:rPr>
        <w:t xml:space="preserve"> se va face</w:t>
      </w:r>
      <w:r w:rsidR="00C67697" w:rsidRPr="008800D5">
        <w:rPr>
          <w:rFonts w:ascii="Tahoma" w:hAnsi="Tahoma" w:cs="Tahoma"/>
          <w:bCs/>
          <w:sz w:val="24"/>
          <w:szCs w:val="28"/>
          <w:lang w:val="ro-RO"/>
        </w:rPr>
        <w:t xml:space="preserve"> prin hotărâre a Comitetului Județean pentru Situații de Urgență ca</w:t>
      </w:r>
      <w:r w:rsidR="00144BDF" w:rsidRPr="008800D5">
        <w:rPr>
          <w:rFonts w:ascii="Tahoma" w:hAnsi="Tahoma" w:cs="Tahoma"/>
          <w:bCs/>
          <w:sz w:val="24"/>
          <w:szCs w:val="28"/>
          <w:lang w:val="ro-RO"/>
        </w:rPr>
        <w:t xml:space="preserve"> urmare a dispoziției/ordinului/solicitării venite de la C.N.C.C.I. sau altă instituție/structură/persoană abilitată.</w:t>
      </w:r>
      <w:r w:rsidR="00F55F20" w:rsidRPr="008800D5">
        <w:rPr>
          <w:rFonts w:ascii="Tahoma" w:hAnsi="Tahoma" w:cs="Tahoma"/>
          <w:bCs/>
          <w:sz w:val="24"/>
          <w:szCs w:val="28"/>
          <w:lang w:val="ro-RO"/>
        </w:rPr>
        <w:t xml:space="preserve"> </w:t>
      </w:r>
    </w:p>
    <w:p w:rsidR="00E25394" w:rsidRPr="008800D5" w:rsidRDefault="008407EC" w:rsidP="00D81B1F">
      <w:pPr>
        <w:autoSpaceDE w:val="0"/>
        <w:autoSpaceDN w:val="0"/>
        <w:adjustRightInd w:val="0"/>
        <w:spacing w:after="120" w:line="240" w:lineRule="auto"/>
        <w:ind w:firstLine="709"/>
        <w:jc w:val="both"/>
        <w:rPr>
          <w:rFonts w:ascii="Tahoma" w:hAnsi="Tahoma" w:cs="Tahoma"/>
          <w:bCs/>
          <w:sz w:val="24"/>
          <w:szCs w:val="28"/>
          <w:lang w:val="ro-RO"/>
        </w:rPr>
      </w:pPr>
      <w:r w:rsidRPr="00981598">
        <w:rPr>
          <w:rFonts w:ascii="Tahoma" w:hAnsi="Tahoma" w:cs="Tahoma"/>
          <w:sz w:val="24"/>
          <w:szCs w:val="28"/>
          <w:lang w:val="ro-RO"/>
        </w:rPr>
        <w:t>(2)</w:t>
      </w:r>
      <w:r w:rsidRPr="008800D5">
        <w:rPr>
          <w:rFonts w:ascii="Tahoma" w:hAnsi="Tahoma" w:cs="Tahoma"/>
          <w:b/>
          <w:sz w:val="24"/>
          <w:szCs w:val="28"/>
          <w:lang w:val="ro-RO"/>
        </w:rPr>
        <w:t xml:space="preserve"> </w:t>
      </w:r>
      <w:r w:rsidR="00F55F20" w:rsidRPr="008800D5">
        <w:rPr>
          <w:rFonts w:ascii="Tahoma" w:hAnsi="Tahoma" w:cs="Tahoma"/>
          <w:bCs/>
          <w:sz w:val="24"/>
          <w:szCs w:val="28"/>
          <w:lang w:val="ro-RO"/>
        </w:rPr>
        <w:t xml:space="preserve">Decontarea cheltuielilor efectuate </w:t>
      </w:r>
      <w:r w:rsidR="00144BDF" w:rsidRPr="008800D5">
        <w:rPr>
          <w:rFonts w:ascii="Tahoma" w:hAnsi="Tahoma" w:cs="Tahoma"/>
          <w:bCs/>
          <w:sz w:val="24"/>
          <w:szCs w:val="28"/>
          <w:lang w:val="ro-RO"/>
        </w:rPr>
        <w:t xml:space="preserve">de către instituția sau autoritatea publică care a asigurat serviciile prevăzute la art. 1 din </w:t>
      </w:r>
      <w:r w:rsidR="007A53C0" w:rsidRPr="008800D5">
        <w:rPr>
          <w:rFonts w:ascii="Tahoma" w:hAnsi="Tahoma" w:cs="Tahoma"/>
          <w:bCs/>
          <w:sz w:val="24"/>
          <w:szCs w:val="28"/>
          <w:lang w:val="ro-RO"/>
        </w:rPr>
        <w:t xml:space="preserve">Ordonanța </w:t>
      </w:r>
      <w:r w:rsidR="00144BDF" w:rsidRPr="008800D5">
        <w:rPr>
          <w:rFonts w:ascii="Tahoma" w:hAnsi="Tahoma" w:cs="Tahoma"/>
          <w:bCs/>
          <w:sz w:val="24"/>
          <w:szCs w:val="28"/>
          <w:lang w:val="ro-RO"/>
        </w:rPr>
        <w:t xml:space="preserve">de </w:t>
      </w:r>
      <w:r w:rsidR="007A53C0" w:rsidRPr="008800D5">
        <w:rPr>
          <w:rFonts w:ascii="Tahoma" w:hAnsi="Tahoma" w:cs="Tahoma"/>
          <w:bCs/>
          <w:sz w:val="24"/>
          <w:szCs w:val="28"/>
          <w:lang w:val="ro-RO"/>
        </w:rPr>
        <w:t xml:space="preserve">Urgență </w:t>
      </w:r>
      <w:r w:rsidR="0091294D" w:rsidRPr="008800D5">
        <w:rPr>
          <w:rFonts w:ascii="Tahoma" w:hAnsi="Tahoma" w:cs="Tahoma"/>
          <w:bCs/>
          <w:sz w:val="24"/>
          <w:szCs w:val="28"/>
          <w:lang w:val="ro-RO"/>
        </w:rPr>
        <w:t xml:space="preserve">a Guvernului </w:t>
      </w:r>
      <w:r w:rsidR="00144BDF" w:rsidRPr="008800D5">
        <w:rPr>
          <w:rFonts w:ascii="Tahoma" w:hAnsi="Tahoma" w:cs="Tahoma"/>
          <w:bCs/>
          <w:sz w:val="24"/>
          <w:szCs w:val="28"/>
          <w:lang w:val="ro-RO"/>
        </w:rPr>
        <w:t xml:space="preserve">nr. 15/2022, cu modificările și completările ulterioare, </w:t>
      </w:r>
      <w:r w:rsidR="00BF2E2C" w:rsidRPr="008800D5">
        <w:rPr>
          <w:rFonts w:ascii="Tahoma" w:hAnsi="Tahoma" w:cs="Tahoma"/>
          <w:bCs/>
          <w:sz w:val="24"/>
          <w:szCs w:val="28"/>
          <w:lang w:val="ro-RO"/>
        </w:rPr>
        <w:t xml:space="preserve">se face </w:t>
      </w:r>
      <w:r w:rsidR="00F55F20" w:rsidRPr="008800D5">
        <w:rPr>
          <w:rFonts w:ascii="Tahoma" w:hAnsi="Tahoma" w:cs="Tahoma"/>
          <w:bCs/>
          <w:sz w:val="24"/>
          <w:szCs w:val="28"/>
          <w:lang w:val="ro-RO"/>
        </w:rPr>
        <w:t xml:space="preserve">numai dacă persoanele cazate/hrănite </w:t>
      </w:r>
      <w:r w:rsidR="00764FBF" w:rsidRPr="008800D5">
        <w:rPr>
          <w:rFonts w:ascii="Tahoma" w:hAnsi="Tahoma" w:cs="Tahoma"/>
          <w:bCs/>
          <w:sz w:val="24"/>
          <w:szCs w:val="28"/>
          <w:lang w:val="ro-RO"/>
        </w:rPr>
        <w:t>au fost</w:t>
      </w:r>
      <w:r w:rsidR="00F55F20" w:rsidRPr="008800D5">
        <w:rPr>
          <w:rFonts w:ascii="Tahoma" w:hAnsi="Tahoma" w:cs="Tahoma"/>
          <w:bCs/>
          <w:sz w:val="24"/>
          <w:szCs w:val="28"/>
          <w:lang w:val="ro-RO"/>
        </w:rPr>
        <w:t xml:space="preserve"> repartizate </w:t>
      </w:r>
      <w:r w:rsidR="00BF2E2C" w:rsidRPr="008800D5">
        <w:rPr>
          <w:rFonts w:ascii="Tahoma" w:hAnsi="Tahoma" w:cs="Tahoma"/>
          <w:bCs/>
          <w:sz w:val="24"/>
          <w:szCs w:val="28"/>
          <w:lang w:val="ro-RO"/>
        </w:rPr>
        <w:t>prin hotărâre a Comitetului Județean pentru Situații de Urgență</w:t>
      </w:r>
      <w:r w:rsidR="007A53C0" w:rsidRPr="008800D5">
        <w:rPr>
          <w:rFonts w:ascii="Tahoma" w:hAnsi="Tahoma" w:cs="Tahoma"/>
          <w:bCs/>
          <w:sz w:val="24"/>
          <w:szCs w:val="28"/>
          <w:lang w:val="ro-RO"/>
        </w:rPr>
        <w:t xml:space="preserve"> Dâmbovița</w:t>
      </w:r>
      <w:r w:rsidR="00E25394" w:rsidRPr="008800D5">
        <w:rPr>
          <w:rFonts w:ascii="Tahoma" w:hAnsi="Tahoma" w:cs="Tahoma"/>
          <w:bCs/>
          <w:sz w:val="24"/>
          <w:szCs w:val="28"/>
          <w:lang w:val="ro-RO"/>
        </w:rPr>
        <w:t>.</w:t>
      </w:r>
    </w:p>
    <w:p w:rsidR="00E25394" w:rsidRPr="008800D5" w:rsidRDefault="00E25394" w:rsidP="004962F1">
      <w:pPr>
        <w:autoSpaceDE w:val="0"/>
        <w:autoSpaceDN w:val="0"/>
        <w:adjustRightInd w:val="0"/>
        <w:spacing w:after="60" w:line="276" w:lineRule="auto"/>
        <w:ind w:firstLine="720"/>
        <w:jc w:val="both"/>
        <w:rPr>
          <w:rFonts w:ascii="Tahoma" w:hAnsi="Tahoma" w:cs="Tahoma"/>
          <w:bCs/>
          <w:sz w:val="24"/>
          <w:szCs w:val="28"/>
          <w:lang w:val="ro-RO"/>
        </w:rPr>
      </w:pPr>
      <w:r w:rsidRPr="008800D5">
        <w:rPr>
          <w:rFonts w:ascii="Tahoma" w:hAnsi="Tahoma" w:cs="Tahoma"/>
          <w:b/>
          <w:sz w:val="24"/>
          <w:szCs w:val="28"/>
          <w:lang w:val="ro-RO"/>
        </w:rPr>
        <w:t>Art.</w:t>
      </w:r>
      <w:r w:rsidR="00764FBF" w:rsidRPr="008800D5">
        <w:rPr>
          <w:rFonts w:ascii="Tahoma" w:hAnsi="Tahoma" w:cs="Tahoma"/>
          <w:b/>
          <w:sz w:val="24"/>
          <w:szCs w:val="28"/>
          <w:lang w:val="ro-RO"/>
        </w:rPr>
        <w:t>4</w:t>
      </w:r>
      <w:r w:rsidRPr="008800D5">
        <w:rPr>
          <w:rFonts w:ascii="Tahoma" w:hAnsi="Tahoma" w:cs="Tahoma"/>
          <w:b/>
          <w:sz w:val="24"/>
          <w:szCs w:val="28"/>
          <w:lang w:val="ro-RO"/>
        </w:rPr>
        <w:t>.</w:t>
      </w:r>
      <w:r w:rsidRPr="008800D5">
        <w:rPr>
          <w:rFonts w:ascii="Tahoma" w:hAnsi="Tahoma" w:cs="Tahoma"/>
          <w:bCs/>
          <w:sz w:val="24"/>
          <w:szCs w:val="28"/>
          <w:lang w:val="ro-RO"/>
        </w:rPr>
        <w:t xml:space="preserve"> Prevederile stabilite prin prezenta hotărâre se aplică începând cu data de </w:t>
      </w:r>
      <w:r w:rsidR="00B01975" w:rsidRPr="008800D5">
        <w:rPr>
          <w:rFonts w:ascii="Tahoma" w:hAnsi="Tahoma" w:cs="Tahoma"/>
          <w:b/>
          <w:sz w:val="24"/>
          <w:szCs w:val="28"/>
          <w:lang w:val="ro-RO"/>
        </w:rPr>
        <w:t>1</w:t>
      </w:r>
      <w:r w:rsidR="0091294D" w:rsidRPr="008800D5">
        <w:rPr>
          <w:rFonts w:ascii="Tahoma" w:hAnsi="Tahoma" w:cs="Tahoma"/>
          <w:b/>
          <w:sz w:val="24"/>
          <w:szCs w:val="28"/>
          <w:lang w:val="ro-RO"/>
        </w:rPr>
        <w:t>1</w:t>
      </w:r>
      <w:r w:rsidR="00532437" w:rsidRPr="008800D5">
        <w:rPr>
          <w:rFonts w:ascii="Tahoma" w:hAnsi="Tahoma" w:cs="Tahoma"/>
          <w:b/>
          <w:sz w:val="24"/>
          <w:szCs w:val="28"/>
          <w:lang w:val="ro-RO"/>
        </w:rPr>
        <w:t>.03.2022</w:t>
      </w:r>
      <w:r w:rsidR="00532437" w:rsidRPr="008800D5">
        <w:rPr>
          <w:rFonts w:ascii="Tahoma" w:hAnsi="Tahoma" w:cs="Tahoma"/>
          <w:sz w:val="24"/>
          <w:szCs w:val="28"/>
          <w:lang w:val="ro-RO"/>
        </w:rPr>
        <w:t xml:space="preserve"> </w:t>
      </w:r>
      <w:r w:rsidR="004962F1" w:rsidRPr="008800D5">
        <w:rPr>
          <w:rFonts w:ascii="Tahoma" w:hAnsi="Tahoma" w:cs="Tahoma"/>
          <w:sz w:val="24"/>
          <w:szCs w:val="28"/>
          <w:lang w:val="ro-RO"/>
        </w:rPr>
        <w:t>și</w:t>
      </w:r>
      <w:r w:rsidR="004962F1" w:rsidRPr="008800D5">
        <w:rPr>
          <w:rFonts w:ascii="Tahoma" w:hAnsi="Tahoma" w:cs="Tahoma"/>
          <w:bCs/>
          <w:sz w:val="24"/>
          <w:szCs w:val="28"/>
          <w:lang w:val="ro-RO"/>
        </w:rPr>
        <w:t xml:space="preserve"> </w:t>
      </w:r>
      <w:r w:rsidR="004962F1" w:rsidRPr="008800D5">
        <w:rPr>
          <w:rFonts w:ascii="Tahoma" w:hAnsi="Tahoma" w:cs="Tahoma"/>
          <w:sz w:val="24"/>
          <w:szCs w:val="28"/>
          <w:lang w:val="ro-RO"/>
        </w:rPr>
        <w:t>vor fi</w:t>
      </w:r>
      <w:r w:rsidR="00317E29" w:rsidRPr="008800D5">
        <w:rPr>
          <w:rFonts w:ascii="Tahoma" w:hAnsi="Tahoma" w:cs="Tahoma"/>
          <w:sz w:val="24"/>
          <w:szCs w:val="28"/>
          <w:lang w:val="ro-RO"/>
        </w:rPr>
        <w:t xml:space="preserve"> reevaluate în acord cu reglementările legale care vor fi adoptate în materie.</w:t>
      </w:r>
    </w:p>
    <w:p w:rsidR="00D37C7F" w:rsidRPr="008800D5" w:rsidRDefault="00FE3751" w:rsidP="00D81B1F">
      <w:pPr>
        <w:tabs>
          <w:tab w:val="left" w:pos="990"/>
          <w:tab w:val="left" w:pos="1170"/>
        </w:tabs>
        <w:autoSpaceDE w:val="0"/>
        <w:autoSpaceDN w:val="0"/>
        <w:adjustRightInd w:val="0"/>
        <w:spacing w:after="120" w:line="240" w:lineRule="auto"/>
        <w:ind w:firstLine="720"/>
        <w:jc w:val="both"/>
        <w:rPr>
          <w:rFonts w:ascii="Tahoma" w:hAnsi="Tahoma" w:cs="Tahoma"/>
          <w:sz w:val="24"/>
          <w:szCs w:val="28"/>
          <w:lang w:val="ro-RO"/>
        </w:rPr>
      </w:pPr>
      <w:r w:rsidRPr="008800D5">
        <w:rPr>
          <w:rFonts w:ascii="Tahoma" w:hAnsi="Tahoma" w:cs="Tahoma"/>
          <w:b/>
          <w:sz w:val="24"/>
          <w:szCs w:val="28"/>
          <w:lang w:val="ro-RO"/>
        </w:rPr>
        <w:t>A</w:t>
      </w:r>
      <w:r w:rsidRPr="008800D5">
        <w:rPr>
          <w:rFonts w:ascii="Tahoma" w:eastAsia="Times New Roman" w:hAnsi="Tahoma" w:cs="Tahoma"/>
          <w:b/>
          <w:sz w:val="24"/>
          <w:szCs w:val="28"/>
          <w:lang w:val="ro-RO"/>
        </w:rPr>
        <w:t>rt.</w:t>
      </w:r>
      <w:r w:rsidR="00764FBF" w:rsidRPr="008800D5">
        <w:rPr>
          <w:rFonts w:ascii="Tahoma" w:eastAsia="Times New Roman" w:hAnsi="Tahoma" w:cs="Tahoma"/>
          <w:b/>
          <w:sz w:val="24"/>
          <w:szCs w:val="28"/>
          <w:lang w:val="ro-RO"/>
        </w:rPr>
        <w:t>5</w:t>
      </w:r>
      <w:r w:rsidRPr="008800D5">
        <w:rPr>
          <w:rFonts w:ascii="Tahoma" w:eastAsia="Times New Roman" w:hAnsi="Tahoma" w:cs="Tahoma"/>
          <w:b/>
          <w:sz w:val="24"/>
          <w:szCs w:val="28"/>
          <w:lang w:val="ro-RO"/>
        </w:rPr>
        <w:t>.</w:t>
      </w:r>
      <w:r w:rsidR="00011550" w:rsidRPr="008800D5">
        <w:rPr>
          <w:rFonts w:ascii="Tahoma" w:eastAsia="Times New Roman" w:hAnsi="Tahoma" w:cs="Tahoma"/>
          <w:b/>
          <w:sz w:val="24"/>
          <w:szCs w:val="28"/>
          <w:lang w:val="ro-RO"/>
        </w:rPr>
        <w:t xml:space="preserve"> </w:t>
      </w:r>
      <w:r w:rsidR="009F6E7E" w:rsidRPr="008800D5">
        <w:rPr>
          <w:rFonts w:ascii="Tahoma" w:eastAsia="Times New Roman" w:hAnsi="Tahoma" w:cs="Tahoma"/>
          <w:sz w:val="24"/>
          <w:szCs w:val="28"/>
          <w:lang w:val="ro-RO"/>
        </w:rPr>
        <w:t>Prin grija Secretariatului Tehnic Permanent al Comitetului Judeţean pentru Situaţii de Urgenţă</w:t>
      </w:r>
      <w:r w:rsidR="00667525" w:rsidRPr="008800D5">
        <w:rPr>
          <w:rFonts w:ascii="Tahoma" w:eastAsia="Times New Roman" w:hAnsi="Tahoma" w:cs="Tahoma"/>
          <w:sz w:val="24"/>
          <w:szCs w:val="28"/>
          <w:lang w:val="ro-RO"/>
        </w:rPr>
        <w:t xml:space="preserve"> </w:t>
      </w:r>
      <w:r w:rsidR="009F6E7E" w:rsidRPr="008800D5">
        <w:rPr>
          <w:rFonts w:ascii="Tahoma" w:eastAsia="Times New Roman" w:hAnsi="Tahoma" w:cs="Tahoma"/>
          <w:sz w:val="24"/>
          <w:szCs w:val="28"/>
          <w:lang w:val="ro-RO"/>
        </w:rPr>
        <w:t xml:space="preserve">Dâmboviţa, prezenta hotărâre </w:t>
      </w:r>
      <w:r w:rsidR="009F6E7E" w:rsidRPr="008800D5">
        <w:rPr>
          <w:rFonts w:ascii="Tahoma" w:eastAsia="Times New Roman" w:hAnsi="Tahoma" w:cs="Tahoma"/>
          <w:b/>
          <w:sz w:val="24"/>
          <w:szCs w:val="28"/>
          <w:lang w:val="ro-RO"/>
        </w:rPr>
        <w:t xml:space="preserve">se publică pe site-ul Instituţiei Prefectului – </w:t>
      </w:r>
      <w:r w:rsidR="008B360D" w:rsidRPr="008800D5">
        <w:rPr>
          <w:rFonts w:ascii="Tahoma" w:eastAsia="Times New Roman" w:hAnsi="Tahoma" w:cs="Tahoma"/>
          <w:b/>
          <w:sz w:val="24"/>
          <w:szCs w:val="28"/>
          <w:lang w:val="ro-RO"/>
        </w:rPr>
        <w:t>J</w:t>
      </w:r>
      <w:r w:rsidR="009F6E7E" w:rsidRPr="008800D5">
        <w:rPr>
          <w:rFonts w:ascii="Tahoma" w:eastAsia="Times New Roman" w:hAnsi="Tahoma" w:cs="Tahoma"/>
          <w:b/>
          <w:sz w:val="24"/>
          <w:szCs w:val="28"/>
          <w:lang w:val="ro-RO"/>
        </w:rPr>
        <w:t>udeţul</w:t>
      </w:r>
      <w:r w:rsidR="00011550" w:rsidRPr="008800D5">
        <w:rPr>
          <w:rFonts w:ascii="Tahoma" w:eastAsia="Times New Roman" w:hAnsi="Tahoma" w:cs="Tahoma"/>
          <w:b/>
          <w:sz w:val="24"/>
          <w:szCs w:val="28"/>
          <w:lang w:val="ro-RO"/>
        </w:rPr>
        <w:t xml:space="preserve"> </w:t>
      </w:r>
      <w:r w:rsidR="009F6E7E" w:rsidRPr="008800D5">
        <w:rPr>
          <w:rFonts w:ascii="Tahoma" w:eastAsia="Times New Roman" w:hAnsi="Tahoma" w:cs="Tahoma"/>
          <w:b/>
          <w:sz w:val="24"/>
          <w:szCs w:val="28"/>
          <w:lang w:val="ro-RO"/>
        </w:rPr>
        <w:t>Dâmboviţa</w:t>
      </w:r>
      <w:r w:rsidR="00A76391" w:rsidRPr="008800D5">
        <w:rPr>
          <w:rFonts w:ascii="Tahoma" w:eastAsia="Times New Roman" w:hAnsi="Tahoma" w:cs="Tahoma"/>
          <w:b/>
          <w:sz w:val="24"/>
          <w:szCs w:val="28"/>
          <w:lang w:val="ro-RO"/>
        </w:rPr>
        <w:t xml:space="preserve"> </w:t>
      </w:r>
      <w:r w:rsidR="009F6E7E" w:rsidRPr="008800D5">
        <w:rPr>
          <w:rFonts w:ascii="Tahoma" w:eastAsia="Times New Roman" w:hAnsi="Tahoma" w:cs="Tahoma"/>
          <w:sz w:val="24"/>
          <w:szCs w:val="28"/>
          <w:lang w:val="ro-RO"/>
        </w:rPr>
        <w:t>şi se transmite Departamentului pentru Situaţii de Urgenţă, Inspectoratului General pentru Situaţii de Urgenţă, membrilor Comitetului Judeţean pentru Situaţii de Urgenţă</w:t>
      </w:r>
      <w:r w:rsidR="00011550" w:rsidRPr="008800D5">
        <w:rPr>
          <w:rFonts w:ascii="Tahoma" w:eastAsia="Times New Roman" w:hAnsi="Tahoma" w:cs="Tahoma"/>
          <w:sz w:val="24"/>
          <w:szCs w:val="28"/>
          <w:lang w:val="ro-RO"/>
        </w:rPr>
        <w:t xml:space="preserve"> </w:t>
      </w:r>
      <w:r w:rsidR="009F6E7E" w:rsidRPr="008800D5">
        <w:rPr>
          <w:rFonts w:ascii="Tahoma" w:eastAsia="Times New Roman" w:hAnsi="Tahoma" w:cs="Tahoma"/>
          <w:sz w:val="24"/>
          <w:szCs w:val="28"/>
          <w:lang w:val="ro-RO"/>
        </w:rPr>
        <w:t>Dâmboviţa, primar</w:t>
      </w:r>
      <w:r w:rsidR="00E8542F" w:rsidRPr="008800D5">
        <w:rPr>
          <w:rFonts w:ascii="Tahoma" w:eastAsia="Times New Roman" w:hAnsi="Tahoma" w:cs="Tahoma"/>
          <w:sz w:val="24"/>
          <w:szCs w:val="28"/>
          <w:lang w:val="ro-RO"/>
        </w:rPr>
        <w:t>ilor</w:t>
      </w:r>
      <w:r w:rsidR="009F6E7E" w:rsidRPr="008800D5">
        <w:rPr>
          <w:rFonts w:ascii="Tahoma" w:eastAsia="Times New Roman" w:hAnsi="Tahoma" w:cs="Tahoma"/>
          <w:sz w:val="24"/>
          <w:szCs w:val="28"/>
          <w:lang w:val="ro-RO"/>
        </w:rPr>
        <w:t>, în calitate de preşedin</w:t>
      </w:r>
      <w:r w:rsidR="00E8542F" w:rsidRPr="008800D5">
        <w:rPr>
          <w:rFonts w:ascii="Tahoma" w:eastAsia="Times New Roman" w:hAnsi="Tahoma" w:cs="Tahoma"/>
          <w:sz w:val="24"/>
          <w:szCs w:val="28"/>
          <w:lang w:val="ro-RO"/>
        </w:rPr>
        <w:t>ți ai</w:t>
      </w:r>
      <w:r w:rsidR="009F6E7E" w:rsidRPr="008800D5">
        <w:rPr>
          <w:rFonts w:ascii="Tahoma" w:eastAsia="Times New Roman" w:hAnsi="Tahoma" w:cs="Tahoma"/>
          <w:sz w:val="24"/>
          <w:szCs w:val="28"/>
          <w:lang w:val="ro-RO"/>
        </w:rPr>
        <w:t xml:space="preserve"> Comitet</w:t>
      </w:r>
      <w:r w:rsidR="00E8542F" w:rsidRPr="008800D5">
        <w:rPr>
          <w:rFonts w:ascii="Tahoma" w:eastAsia="Times New Roman" w:hAnsi="Tahoma" w:cs="Tahoma"/>
          <w:sz w:val="24"/>
          <w:szCs w:val="28"/>
          <w:lang w:val="ro-RO"/>
        </w:rPr>
        <w:t>elor</w:t>
      </w:r>
      <w:r w:rsidR="009F6E7E" w:rsidRPr="008800D5">
        <w:rPr>
          <w:rFonts w:ascii="Tahoma" w:eastAsia="Times New Roman" w:hAnsi="Tahoma" w:cs="Tahoma"/>
          <w:sz w:val="24"/>
          <w:szCs w:val="28"/>
          <w:lang w:val="ro-RO"/>
        </w:rPr>
        <w:t xml:space="preserve"> Local</w:t>
      </w:r>
      <w:r w:rsidR="00E8542F" w:rsidRPr="008800D5">
        <w:rPr>
          <w:rFonts w:ascii="Tahoma" w:eastAsia="Times New Roman" w:hAnsi="Tahoma" w:cs="Tahoma"/>
          <w:sz w:val="24"/>
          <w:szCs w:val="28"/>
          <w:lang w:val="ro-RO"/>
        </w:rPr>
        <w:t>e</w:t>
      </w:r>
      <w:r w:rsidR="009F6E7E" w:rsidRPr="008800D5">
        <w:rPr>
          <w:rFonts w:ascii="Tahoma" w:eastAsia="Times New Roman" w:hAnsi="Tahoma" w:cs="Tahoma"/>
          <w:sz w:val="24"/>
          <w:szCs w:val="28"/>
          <w:lang w:val="ro-RO"/>
        </w:rPr>
        <w:t xml:space="preserve"> pentru Situaţii de Urgenţă</w:t>
      </w:r>
      <w:r w:rsidR="000E1011" w:rsidRPr="008800D5">
        <w:rPr>
          <w:rFonts w:ascii="Tahoma" w:eastAsia="Times New Roman" w:hAnsi="Tahoma" w:cs="Tahoma"/>
          <w:sz w:val="24"/>
          <w:szCs w:val="28"/>
          <w:lang w:val="ro-RO"/>
        </w:rPr>
        <w:t>,</w:t>
      </w:r>
      <w:r w:rsidR="009F6E7E" w:rsidRPr="008800D5">
        <w:rPr>
          <w:rFonts w:ascii="Tahoma" w:eastAsia="Times New Roman" w:hAnsi="Tahoma" w:cs="Tahoma"/>
          <w:sz w:val="24"/>
          <w:szCs w:val="28"/>
          <w:lang w:val="ro-RO"/>
        </w:rPr>
        <w:t xml:space="preserve"> din </w:t>
      </w:r>
      <w:r w:rsidR="003F48AA" w:rsidRPr="008800D5">
        <w:rPr>
          <w:rFonts w:ascii="Tahoma" w:eastAsia="Times New Roman" w:hAnsi="Tahoma" w:cs="Tahoma"/>
          <w:sz w:val="24"/>
          <w:szCs w:val="28"/>
          <w:lang w:val="ro-RO"/>
        </w:rPr>
        <w:t xml:space="preserve">toate </w:t>
      </w:r>
      <w:r w:rsidRPr="008800D5">
        <w:rPr>
          <w:rFonts w:ascii="Tahoma" w:hAnsi="Tahoma" w:cs="Tahoma"/>
          <w:sz w:val="24"/>
          <w:szCs w:val="28"/>
          <w:lang w:val="ro-RO"/>
        </w:rPr>
        <w:t>unități</w:t>
      </w:r>
      <w:r w:rsidR="003F48AA" w:rsidRPr="008800D5">
        <w:rPr>
          <w:rFonts w:ascii="Tahoma" w:hAnsi="Tahoma" w:cs="Tahoma"/>
          <w:sz w:val="24"/>
          <w:szCs w:val="28"/>
          <w:lang w:val="ro-RO"/>
        </w:rPr>
        <w:t>le</w:t>
      </w:r>
      <w:r w:rsidRPr="008800D5">
        <w:rPr>
          <w:rFonts w:ascii="Tahoma" w:hAnsi="Tahoma" w:cs="Tahoma"/>
          <w:sz w:val="24"/>
          <w:szCs w:val="28"/>
          <w:lang w:val="ro-RO"/>
        </w:rPr>
        <w:t xml:space="preserve"> administrativ-teritoriale</w:t>
      </w:r>
      <w:r w:rsidR="003F48AA" w:rsidRPr="008800D5">
        <w:rPr>
          <w:rFonts w:ascii="Tahoma" w:hAnsi="Tahoma" w:cs="Tahoma"/>
          <w:sz w:val="24"/>
          <w:szCs w:val="28"/>
          <w:lang w:val="ro-RO"/>
        </w:rPr>
        <w:t xml:space="preserve"> de</w:t>
      </w:r>
      <w:r w:rsidR="008C7E5C" w:rsidRPr="008800D5">
        <w:rPr>
          <w:rFonts w:ascii="Tahoma" w:hAnsi="Tahoma" w:cs="Tahoma"/>
          <w:sz w:val="24"/>
          <w:szCs w:val="28"/>
          <w:lang w:val="ro-RO"/>
        </w:rPr>
        <w:t xml:space="preserve"> la nivelul județului Dâmbovița, precum și conducerii instituțiilor menționate în Anexa, ce este parte integrantă din prezenta hotărâre.</w:t>
      </w:r>
    </w:p>
    <w:p w:rsidR="0023189C" w:rsidRPr="008800D5" w:rsidRDefault="0023189C" w:rsidP="00D81B1F">
      <w:pPr>
        <w:tabs>
          <w:tab w:val="left" w:pos="990"/>
          <w:tab w:val="left" w:pos="1170"/>
        </w:tabs>
        <w:autoSpaceDE w:val="0"/>
        <w:autoSpaceDN w:val="0"/>
        <w:adjustRightInd w:val="0"/>
        <w:spacing w:after="120" w:line="276" w:lineRule="auto"/>
        <w:ind w:firstLine="720"/>
        <w:jc w:val="both"/>
        <w:rPr>
          <w:rFonts w:ascii="Tahoma" w:hAnsi="Tahoma" w:cs="Tahoma"/>
          <w:sz w:val="24"/>
          <w:szCs w:val="28"/>
          <w:lang w:val="ro-RO"/>
        </w:rPr>
      </w:pPr>
    </w:p>
    <w:p w:rsidR="008C7E5C" w:rsidRPr="008800D5" w:rsidRDefault="008C7E5C" w:rsidP="00D81B1F">
      <w:pPr>
        <w:tabs>
          <w:tab w:val="left" w:pos="990"/>
          <w:tab w:val="left" w:pos="1170"/>
        </w:tabs>
        <w:autoSpaceDE w:val="0"/>
        <w:autoSpaceDN w:val="0"/>
        <w:adjustRightInd w:val="0"/>
        <w:spacing w:after="120" w:line="276" w:lineRule="auto"/>
        <w:ind w:firstLine="720"/>
        <w:jc w:val="both"/>
        <w:rPr>
          <w:rFonts w:ascii="Tahoma" w:hAnsi="Tahoma" w:cs="Tahoma"/>
          <w:sz w:val="24"/>
          <w:szCs w:val="28"/>
          <w:lang w:val="ro-RO"/>
        </w:rPr>
      </w:pPr>
    </w:p>
    <w:p w:rsidR="009F6E7E" w:rsidRPr="008800D5" w:rsidRDefault="009F6E7E" w:rsidP="00D81B1F">
      <w:pPr>
        <w:tabs>
          <w:tab w:val="left" w:pos="0"/>
        </w:tabs>
        <w:spacing w:after="120" w:line="276" w:lineRule="auto"/>
        <w:jc w:val="center"/>
        <w:rPr>
          <w:rFonts w:ascii="Tahoma" w:eastAsia="Times New Roman" w:hAnsi="Tahoma" w:cs="Tahoma"/>
          <w:b/>
          <w:sz w:val="24"/>
          <w:szCs w:val="28"/>
          <w:lang w:val="ro-RO"/>
        </w:rPr>
      </w:pPr>
      <w:r w:rsidRPr="008800D5">
        <w:rPr>
          <w:rFonts w:ascii="Tahoma" w:eastAsia="Times New Roman" w:hAnsi="Tahoma" w:cs="Tahoma"/>
          <w:b/>
          <w:sz w:val="24"/>
          <w:szCs w:val="28"/>
          <w:lang w:val="ro-RO"/>
        </w:rPr>
        <w:t>PREŞEDINTELE C.J.S.U. DÂMBOVIŢA</w:t>
      </w:r>
    </w:p>
    <w:p w:rsidR="009F6E7E" w:rsidRPr="008800D5" w:rsidRDefault="007847CE" w:rsidP="00D81B1F">
      <w:pPr>
        <w:tabs>
          <w:tab w:val="left" w:pos="0"/>
        </w:tabs>
        <w:spacing w:after="120" w:line="276" w:lineRule="auto"/>
        <w:jc w:val="center"/>
        <w:rPr>
          <w:rFonts w:ascii="Tahoma" w:eastAsia="Times New Roman" w:hAnsi="Tahoma" w:cs="Tahoma"/>
          <w:b/>
          <w:i/>
          <w:iCs/>
          <w:sz w:val="24"/>
          <w:szCs w:val="28"/>
          <w:lang w:val="ro-RO"/>
        </w:rPr>
      </w:pPr>
      <w:r w:rsidRPr="008800D5">
        <w:rPr>
          <w:rFonts w:ascii="Tahoma" w:eastAsia="Times New Roman" w:hAnsi="Tahoma" w:cs="Tahoma"/>
          <w:b/>
          <w:i/>
          <w:iCs/>
          <w:sz w:val="24"/>
          <w:szCs w:val="28"/>
          <w:lang w:val="ro-RO"/>
        </w:rPr>
        <w:t>PREFECT</w:t>
      </w:r>
    </w:p>
    <w:p w:rsidR="003F2571" w:rsidRPr="008800D5" w:rsidRDefault="007847CE" w:rsidP="00D81B1F">
      <w:pPr>
        <w:tabs>
          <w:tab w:val="left" w:pos="0"/>
        </w:tabs>
        <w:spacing w:after="120" w:line="276" w:lineRule="auto"/>
        <w:jc w:val="center"/>
        <w:rPr>
          <w:rFonts w:ascii="Tahoma" w:eastAsia="Times New Roman" w:hAnsi="Tahoma" w:cs="Tahoma"/>
          <w:b/>
          <w:i/>
          <w:iCs/>
          <w:sz w:val="24"/>
          <w:szCs w:val="28"/>
          <w:lang w:val="ro-RO"/>
        </w:rPr>
      </w:pPr>
      <w:r w:rsidRPr="008800D5">
        <w:rPr>
          <w:rFonts w:ascii="Tahoma" w:eastAsia="Times New Roman" w:hAnsi="Tahoma" w:cs="Tahoma"/>
          <w:b/>
          <w:i/>
          <w:iCs/>
          <w:sz w:val="24"/>
          <w:szCs w:val="28"/>
          <w:lang w:val="ro-RO"/>
        </w:rPr>
        <w:t>CLAUDIA GILIA</w:t>
      </w:r>
    </w:p>
    <w:p w:rsidR="00203A02" w:rsidRPr="008800D5" w:rsidRDefault="00203A02" w:rsidP="00203A02">
      <w:pPr>
        <w:tabs>
          <w:tab w:val="left" w:pos="0"/>
        </w:tabs>
        <w:spacing w:after="0" w:line="276" w:lineRule="auto"/>
        <w:jc w:val="both"/>
        <w:rPr>
          <w:rFonts w:ascii="Tahoma" w:eastAsia="Times New Roman" w:hAnsi="Tahoma" w:cs="Tahoma"/>
          <w:b/>
          <w:iCs/>
          <w:sz w:val="24"/>
          <w:szCs w:val="28"/>
          <w:lang w:val="ro-RO"/>
        </w:rPr>
      </w:pPr>
    </w:p>
    <w:p w:rsidR="00444525" w:rsidRPr="008800D5" w:rsidRDefault="00444525" w:rsidP="00203A02">
      <w:pPr>
        <w:jc w:val="center"/>
        <w:rPr>
          <w:rFonts w:ascii="Tahoma" w:hAnsi="Tahoma" w:cs="Tahoma"/>
          <w:b/>
          <w:sz w:val="24"/>
          <w:szCs w:val="24"/>
          <w:lang w:val="ro-RO"/>
        </w:rPr>
        <w:sectPr w:rsidR="00444525" w:rsidRPr="008800D5" w:rsidSect="000E1011">
          <w:footerReference w:type="default" r:id="rId8"/>
          <w:headerReference w:type="first" r:id="rId9"/>
          <w:footerReference w:type="first" r:id="rId10"/>
          <w:pgSz w:w="11907" w:h="16840" w:code="9"/>
          <w:pgMar w:top="851" w:right="851" w:bottom="851" w:left="1418" w:header="624" w:footer="624" w:gutter="0"/>
          <w:cols w:space="720"/>
          <w:titlePg/>
          <w:docGrid w:linePitch="381"/>
        </w:sectPr>
      </w:pPr>
    </w:p>
    <w:p w:rsidR="00203A02" w:rsidRPr="008800D5" w:rsidRDefault="00203A02" w:rsidP="00203A02">
      <w:pPr>
        <w:jc w:val="center"/>
        <w:rPr>
          <w:rFonts w:ascii="Tahoma" w:hAnsi="Tahoma" w:cs="Tahoma"/>
          <w:b/>
          <w:sz w:val="24"/>
          <w:szCs w:val="24"/>
          <w:lang w:val="ro-RO"/>
        </w:rPr>
      </w:pPr>
      <w:r w:rsidRPr="008800D5">
        <w:rPr>
          <w:rFonts w:ascii="Tahoma" w:hAnsi="Tahoma" w:cs="Tahoma"/>
          <w:b/>
          <w:sz w:val="24"/>
          <w:szCs w:val="24"/>
          <w:lang w:val="ro-RO"/>
        </w:rPr>
        <w:t xml:space="preserve">Anexa </w:t>
      </w:r>
    </w:p>
    <w:p w:rsidR="00B63ED3" w:rsidRPr="008800D5" w:rsidRDefault="00203A02" w:rsidP="00B63ED3">
      <w:pPr>
        <w:jc w:val="center"/>
        <w:rPr>
          <w:rFonts w:ascii="Tahoma" w:hAnsi="Tahoma" w:cs="Tahoma"/>
          <w:sz w:val="24"/>
          <w:szCs w:val="24"/>
          <w:lang w:val="ro-RO"/>
        </w:rPr>
      </w:pPr>
      <w:r w:rsidRPr="008800D5">
        <w:rPr>
          <w:rFonts w:ascii="Tahoma" w:hAnsi="Tahoma" w:cs="Tahoma"/>
          <w:sz w:val="24"/>
          <w:szCs w:val="24"/>
          <w:lang w:val="ro-RO"/>
        </w:rPr>
        <w:t xml:space="preserve">la Hotărârea Comitetului Județean pentru Situații de Urgență nr. </w:t>
      </w:r>
      <w:r w:rsidR="00FA4E3E" w:rsidRPr="008800D5">
        <w:rPr>
          <w:rFonts w:ascii="Tahoma" w:hAnsi="Tahoma" w:cs="Tahoma"/>
          <w:sz w:val="24"/>
          <w:szCs w:val="24"/>
          <w:lang w:val="ro-RO"/>
        </w:rPr>
        <w:t>1</w:t>
      </w:r>
      <w:r w:rsidR="00B75797" w:rsidRPr="008800D5">
        <w:rPr>
          <w:rFonts w:ascii="Tahoma" w:hAnsi="Tahoma" w:cs="Tahoma"/>
          <w:sz w:val="24"/>
          <w:szCs w:val="24"/>
          <w:lang w:val="ro-RO"/>
        </w:rPr>
        <w:t>3</w:t>
      </w:r>
      <w:r w:rsidRPr="008800D5">
        <w:rPr>
          <w:rFonts w:ascii="Tahoma" w:hAnsi="Tahoma" w:cs="Tahoma"/>
          <w:sz w:val="24"/>
          <w:szCs w:val="24"/>
          <w:lang w:val="ro-RO"/>
        </w:rPr>
        <w:t>/</w:t>
      </w:r>
      <w:r w:rsidR="0091294D" w:rsidRPr="008800D5">
        <w:rPr>
          <w:rFonts w:ascii="Tahoma" w:hAnsi="Tahoma" w:cs="Tahoma"/>
          <w:sz w:val="24"/>
          <w:szCs w:val="24"/>
          <w:lang w:val="ro-RO"/>
        </w:rPr>
        <w:t>11</w:t>
      </w:r>
      <w:r w:rsidRPr="008800D5">
        <w:rPr>
          <w:rFonts w:ascii="Tahoma" w:hAnsi="Tahoma" w:cs="Tahoma"/>
          <w:sz w:val="24"/>
          <w:szCs w:val="24"/>
          <w:lang w:val="ro-RO"/>
        </w:rPr>
        <w:t>.</w:t>
      </w:r>
      <w:r w:rsidR="000E1DDA" w:rsidRPr="008800D5">
        <w:rPr>
          <w:rFonts w:ascii="Tahoma" w:hAnsi="Tahoma" w:cs="Tahoma"/>
          <w:sz w:val="24"/>
          <w:szCs w:val="24"/>
          <w:lang w:val="ro-RO"/>
        </w:rPr>
        <w:t>0</w:t>
      </w:r>
      <w:r w:rsidR="00B75797" w:rsidRPr="008800D5">
        <w:rPr>
          <w:rFonts w:ascii="Tahoma" w:hAnsi="Tahoma" w:cs="Tahoma"/>
          <w:sz w:val="24"/>
          <w:szCs w:val="24"/>
          <w:lang w:val="ro-RO"/>
        </w:rPr>
        <w:t>3</w:t>
      </w:r>
      <w:r w:rsidRPr="008800D5">
        <w:rPr>
          <w:rFonts w:ascii="Tahoma" w:hAnsi="Tahoma" w:cs="Tahoma"/>
          <w:sz w:val="24"/>
          <w:szCs w:val="24"/>
          <w:lang w:val="ro-RO"/>
        </w:rPr>
        <w:t>.202</w:t>
      </w:r>
      <w:r w:rsidR="000E1DDA" w:rsidRPr="008800D5">
        <w:rPr>
          <w:rFonts w:ascii="Tahoma" w:hAnsi="Tahoma" w:cs="Tahoma"/>
          <w:sz w:val="24"/>
          <w:szCs w:val="24"/>
          <w:lang w:val="ro-RO"/>
        </w:rPr>
        <w:t>2</w:t>
      </w:r>
    </w:p>
    <w:p w:rsidR="0091294D" w:rsidRPr="008800D5" w:rsidRDefault="0091294D" w:rsidP="0091294D">
      <w:pPr>
        <w:rPr>
          <w:rFonts w:ascii="Tahoma" w:hAnsi="Tahoma" w:cs="Tahoma"/>
          <w:b/>
          <w:sz w:val="24"/>
          <w:szCs w:val="24"/>
          <w:lang w:val="ro-RO"/>
        </w:rPr>
      </w:pPr>
      <w:r w:rsidRPr="008800D5">
        <w:rPr>
          <w:rFonts w:ascii="Tahoma" w:hAnsi="Tahoma" w:cs="Tahoma"/>
          <w:b/>
          <w:sz w:val="24"/>
          <w:szCs w:val="24"/>
          <w:lang w:val="ro-RO"/>
        </w:rPr>
        <w:t>A. SPAȚII DE CAZARE LA NIVELUL PRIMĂRIILOR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597"/>
        <w:gridCol w:w="4133"/>
        <w:gridCol w:w="2675"/>
        <w:gridCol w:w="2269"/>
        <w:gridCol w:w="2310"/>
        <w:gridCol w:w="1556"/>
      </w:tblGrid>
      <w:tr w:rsidR="0091294D" w:rsidRPr="008800D5" w:rsidTr="006F45C6">
        <w:trPr>
          <w:trHeight w:val="300"/>
          <w:tblHeader/>
        </w:trPr>
        <w:tc>
          <w:tcPr>
            <w:tcW w:w="193" w:type="pct"/>
            <w:vMerge w:val="restart"/>
            <w:shd w:val="clear" w:color="000000" w:fill="FFFFFF"/>
            <w:vAlign w:val="center"/>
          </w:tcPr>
          <w:p w:rsidR="0091294D" w:rsidRPr="008800D5" w:rsidRDefault="0091294D" w:rsidP="006F45C6">
            <w:pPr>
              <w:spacing w:after="0" w:line="240" w:lineRule="auto"/>
              <w:jc w:val="center"/>
              <w:rPr>
                <w:rFonts w:ascii="Tahoma" w:eastAsia="Times New Roman" w:hAnsi="Tahoma" w:cs="Tahoma"/>
                <w:b/>
                <w:bCs/>
                <w:sz w:val="22"/>
                <w:szCs w:val="20"/>
                <w:lang w:val="ro-RO"/>
              </w:rPr>
            </w:pPr>
            <w:r w:rsidRPr="008800D5">
              <w:rPr>
                <w:rFonts w:ascii="Tahoma" w:eastAsia="Times New Roman" w:hAnsi="Tahoma" w:cs="Tahoma"/>
                <w:b/>
                <w:bCs/>
                <w:sz w:val="22"/>
                <w:szCs w:val="20"/>
                <w:lang w:val="ro-RO"/>
              </w:rPr>
              <w:t>Nr.</w:t>
            </w:r>
          </w:p>
          <w:p w:rsidR="0091294D" w:rsidRPr="008800D5" w:rsidRDefault="0091294D" w:rsidP="006F45C6">
            <w:pPr>
              <w:spacing w:after="0" w:line="240" w:lineRule="auto"/>
              <w:jc w:val="center"/>
              <w:rPr>
                <w:rFonts w:ascii="Tahoma" w:eastAsia="Times New Roman" w:hAnsi="Tahoma" w:cs="Tahoma"/>
                <w:b/>
                <w:bCs/>
                <w:sz w:val="22"/>
                <w:szCs w:val="20"/>
                <w:lang w:val="ro-RO"/>
              </w:rPr>
            </w:pPr>
            <w:r w:rsidRPr="008800D5">
              <w:rPr>
                <w:rFonts w:ascii="Tahoma" w:eastAsia="Times New Roman" w:hAnsi="Tahoma" w:cs="Tahoma"/>
                <w:b/>
                <w:bCs/>
                <w:sz w:val="22"/>
                <w:szCs w:val="20"/>
                <w:lang w:val="ro-RO"/>
              </w:rPr>
              <w:t>crt.</w:t>
            </w:r>
          </w:p>
        </w:tc>
        <w:tc>
          <w:tcPr>
            <w:tcW w:w="525" w:type="pct"/>
            <w:vMerge w:val="restart"/>
            <w:shd w:val="clear" w:color="000000" w:fill="FFFFFF"/>
            <w:noWrap/>
            <w:vAlign w:val="center"/>
            <w:hideMark/>
          </w:tcPr>
          <w:p w:rsidR="0091294D" w:rsidRPr="008800D5" w:rsidRDefault="0091294D" w:rsidP="006F45C6">
            <w:pPr>
              <w:spacing w:after="0" w:line="240" w:lineRule="auto"/>
              <w:jc w:val="center"/>
              <w:rPr>
                <w:rFonts w:ascii="Tahoma" w:eastAsia="Times New Roman" w:hAnsi="Tahoma" w:cs="Tahoma"/>
                <w:b/>
                <w:bCs/>
                <w:sz w:val="22"/>
                <w:szCs w:val="20"/>
                <w:lang w:val="ro-RO"/>
              </w:rPr>
            </w:pPr>
            <w:r w:rsidRPr="008800D5">
              <w:rPr>
                <w:rFonts w:ascii="Tahoma" w:eastAsia="Times New Roman" w:hAnsi="Tahoma" w:cs="Tahoma"/>
                <w:b/>
                <w:bCs/>
                <w:sz w:val="22"/>
                <w:szCs w:val="20"/>
                <w:lang w:val="ro-RO"/>
              </w:rPr>
              <w:t>LOCALITATE</w:t>
            </w:r>
          </w:p>
        </w:tc>
        <w:tc>
          <w:tcPr>
            <w:tcW w:w="1367" w:type="pct"/>
            <w:vMerge w:val="restart"/>
            <w:shd w:val="clear" w:color="000000" w:fill="FFFFFF"/>
            <w:noWrap/>
            <w:vAlign w:val="center"/>
            <w:hideMark/>
          </w:tcPr>
          <w:p w:rsidR="0091294D" w:rsidRPr="008800D5" w:rsidRDefault="0091294D" w:rsidP="006F45C6">
            <w:pPr>
              <w:spacing w:after="0" w:line="240" w:lineRule="auto"/>
              <w:jc w:val="center"/>
              <w:rPr>
                <w:rFonts w:ascii="Tahoma" w:eastAsia="Times New Roman" w:hAnsi="Tahoma" w:cs="Tahoma"/>
                <w:b/>
                <w:bCs/>
                <w:sz w:val="22"/>
                <w:szCs w:val="20"/>
                <w:lang w:val="ro-RO"/>
              </w:rPr>
            </w:pPr>
            <w:r w:rsidRPr="008800D5">
              <w:rPr>
                <w:rFonts w:ascii="Tahoma" w:eastAsia="Times New Roman" w:hAnsi="Tahoma" w:cs="Tahoma"/>
                <w:b/>
                <w:bCs/>
                <w:sz w:val="22"/>
                <w:szCs w:val="20"/>
                <w:lang w:val="ro-RO"/>
              </w:rPr>
              <w:t>DENUMIRE SPAȚIU</w:t>
            </w:r>
          </w:p>
        </w:tc>
        <w:tc>
          <w:tcPr>
            <w:tcW w:w="885" w:type="pct"/>
            <w:vMerge w:val="restart"/>
            <w:shd w:val="clear" w:color="000000" w:fill="FFFFFF"/>
            <w:vAlign w:val="center"/>
          </w:tcPr>
          <w:p w:rsidR="0091294D" w:rsidRPr="008800D5" w:rsidRDefault="0091294D" w:rsidP="006F45C6">
            <w:pPr>
              <w:spacing w:after="0" w:line="240" w:lineRule="auto"/>
              <w:jc w:val="center"/>
              <w:rPr>
                <w:rFonts w:ascii="Tahoma" w:eastAsia="Times New Roman" w:hAnsi="Tahoma" w:cs="Tahoma"/>
                <w:b/>
                <w:bCs/>
                <w:sz w:val="22"/>
                <w:szCs w:val="20"/>
                <w:lang w:val="ro-RO"/>
              </w:rPr>
            </w:pPr>
            <w:r w:rsidRPr="008800D5">
              <w:rPr>
                <w:rFonts w:ascii="Tahoma" w:eastAsia="Times New Roman" w:hAnsi="Tahoma" w:cs="Tahoma"/>
                <w:b/>
                <w:bCs/>
                <w:sz w:val="22"/>
                <w:szCs w:val="20"/>
                <w:lang w:val="ro-RO"/>
              </w:rPr>
              <w:t>Adresa</w:t>
            </w:r>
          </w:p>
        </w:tc>
        <w:tc>
          <w:tcPr>
            <w:tcW w:w="1515" w:type="pct"/>
            <w:gridSpan w:val="2"/>
            <w:shd w:val="clear" w:color="000000" w:fill="FFFFFF"/>
            <w:vAlign w:val="center"/>
          </w:tcPr>
          <w:p w:rsidR="0091294D" w:rsidRPr="008800D5" w:rsidRDefault="0091294D" w:rsidP="006F45C6">
            <w:pPr>
              <w:spacing w:after="0" w:line="240" w:lineRule="auto"/>
              <w:jc w:val="center"/>
              <w:rPr>
                <w:rFonts w:ascii="Tahoma" w:eastAsia="Times New Roman" w:hAnsi="Tahoma" w:cs="Tahoma"/>
                <w:b/>
                <w:bCs/>
                <w:sz w:val="22"/>
                <w:szCs w:val="20"/>
                <w:lang w:val="ro-RO"/>
              </w:rPr>
            </w:pPr>
            <w:r w:rsidRPr="008800D5">
              <w:rPr>
                <w:rFonts w:ascii="Tahoma" w:eastAsia="Times New Roman" w:hAnsi="Tahoma" w:cs="Tahoma"/>
                <w:b/>
                <w:bCs/>
                <w:sz w:val="22"/>
                <w:szCs w:val="20"/>
                <w:lang w:val="ro-RO"/>
              </w:rPr>
              <w:t>Date contact</w:t>
            </w:r>
          </w:p>
          <w:p w:rsidR="0091294D" w:rsidRPr="008800D5" w:rsidRDefault="0091294D" w:rsidP="006F45C6">
            <w:pPr>
              <w:spacing w:after="0" w:line="240" w:lineRule="auto"/>
              <w:jc w:val="center"/>
              <w:rPr>
                <w:rFonts w:ascii="Tahoma" w:eastAsia="Times New Roman" w:hAnsi="Tahoma" w:cs="Tahoma"/>
                <w:bCs/>
                <w:i/>
                <w:sz w:val="22"/>
                <w:szCs w:val="20"/>
                <w:lang w:val="ro-RO"/>
              </w:rPr>
            </w:pPr>
            <w:r w:rsidRPr="008800D5">
              <w:rPr>
                <w:rFonts w:ascii="Tahoma" w:eastAsia="Times New Roman" w:hAnsi="Tahoma" w:cs="Tahoma"/>
                <w:bCs/>
                <w:i/>
                <w:sz w:val="22"/>
                <w:szCs w:val="20"/>
                <w:lang w:val="ro-RO"/>
              </w:rPr>
              <w:t>(Numele, prenumele, funcție)</w:t>
            </w:r>
          </w:p>
        </w:tc>
        <w:tc>
          <w:tcPr>
            <w:tcW w:w="515" w:type="pct"/>
            <w:vMerge w:val="restart"/>
            <w:shd w:val="clear" w:color="000000" w:fill="FFFFFF"/>
            <w:vAlign w:val="center"/>
          </w:tcPr>
          <w:p w:rsidR="0091294D" w:rsidRPr="008800D5" w:rsidRDefault="0091294D" w:rsidP="006F45C6">
            <w:pPr>
              <w:spacing w:after="0" w:line="240" w:lineRule="auto"/>
              <w:jc w:val="center"/>
              <w:rPr>
                <w:rFonts w:ascii="Tahoma" w:eastAsia="Times New Roman" w:hAnsi="Tahoma" w:cs="Tahoma"/>
                <w:b/>
                <w:bCs/>
                <w:sz w:val="22"/>
                <w:szCs w:val="20"/>
                <w:lang w:val="ro-RO"/>
              </w:rPr>
            </w:pPr>
            <w:r w:rsidRPr="008800D5">
              <w:rPr>
                <w:rFonts w:ascii="Tahoma" w:eastAsia="Times New Roman" w:hAnsi="Tahoma" w:cs="Tahoma"/>
                <w:b/>
                <w:bCs/>
                <w:sz w:val="22"/>
                <w:szCs w:val="20"/>
                <w:lang w:val="ro-RO"/>
              </w:rPr>
              <w:t>LOCURI CAZARE</w:t>
            </w:r>
          </w:p>
        </w:tc>
      </w:tr>
      <w:tr w:rsidR="0091294D" w:rsidRPr="008800D5" w:rsidTr="006F45C6">
        <w:trPr>
          <w:trHeight w:val="300"/>
          <w:tblHeader/>
        </w:trPr>
        <w:tc>
          <w:tcPr>
            <w:tcW w:w="193" w:type="pct"/>
            <w:vMerge/>
            <w:shd w:val="clear" w:color="000000" w:fill="FFFFFF"/>
            <w:vAlign w:val="center"/>
          </w:tcPr>
          <w:p w:rsidR="0091294D" w:rsidRPr="008800D5" w:rsidRDefault="0091294D" w:rsidP="006F45C6">
            <w:pPr>
              <w:spacing w:after="0" w:line="240" w:lineRule="auto"/>
              <w:jc w:val="center"/>
              <w:rPr>
                <w:rFonts w:ascii="Tahoma" w:eastAsia="Times New Roman" w:hAnsi="Tahoma" w:cs="Tahoma"/>
                <w:b/>
                <w:bCs/>
                <w:sz w:val="22"/>
                <w:szCs w:val="20"/>
                <w:lang w:val="ro-RO"/>
              </w:rPr>
            </w:pPr>
          </w:p>
        </w:tc>
        <w:tc>
          <w:tcPr>
            <w:tcW w:w="525" w:type="pct"/>
            <w:vMerge/>
            <w:shd w:val="clear" w:color="000000" w:fill="FFFFFF"/>
            <w:noWrap/>
            <w:vAlign w:val="center"/>
            <w:hideMark/>
          </w:tcPr>
          <w:p w:rsidR="0091294D" w:rsidRPr="008800D5" w:rsidRDefault="0091294D" w:rsidP="006F45C6">
            <w:pPr>
              <w:spacing w:after="0" w:line="240" w:lineRule="auto"/>
              <w:jc w:val="center"/>
              <w:rPr>
                <w:rFonts w:ascii="Tahoma" w:eastAsia="Times New Roman" w:hAnsi="Tahoma" w:cs="Tahoma"/>
                <w:b/>
                <w:bCs/>
                <w:sz w:val="22"/>
                <w:szCs w:val="20"/>
                <w:lang w:val="ro-RO"/>
              </w:rPr>
            </w:pPr>
          </w:p>
        </w:tc>
        <w:tc>
          <w:tcPr>
            <w:tcW w:w="1367" w:type="pct"/>
            <w:vMerge/>
            <w:shd w:val="clear" w:color="000000" w:fill="FFFFFF"/>
            <w:noWrap/>
            <w:vAlign w:val="center"/>
            <w:hideMark/>
          </w:tcPr>
          <w:p w:rsidR="0091294D" w:rsidRPr="008800D5" w:rsidRDefault="0091294D" w:rsidP="006F45C6">
            <w:pPr>
              <w:spacing w:after="0" w:line="240" w:lineRule="auto"/>
              <w:jc w:val="center"/>
              <w:rPr>
                <w:rFonts w:ascii="Tahoma" w:eastAsia="Times New Roman" w:hAnsi="Tahoma" w:cs="Tahoma"/>
                <w:b/>
                <w:bCs/>
                <w:sz w:val="22"/>
                <w:szCs w:val="20"/>
                <w:lang w:val="ro-RO"/>
              </w:rPr>
            </w:pPr>
          </w:p>
        </w:tc>
        <w:tc>
          <w:tcPr>
            <w:tcW w:w="885" w:type="pct"/>
            <w:vMerge/>
            <w:shd w:val="clear" w:color="000000" w:fill="FFFFFF"/>
            <w:vAlign w:val="center"/>
          </w:tcPr>
          <w:p w:rsidR="0091294D" w:rsidRPr="008800D5" w:rsidRDefault="0091294D" w:rsidP="006F45C6">
            <w:pPr>
              <w:spacing w:after="0" w:line="240" w:lineRule="auto"/>
              <w:jc w:val="center"/>
              <w:rPr>
                <w:rFonts w:ascii="Tahoma" w:eastAsia="Times New Roman" w:hAnsi="Tahoma" w:cs="Tahoma"/>
                <w:b/>
                <w:bCs/>
                <w:sz w:val="22"/>
                <w:szCs w:val="20"/>
                <w:lang w:val="ro-RO"/>
              </w:rPr>
            </w:pPr>
          </w:p>
        </w:tc>
        <w:tc>
          <w:tcPr>
            <w:tcW w:w="751" w:type="pct"/>
            <w:shd w:val="clear" w:color="000000" w:fill="FFFFFF"/>
            <w:vAlign w:val="center"/>
          </w:tcPr>
          <w:p w:rsidR="0091294D" w:rsidRPr="008800D5" w:rsidRDefault="0091294D" w:rsidP="006F45C6">
            <w:pPr>
              <w:spacing w:after="0" w:line="240" w:lineRule="auto"/>
              <w:jc w:val="center"/>
              <w:rPr>
                <w:rFonts w:ascii="Tahoma" w:eastAsia="Times New Roman" w:hAnsi="Tahoma" w:cs="Tahoma"/>
                <w:b/>
                <w:bCs/>
                <w:sz w:val="22"/>
                <w:szCs w:val="20"/>
                <w:lang w:val="ro-RO"/>
              </w:rPr>
            </w:pPr>
            <w:r w:rsidRPr="008800D5">
              <w:rPr>
                <w:rFonts w:ascii="Tahoma" w:eastAsia="Times New Roman" w:hAnsi="Tahoma" w:cs="Tahoma"/>
                <w:b/>
                <w:bCs/>
                <w:sz w:val="22"/>
                <w:szCs w:val="20"/>
                <w:lang w:val="ro-RO"/>
              </w:rPr>
              <w:t>Reprezentat legal</w:t>
            </w:r>
          </w:p>
        </w:tc>
        <w:tc>
          <w:tcPr>
            <w:tcW w:w="764" w:type="pct"/>
            <w:shd w:val="clear" w:color="000000" w:fill="FFFFFF"/>
            <w:vAlign w:val="center"/>
          </w:tcPr>
          <w:p w:rsidR="0091294D" w:rsidRPr="008800D5" w:rsidRDefault="0091294D" w:rsidP="006F45C6">
            <w:pPr>
              <w:spacing w:after="0" w:line="240" w:lineRule="auto"/>
              <w:jc w:val="center"/>
              <w:rPr>
                <w:rFonts w:ascii="Tahoma" w:eastAsia="Times New Roman" w:hAnsi="Tahoma" w:cs="Tahoma"/>
                <w:b/>
                <w:bCs/>
                <w:sz w:val="22"/>
                <w:szCs w:val="20"/>
                <w:lang w:val="ro-RO"/>
              </w:rPr>
            </w:pPr>
            <w:r w:rsidRPr="008800D5">
              <w:rPr>
                <w:rFonts w:ascii="Tahoma" w:eastAsia="Times New Roman" w:hAnsi="Tahoma" w:cs="Tahoma"/>
                <w:b/>
                <w:bCs/>
                <w:sz w:val="22"/>
                <w:szCs w:val="20"/>
                <w:lang w:val="ro-RO"/>
              </w:rPr>
              <w:t>Responsabil spațiu</w:t>
            </w:r>
          </w:p>
        </w:tc>
        <w:tc>
          <w:tcPr>
            <w:tcW w:w="515" w:type="pct"/>
            <w:vMerge/>
            <w:shd w:val="clear" w:color="000000" w:fill="FFFFFF"/>
            <w:vAlign w:val="center"/>
          </w:tcPr>
          <w:p w:rsidR="0091294D" w:rsidRPr="008800D5" w:rsidRDefault="0091294D" w:rsidP="006F45C6">
            <w:pPr>
              <w:spacing w:after="0" w:line="240" w:lineRule="auto"/>
              <w:jc w:val="center"/>
              <w:rPr>
                <w:rFonts w:ascii="Tahoma" w:eastAsia="Times New Roman" w:hAnsi="Tahoma" w:cs="Tahoma"/>
                <w:b/>
                <w:bCs/>
                <w:sz w:val="22"/>
                <w:szCs w:val="20"/>
                <w:lang w:val="ro-RO"/>
              </w:rPr>
            </w:pPr>
          </w:p>
        </w:tc>
      </w:tr>
      <w:tr w:rsidR="0091294D" w:rsidRPr="008800D5" w:rsidTr="006F45C6">
        <w:trPr>
          <w:trHeight w:val="340"/>
        </w:trPr>
        <w:tc>
          <w:tcPr>
            <w:tcW w:w="193" w:type="pct"/>
            <w:shd w:val="clear" w:color="000000" w:fill="FFFFFF"/>
            <w:vAlign w:val="center"/>
          </w:tcPr>
          <w:p w:rsidR="0091294D" w:rsidRPr="008800D5" w:rsidRDefault="0091294D" w:rsidP="006F45C6">
            <w:pPr>
              <w:pStyle w:val="Listparagraf"/>
              <w:numPr>
                <w:ilvl w:val="0"/>
                <w:numId w:val="24"/>
              </w:numPr>
              <w:spacing w:after="0" w:line="240" w:lineRule="auto"/>
              <w:ind w:left="0" w:firstLine="0"/>
              <w:jc w:val="center"/>
              <w:rPr>
                <w:rFonts w:ascii="Tahoma" w:eastAsia="Times New Roman" w:hAnsi="Tahoma" w:cs="Tahoma"/>
                <w:sz w:val="22"/>
                <w:szCs w:val="20"/>
                <w:lang w:val="ro-RO" w:eastAsia="en-US"/>
              </w:rPr>
            </w:pPr>
          </w:p>
        </w:tc>
        <w:tc>
          <w:tcPr>
            <w:tcW w:w="525" w:type="pct"/>
            <w:shd w:val="clear" w:color="000000" w:fill="FFFFFF"/>
            <w:noWrap/>
            <w:vAlign w:val="center"/>
          </w:tcPr>
          <w:p w:rsidR="0091294D" w:rsidRPr="008800D5" w:rsidRDefault="0091294D" w:rsidP="006F45C6">
            <w:pPr>
              <w:spacing w:after="0" w:line="240" w:lineRule="auto"/>
              <w:jc w:val="center"/>
              <w:rPr>
                <w:rFonts w:ascii="Tahoma" w:eastAsia="Times New Roman" w:hAnsi="Tahoma" w:cs="Tahoma"/>
                <w:bCs/>
                <w:sz w:val="22"/>
                <w:szCs w:val="20"/>
                <w:lang w:val="ro-RO"/>
              </w:rPr>
            </w:pPr>
            <w:r w:rsidRPr="008800D5">
              <w:rPr>
                <w:rFonts w:ascii="Tahoma" w:eastAsia="Times New Roman" w:hAnsi="Tahoma" w:cs="Tahoma"/>
                <w:bCs/>
                <w:sz w:val="22"/>
                <w:szCs w:val="20"/>
                <w:lang w:val="ro-RO"/>
              </w:rPr>
              <w:t>BEZDEAD</w:t>
            </w:r>
          </w:p>
        </w:tc>
        <w:tc>
          <w:tcPr>
            <w:tcW w:w="1367" w:type="pct"/>
            <w:shd w:val="clear" w:color="000000" w:fill="FFFFFF"/>
            <w:noWrap/>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Cămin Cultural</w:t>
            </w:r>
          </w:p>
        </w:tc>
        <w:tc>
          <w:tcPr>
            <w:tcW w:w="885"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sat Bezdead, str. Principală nr. 1031</w:t>
            </w:r>
          </w:p>
        </w:tc>
        <w:tc>
          <w:tcPr>
            <w:tcW w:w="751"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Anghelescu Teodora</w:t>
            </w:r>
          </w:p>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i/>
                <w:sz w:val="22"/>
                <w:szCs w:val="20"/>
                <w:lang w:val="ro-RO"/>
              </w:rPr>
              <w:t>Primar</w:t>
            </w:r>
          </w:p>
        </w:tc>
        <w:tc>
          <w:tcPr>
            <w:tcW w:w="764"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Panait Raluca</w:t>
            </w:r>
          </w:p>
          <w:p w:rsidR="0091294D" w:rsidRPr="008800D5" w:rsidRDefault="0091294D" w:rsidP="006F45C6">
            <w:pPr>
              <w:spacing w:after="0" w:line="240" w:lineRule="auto"/>
              <w:jc w:val="center"/>
              <w:rPr>
                <w:rFonts w:ascii="Tahoma" w:hAnsi="Tahoma" w:cs="Tahoma"/>
                <w:i/>
                <w:sz w:val="22"/>
                <w:szCs w:val="20"/>
                <w:lang w:val="ro-RO"/>
              </w:rPr>
            </w:pPr>
            <w:r w:rsidRPr="008800D5">
              <w:rPr>
                <w:rFonts w:ascii="Tahoma" w:hAnsi="Tahoma" w:cs="Tahoma"/>
                <w:i/>
                <w:sz w:val="22"/>
                <w:szCs w:val="20"/>
                <w:lang w:val="ro-RO"/>
              </w:rPr>
              <w:t>Funcționar administrav</w:t>
            </w:r>
          </w:p>
        </w:tc>
        <w:tc>
          <w:tcPr>
            <w:tcW w:w="515"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10</w:t>
            </w:r>
          </w:p>
        </w:tc>
      </w:tr>
      <w:tr w:rsidR="0091294D" w:rsidRPr="008800D5" w:rsidTr="006F45C6">
        <w:trPr>
          <w:trHeight w:val="340"/>
        </w:trPr>
        <w:tc>
          <w:tcPr>
            <w:tcW w:w="193" w:type="pct"/>
            <w:shd w:val="clear" w:color="000000" w:fill="FFFFFF"/>
            <w:vAlign w:val="center"/>
          </w:tcPr>
          <w:p w:rsidR="0091294D" w:rsidRPr="008800D5" w:rsidRDefault="0091294D" w:rsidP="006F45C6">
            <w:pPr>
              <w:pStyle w:val="Listparagraf"/>
              <w:numPr>
                <w:ilvl w:val="0"/>
                <w:numId w:val="24"/>
              </w:numPr>
              <w:spacing w:after="0" w:line="240" w:lineRule="auto"/>
              <w:ind w:left="0" w:firstLine="0"/>
              <w:jc w:val="center"/>
              <w:rPr>
                <w:rFonts w:ascii="Tahoma" w:eastAsia="Times New Roman" w:hAnsi="Tahoma" w:cs="Tahoma"/>
                <w:sz w:val="22"/>
                <w:szCs w:val="20"/>
                <w:lang w:val="ro-RO" w:eastAsia="en-US"/>
              </w:rPr>
            </w:pPr>
          </w:p>
        </w:tc>
        <w:tc>
          <w:tcPr>
            <w:tcW w:w="525" w:type="pct"/>
            <w:shd w:val="clear" w:color="000000" w:fill="FFFFFF"/>
            <w:noWrap/>
            <w:vAlign w:val="center"/>
          </w:tcPr>
          <w:p w:rsidR="0091294D" w:rsidRPr="008800D5" w:rsidRDefault="0091294D" w:rsidP="006F45C6">
            <w:pPr>
              <w:spacing w:after="0" w:line="240" w:lineRule="auto"/>
              <w:jc w:val="center"/>
              <w:rPr>
                <w:rFonts w:ascii="Tahoma" w:eastAsia="Times New Roman" w:hAnsi="Tahoma" w:cs="Tahoma"/>
                <w:bCs/>
                <w:sz w:val="22"/>
                <w:szCs w:val="20"/>
                <w:lang w:val="ro-RO"/>
              </w:rPr>
            </w:pPr>
            <w:r w:rsidRPr="008800D5">
              <w:rPr>
                <w:rFonts w:ascii="Tahoma" w:eastAsia="Times New Roman" w:hAnsi="Tahoma" w:cs="Tahoma"/>
                <w:bCs/>
                <w:sz w:val="22"/>
                <w:szCs w:val="20"/>
                <w:lang w:val="ro-RO"/>
              </w:rPr>
              <w:t>BREZOAELE</w:t>
            </w:r>
          </w:p>
        </w:tc>
        <w:tc>
          <w:tcPr>
            <w:tcW w:w="1367" w:type="pct"/>
            <w:shd w:val="clear" w:color="000000" w:fill="FFFFFF"/>
            <w:noWrap/>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Cămin Cultural</w:t>
            </w:r>
          </w:p>
        </w:tc>
        <w:tc>
          <w:tcPr>
            <w:tcW w:w="885"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sat Brezoaele, str. Principală nr. 508</w:t>
            </w:r>
          </w:p>
        </w:tc>
        <w:tc>
          <w:tcPr>
            <w:tcW w:w="751"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Tudorache Nicolae</w:t>
            </w:r>
          </w:p>
          <w:p w:rsidR="0091294D" w:rsidRPr="008800D5" w:rsidRDefault="0091294D" w:rsidP="006F45C6">
            <w:pPr>
              <w:spacing w:after="0" w:line="240" w:lineRule="auto"/>
              <w:jc w:val="center"/>
              <w:rPr>
                <w:rFonts w:ascii="Tahoma" w:hAnsi="Tahoma" w:cs="Tahoma"/>
                <w:i/>
                <w:sz w:val="22"/>
                <w:szCs w:val="20"/>
                <w:lang w:val="ro-RO"/>
              </w:rPr>
            </w:pPr>
            <w:r w:rsidRPr="008800D5">
              <w:rPr>
                <w:rFonts w:ascii="Tahoma" w:hAnsi="Tahoma" w:cs="Tahoma"/>
                <w:i/>
                <w:iCs/>
                <w:sz w:val="22"/>
                <w:szCs w:val="20"/>
                <w:lang w:val="ro-RO"/>
              </w:rPr>
              <w:t>Primar</w:t>
            </w:r>
          </w:p>
        </w:tc>
        <w:tc>
          <w:tcPr>
            <w:tcW w:w="764"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Enache Alexandru</w:t>
            </w:r>
          </w:p>
          <w:p w:rsidR="0091294D" w:rsidRPr="008800D5" w:rsidRDefault="0091294D" w:rsidP="006F45C6">
            <w:pPr>
              <w:spacing w:after="0" w:line="240" w:lineRule="auto"/>
              <w:jc w:val="center"/>
              <w:rPr>
                <w:rFonts w:ascii="Tahoma" w:hAnsi="Tahoma" w:cs="Tahoma"/>
                <w:i/>
                <w:sz w:val="22"/>
                <w:szCs w:val="20"/>
                <w:lang w:val="ro-RO"/>
              </w:rPr>
            </w:pPr>
            <w:r w:rsidRPr="008800D5">
              <w:rPr>
                <w:rFonts w:ascii="Tahoma" w:hAnsi="Tahoma" w:cs="Tahoma"/>
                <w:i/>
                <w:sz w:val="22"/>
                <w:szCs w:val="20"/>
                <w:lang w:val="ro-RO"/>
              </w:rPr>
              <w:t>Referent</w:t>
            </w:r>
          </w:p>
          <w:p w:rsidR="0091294D" w:rsidRPr="008800D5" w:rsidRDefault="0091294D" w:rsidP="006F45C6">
            <w:pPr>
              <w:spacing w:after="0" w:line="240" w:lineRule="auto"/>
              <w:jc w:val="center"/>
              <w:rPr>
                <w:rFonts w:ascii="Tahoma" w:hAnsi="Tahoma" w:cs="Tahoma"/>
                <w:i/>
                <w:sz w:val="22"/>
                <w:szCs w:val="20"/>
                <w:lang w:val="ro-RO"/>
              </w:rPr>
            </w:pPr>
            <w:r w:rsidRPr="008800D5">
              <w:rPr>
                <w:rFonts w:ascii="Tahoma" w:hAnsi="Tahoma" w:cs="Tahoma"/>
                <w:i/>
                <w:sz w:val="22"/>
                <w:szCs w:val="20"/>
                <w:lang w:val="ro-RO"/>
              </w:rPr>
              <w:t>cămin cultural</w:t>
            </w:r>
          </w:p>
        </w:tc>
        <w:tc>
          <w:tcPr>
            <w:tcW w:w="515"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50</w:t>
            </w:r>
          </w:p>
        </w:tc>
      </w:tr>
      <w:tr w:rsidR="0091294D" w:rsidRPr="008800D5" w:rsidTr="006F45C6">
        <w:trPr>
          <w:trHeight w:val="340"/>
        </w:trPr>
        <w:tc>
          <w:tcPr>
            <w:tcW w:w="193" w:type="pct"/>
            <w:shd w:val="clear" w:color="000000" w:fill="FFFFFF"/>
            <w:vAlign w:val="center"/>
          </w:tcPr>
          <w:p w:rsidR="0091294D" w:rsidRPr="008800D5" w:rsidRDefault="0091294D" w:rsidP="006F45C6">
            <w:pPr>
              <w:pStyle w:val="Listparagraf"/>
              <w:numPr>
                <w:ilvl w:val="0"/>
                <w:numId w:val="24"/>
              </w:numPr>
              <w:spacing w:after="0" w:line="240" w:lineRule="auto"/>
              <w:ind w:left="0" w:firstLine="0"/>
              <w:jc w:val="center"/>
              <w:rPr>
                <w:rFonts w:ascii="Tahoma" w:eastAsia="Times New Roman" w:hAnsi="Tahoma" w:cs="Tahoma"/>
                <w:sz w:val="22"/>
                <w:szCs w:val="20"/>
                <w:lang w:val="ro-RO" w:eastAsia="en-US"/>
              </w:rPr>
            </w:pPr>
          </w:p>
        </w:tc>
        <w:tc>
          <w:tcPr>
            <w:tcW w:w="525" w:type="pct"/>
            <w:shd w:val="clear" w:color="000000" w:fill="FFFFFF"/>
            <w:noWrap/>
            <w:vAlign w:val="center"/>
          </w:tcPr>
          <w:p w:rsidR="0091294D" w:rsidRPr="008800D5" w:rsidRDefault="0091294D" w:rsidP="006F45C6">
            <w:pPr>
              <w:spacing w:after="0" w:line="240" w:lineRule="auto"/>
              <w:jc w:val="center"/>
              <w:rPr>
                <w:rFonts w:ascii="Tahoma" w:eastAsia="Times New Roman" w:hAnsi="Tahoma" w:cs="Tahoma"/>
                <w:bCs/>
                <w:sz w:val="22"/>
                <w:szCs w:val="20"/>
                <w:lang w:val="ro-RO"/>
              </w:rPr>
            </w:pPr>
            <w:r w:rsidRPr="008800D5">
              <w:rPr>
                <w:rFonts w:ascii="Tahoma" w:eastAsia="Times New Roman" w:hAnsi="Tahoma" w:cs="Tahoma"/>
                <w:bCs/>
                <w:sz w:val="22"/>
                <w:szCs w:val="20"/>
                <w:lang w:val="ro-RO"/>
              </w:rPr>
              <w:t>COMIȘANI</w:t>
            </w:r>
          </w:p>
        </w:tc>
        <w:tc>
          <w:tcPr>
            <w:tcW w:w="1367" w:type="pct"/>
            <w:shd w:val="clear" w:color="000000" w:fill="FFFFFF"/>
            <w:noWrap/>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Clădire After School</w:t>
            </w:r>
          </w:p>
        </w:tc>
        <w:tc>
          <w:tcPr>
            <w:tcW w:w="885"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sat Comișani, str. Heleșteelor nr. 219</w:t>
            </w:r>
          </w:p>
        </w:tc>
        <w:tc>
          <w:tcPr>
            <w:tcW w:w="751"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Bătrânu Ion</w:t>
            </w:r>
          </w:p>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i/>
                <w:sz w:val="22"/>
                <w:szCs w:val="20"/>
                <w:lang w:val="ro-RO"/>
              </w:rPr>
              <w:t>Primar</w:t>
            </w:r>
          </w:p>
        </w:tc>
        <w:tc>
          <w:tcPr>
            <w:tcW w:w="764"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Badea Constanin</w:t>
            </w:r>
          </w:p>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i/>
                <w:iCs/>
                <w:sz w:val="22"/>
                <w:szCs w:val="20"/>
                <w:lang w:val="ro-RO"/>
              </w:rPr>
              <w:t>Viceprimar</w:t>
            </w:r>
          </w:p>
        </w:tc>
        <w:tc>
          <w:tcPr>
            <w:tcW w:w="515"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22</w:t>
            </w:r>
          </w:p>
        </w:tc>
      </w:tr>
      <w:tr w:rsidR="0091294D" w:rsidRPr="008800D5" w:rsidTr="006F45C6">
        <w:trPr>
          <w:trHeight w:val="340"/>
        </w:trPr>
        <w:tc>
          <w:tcPr>
            <w:tcW w:w="193" w:type="pct"/>
            <w:shd w:val="clear" w:color="000000" w:fill="FFFFFF"/>
            <w:vAlign w:val="center"/>
          </w:tcPr>
          <w:p w:rsidR="0091294D" w:rsidRPr="008800D5" w:rsidRDefault="0091294D" w:rsidP="006F45C6">
            <w:pPr>
              <w:pStyle w:val="Listparagraf"/>
              <w:numPr>
                <w:ilvl w:val="0"/>
                <w:numId w:val="24"/>
              </w:numPr>
              <w:spacing w:after="0" w:line="240" w:lineRule="auto"/>
              <w:ind w:left="0" w:firstLine="0"/>
              <w:jc w:val="center"/>
              <w:rPr>
                <w:rFonts w:ascii="Tahoma" w:eastAsia="Times New Roman" w:hAnsi="Tahoma" w:cs="Tahoma"/>
                <w:sz w:val="22"/>
                <w:szCs w:val="20"/>
                <w:lang w:val="ro-RO" w:eastAsia="en-US"/>
              </w:rPr>
            </w:pPr>
          </w:p>
        </w:tc>
        <w:tc>
          <w:tcPr>
            <w:tcW w:w="525" w:type="pct"/>
            <w:shd w:val="clear" w:color="000000" w:fill="FFFFFF"/>
            <w:noWrap/>
            <w:vAlign w:val="center"/>
          </w:tcPr>
          <w:p w:rsidR="0091294D" w:rsidRPr="008800D5" w:rsidRDefault="0091294D" w:rsidP="006F45C6">
            <w:pPr>
              <w:spacing w:after="0" w:line="240" w:lineRule="auto"/>
              <w:jc w:val="center"/>
              <w:rPr>
                <w:rFonts w:ascii="Tahoma" w:eastAsia="Times New Roman" w:hAnsi="Tahoma" w:cs="Tahoma"/>
                <w:bCs/>
                <w:sz w:val="22"/>
                <w:szCs w:val="20"/>
                <w:lang w:val="ro-RO"/>
              </w:rPr>
            </w:pPr>
            <w:r w:rsidRPr="008800D5">
              <w:rPr>
                <w:rFonts w:ascii="Tahoma" w:eastAsia="Times New Roman" w:hAnsi="Tahoma" w:cs="Tahoma"/>
                <w:bCs/>
                <w:sz w:val="22"/>
                <w:szCs w:val="20"/>
                <w:lang w:val="ro-RO"/>
              </w:rPr>
              <w:t>DĂRMĂNEȘTI</w:t>
            </w:r>
          </w:p>
        </w:tc>
        <w:tc>
          <w:tcPr>
            <w:tcW w:w="1367" w:type="pct"/>
            <w:shd w:val="clear" w:color="000000" w:fill="FFFFFF"/>
            <w:noWrap/>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Punct ISU</w:t>
            </w:r>
          </w:p>
        </w:tc>
        <w:tc>
          <w:tcPr>
            <w:tcW w:w="885"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sat. Dărmănești, str. Vlădeni nr. 1227</w:t>
            </w:r>
          </w:p>
        </w:tc>
        <w:tc>
          <w:tcPr>
            <w:tcW w:w="751"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Mihalache Valentin</w:t>
            </w:r>
          </w:p>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i/>
                <w:sz w:val="22"/>
                <w:szCs w:val="20"/>
                <w:lang w:val="ro-RO"/>
              </w:rPr>
              <w:t>Primar</w:t>
            </w:r>
          </w:p>
        </w:tc>
        <w:tc>
          <w:tcPr>
            <w:tcW w:w="764"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Cătănescu Vasile</w:t>
            </w:r>
          </w:p>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i/>
                <w:sz w:val="22"/>
                <w:szCs w:val="20"/>
                <w:lang w:val="ro-RO"/>
              </w:rPr>
              <w:t>Șef SVSU</w:t>
            </w:r>
          </w:p>
        </w:tc>
        <w:tc>
          <w:tcPr>
            <w:tcW w:w="515"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10</w:t>
            </w:r>
          </w:p>
        </w:tc>
      </w:tr>
      <w:tr w:rsidR="0091294D" w:rsidRPr="008800D5" w:rsidTr="006F45C6">
        <w:trPr>
          <w:trHeight w:val="340"/>
        </w:trPr>
        <w:tc>
          <w:tcPr>
            <w:tcW w:w="193" w:type="pct"/>
            <w:shd w:val="clear" w:color="000000" w:fill="FFFFFF"/>
            <w:vAlign w:val="center"/>
          </w:tcPr>
          <w:p w:rsidR="0091294D" w:rsidRPr="008800D5" w:rsidRDefault="0091294D" w:rsidP="006F45C6">
            <w:pPr>
              <w:pStyle w:val="Listparagraf"/>
              <w:numPr>
                <w:ilvl w:val="0"/>
                <w:numId w:val="24"/>
              </w:numPr>
              <w:spacing w:after="0" w:line="240" w:lineRule="auto"/>
              <w:ind w:left="0" w:firstLine="0"/>
              <w:jc w:val="center"/>
              <w:rPr>
                <w:rFonts w:ascii="Tahoma" w:eastAsia="Times New Roman" w:hAnsi="Tahoma" w:cs="Tahoma"/>
                <w:sz w:val="22"/>
                <w:szCs w:val="20"/>
                <w:lang w:val="ro-RO" w:eastAsia="en-US"/>
              </w:rPr>
            </w:pPr>
          </w:p>
        </w:tc>
        <w:tc>
          <w:tcPr>
            <w:tcW w:w="525" w:type="pct"/>
            <w:shd w:val="clear" w:color="000000" w:fill="FFFFFF"/>
            <w:noWrap/>
            <w:vAlign w:val="center"/>
          </w:tcPr>
          <w:p w:rsidR="0091294D" w:rsidRPr="008800D5" w:rsidRDefault="0091294D" w:rsidP="006F45C6">
            <w:pPr>
              <w:spacing w:after="0" w:line="240" w:lineRule="auto"/>
              <w:jc w:val="center"/>
              <w:rPr>
                <w:rFonts w:ascii="Tahoma" w:eastAsia="Times New Roman" w:hAnsi="Tahoma" w:cs="Tahoma"/>
                <w:bCs/>
                <w:sz w:val="22"/>
                <w:szCs w:val="20"/>
                <w:lang w:val="ro-RO"/>
              </w:rPr>
            </w:pPr>
            <w:r w:rsidRPr="008800D5">
              <w:rPr>
                <w:rFonts w:ascii="Tahoma" w:eastAsia="Times New Roman" w:hAnsi="Tahoma" w:cs="Tahoma"/>
                <w:bCs/>
                <w:sz w:val="22"/>
                <w:szCs w:val="20"/>
                <w:lang w:val="ro-RO"/>
              </w:rPr>
              <w:t>LUNGULEȚU</w:t>
            </w:r>
          </w:p>
        </w:tc>
        <w:tc>
          <w:tcPr>
            <w:tcW w:w="1367" w:type="pct"/>
            <w:shd w:val="clear" w:color="000000" w:fill="FFFFFF"/>
            <w:noWrap/>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Cămin Cultural</w:t>
            </w:r>
          </w:p>
        </w:tc>
        <w:tc>
          <w:tcPr>
            <w:tcW w:w="885"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sat. Lungulețu, str. Principală nr. 83</w:t>
            </w:r>
          </w:p>
        </w:tc>
        <w:tc>
          <w:tcPr>
            <w:tcW w:w="751"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Duțu George</w:t>
            </w:r>
          </w:p>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i/>
                <w:sz w:val="22"/>
                <w:szCs w:val="20"/>
                <w:lang w:val="ro-RO"/>
              </w:rPr>
              <w:t>Primar</w:t>
            </w:r>
          </w:p>
        </w:tc>
        <w:tc>
          <w:tcPr>
            <w:tcW w:w="764"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Gheorghe Marius</w:t>
            </w:r>
          </w:p>
          <w:p w:rsidR="0091294D" w:rsidRPr="008800D5" w:rsidRDefault="0091294D" w:rsidP="006F45C6">
            <w:pPr>
              <w:spacing w:after="0" w:line="240" w:lineRule="auto"/>
              <w:jc w:val="center"/>
              <w:rPr>
                <w:rFonts w:ascii="Tahoma" w:hAnsi="Tahoma" w:cs="Tahoma"/>
                <w:i/>
                <w:sz w:val="22"/>
                <w:szCs w:val="20"/>
                <w:lang w:val="ro-RO"/>
              </w:rPr>
            </w:pPr>
            <w:r w:rsidRPr="008800D5">
              <w:rPr>
                <w:rFonts w:ascii="Tahoma" w:hAnsi="Tahoma" w:cs="Tahoma"/>
                <w:i/>
                <w:sz w:val="22"/>
                <w:szCs w:val="20"/>
                <w:lang w:val="ro-RO"/>
              </w:rPr>
              <w:t xml:space="preserve">Administrator </w:t>
            </w:r>
          </w:p>
          <w:p w:rsidR="0091294D" w:rsidRPr="008800D5" w:rsidRDefault="0091294D" w:rsidP="006F45C6">
            <w:pPr>
              <w:spacing w:after="0" w:line="240" w:lineRule="auto"/>
              <w:jc w:val="center"/>
              <w:rPr>
                <w:rFonts w:ascii="Tahoma" w:hAnsi="Tahoma" w:cs="Tahoma"/>
                <w:i/>
                <w:sz w:val="22"/>
                <w:szCs w:val="20"/>
                <w:lang w:val="ro-RO"/>
              </w:rPr>
            </w:pPr>
            <w:r w:rsidRPr="008800D5">
              <w:rPr>
                <w:rFonts w:ascii="Tahoma" w:hAnsi="Tahoma" w:cs="Tahoma"/>
                <w:i/>
                <w:sz w:val="22"/>
                <w:szCs w:val="20"/>
                <w:lang w:val="ro-RO"/>
              </w:rPr>
              <w:t>cămin cultural</w:t>
            </w:r>
          </w:p>
        </w:tc>
        <w:tc>
          <w:tcPr>
            <w:tcW w:w="515"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75</w:t>
            </w:r>
          </w:p>
        </w:tc>
      </w:tr>
      <w:tr w:rsidR="0091294D" w:rsidRPr="008800D5" w:rsidTr="006F45C6">
        <w:trPr>
          <w:trHeight w:val="340"/>
        </w:trPr>
        <w:tc>
          <w:tcPr>
            <w:tcW w:w="193" w:type="pct"/>
            <w:shd w:val="clear" w:color="000000" w:fill="FFFFFF"/>
            <w:vAlign w:val="center"/>
          </w:tcPr>
          <w:p w:rsidR="0091294D" w:rsidRPr="008800D5" w:rsidRDefault="0091294D" w:rsidP="006F45C6">
            <w:pPr>
              <w:pStyle w:val="Listparagraf"/>
              <w:numPr>
                <w:ilvl w:val="0"/>
                <w:numId w:val="24"/>
              </w:numPr>
              <w:spacing w:after="0" w:line="240" w:lineRule="auto"/>
              <w:ind w:left="0" w:firstLine="0"/>
              <w:jc w:val="center"/>
              <w:rPr>
                <w:rFonts w:ascii="Tahoma" w:eastAsia="Times New Roman" w:hAnsi="Tahoma" w:cs="Tahoma"/>
                <w:sz w:val="22"/>
                <w:szCs w:val="20"/>
                <w:lang w:val="ro-RO" w:eastAsia="en-US"/>
              </w:rPr>
            </w:pPr>
          </w:p>
        </w:tc>
        <w:tc>
          <w:tcPr>
            <w:tcW w:w="525" w:type="pct"/>
            <w:shd w:val="clear" w:color="000000" w:fill="FFFFFF"/>
            <w:noWrap/>
            <w:vAlign w:val="center"/>
          </w:tcPr>
          <w:p w:rsidR="0091294D" w:rsidRPr="008800D5" w:rsidRDefault="0091294D" w:rsidP="006F45C6">
            <w:pPr>
              <w:spacing w:after="0" w:line="240" w:lineRule="auto"/>
              <w:jc w:val="center"/>
              <w:rPr>
                <w:rFonts w:ascii="Tahoma" w:eastAsia="Times New Roman" w:hAnsi="Tahoma" w:cs="Tahoma"/>
                <w:bCs/>
                <w:sz w:val="22"/>
                <w:szCs w:val="20"/>
                <w:lang w:val="ro-RO"/>
              </w:rPr>
            </w:pPr>
            <w:r w:rsidRPr="008800D5">
              <w:rPr>
                <w:rFonts w:ascii="Tahoma" w:eastAsia="Times New Roman" w:hAnsi="Tahoma" w:cs="Tahoma"/>
                <w:bCs/>
                <w:sz w:val="22"/>
                <w:szCs w:val="20"/>
                <w:lang w:val="ro-RO"/>
              </w:rPr>
              <w:t>NUCET</w:t>
            </w:r>
          </w:p>
        </w:tc>
        <w:tc>
          <w:tcPr>
            <w:tcW w:w="1367" w:type="pct"/>
            <w:shd w:val="clear" w:color="000000" w:fill="FFFFFF"/>
            <w:noWrap/>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Liceul Tehnologic Nucet</w:t>
            </w:r>
          </w:p>
        </w:tc>
        <w:tc>
          <w:tcPr>
            <w:tcW w:w="885"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sat Nucet, str. Gării nr. 6</w:t>
            </w:r>
          </w:p>
        </w:tc>
        <w:tc>
          <w:tcPr>
            <w:tcW w:w="751"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Bărboiu Luisa</w:t>
            </w:r>
          </w:p>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i/>
                <w:sz w:val="22"/>
                <w:szCs w:val="20"/>
                <w:lang w:val="ro-RO"/>
              </w:rPr>
              <w:t>Primar</w:t>
            </w:r>
          </w:p>
        </w:tc>
        <w:tc>
          <w:tcPr>
            <w:tcW w:w="764"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Bălan Tănțica</w:t>
            </w:r>
          </w:p>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i/>
                <w:sz w:val="22"/>
                <w:szCs w:val="20"/>
                <w:lang w:val="ro-RO"/>
              </w:rPr>
              <w:t>Administrator liceu</w:t>
            </w:r>
          </w:p>
        </w:tc>
        <w:tc>
          <w:tcPr>
            <w:tcW w:w="515"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40</w:t>
            </w:r>
          </w:p>
        </w:tc>
      </w:tr>
      <w:tr w:rsidR="0091294D" w:rsidRPr="008800D5" w:rsidTr="006F45C6">
        <w:trPr>
          <w:trHeight w:val="340"/>
        </w:trPr>
        <w:tc>
          <w:tcPr>
            <w:tcW w:w="193" w:type="pct"/>
            <w:shd w:val="clear" w:color="000000" w:fill="FFFFFF"/>
            <w:vAlign w:val="center"/>
          </w:tcPr>
          <w:p w:rsidR="0091294D" w:rsidRPr="008800D5" w:rsidRDefault="0091294D" w:rsidP="006F45C6">
            <w:pPr>
              <w:pStyle w:val="Listparagraf"/>
              <w:numPr>
                <w:ilvl w:val="0"/>
                <w:numId w:val="24"/>
              </w:numPr>
              <w:spacing w:after="0" w:line="240" w:lineRule="auto"/>
              <w:ind w:left="0" w:firstLine="0"/>
              <w:jc w:val="center"/>
              <w:rPr>
                <w:rFonts w:ascii="Tahoma" w:eastAsia="Times New Roman" w:hAnsi="Tahoma" w:cs="Tahoma"/>
                <w:sz w:val="22"/>
                <w:szCs w:val="20"/>
                <w:lang w:val="ro-RO" w:eastAsia="en-US"/>
              </w:rPr>
            </w:pPr>
          </w:p>
        </w:tc>
        <w:tc>
          <w:tcPr>
            <w:tcW w:w="525" w:type="pct"/>
            <w:shd w:val="clear" w:color="000000" w:fill="FFFFFF"/>
            <w:noWrap/>
            <w:vAlign w:val="center"/>
          </w:tcPr>
          <w:p w:rsidR="0091294D" w:rsidRPr="008800D5" w:rsidRDefault="0091294D" w:rsidP="006F45C6">
            <w:pPr>
              <w:spacing w:after="0" w:line="240" w:lineRule="auto"/>
              <w:jc w:val="center"/>
              <w:rPr>
                <w:rFonts w:ascii="Tahoma" w:eastAsia="Times New Roman" w:hAnsi="Tahoma" w:cs="Tahoma"/>
                <w:bCs/>
                <w:sz w:val="22"/>
                <w:szCs w:val="20"/>
                <w:lang w:val="ro-RO"/>
              </w:rPr>
            </w:pPr>
            <w:r w:rsidRPr="008800D5">
              <w:rPr>
                <w:rFonts w:ascii="Tahoma" w:eastAsia="Times New Roman" w:hAnsi="Tahoma" w:cs="Tahoma"/>
                <w:bCs/>
                <w:sz w:val="22"/>
                <w:szCs w:val="20"/>
                <w:lang w:val="ro-RO"/>
              </w:rPr>
              <w:t>RĂCARI</w:t>
            </w:r>
          </w:p>
        </w:tc>
        <w:tc>
          <w:tcPr>
            <w:tcW w:w="1367" w:type="pct"/>
            <w:shd w:val="clear" w:color="000000" w:fill="FFFFFF"/>
            <w:noWrap/>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Imobil primărie</w:t>
            </w:r>
          </w:p>
        </w:tc>
        <w:tc>
          <w:tcPr>
            <w:tcW w:w="885"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Răcari, sat Ghimpați, str. Porumbeilor nr. 366</w:t>
            </w:r>
          </w:p>
        </w:tc>
        <w:tc>
          <w:tcPr>
            <w:tcW w:w="751"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Caravețeanu Marius</w:t>
            </w:r>
          </w:p>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i/>
                <w:sz w:val="22"/>
                <w:szCs w:val="20"/>
                <w:lang w:val="ro-RO"/>
              </w:rPr>
              <w:t>Primar</w:t>
            </w:r>
          </w:p>
        </w:tc>
        <w:tc>
          <w:tcPr>
            <w:tcW w:w="764"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Tănase Mugurel</w:t>
            </w:r>
          </w:p>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i/>
                <w:sz w:val="22"/>
                <w:szCs w:val="20"/>
                <w:lang w:val="ro-RO"/>
              </w:rPr>
              <w:t>Viceprimar</w:t>
            </w:r>
          </w:p>
        </w:tc>
        <w:tc>
          <w:tcPr>
            <w:tcW w:w="515"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 xml:space="preserve">30 </w:t>
            </w:r>
          </w:p>
        </w:tc>
      </w:tr>
      <w:tr w:rsidR="0091294D" w:rsidRPr="008800D5" w:rsidTr="006F45C6">
        <w:trPr>
          <w:trHeight w:val="340"/>
        </w:trPr>
        <w:tc>
          <w:tcPr>
            <w:tcW w:w="193" w:type="pct"/>
            <w:vMerge w:val="restart"/>
            <w:shd w:val="clear" w:color="000000" w:fill="FFFFFF"/>
            <w:vAlign w:val="center"/>
          </w:tcPr>
          <w:p w:rsidR="0091294D" w:rsidRPr="008800D5" w:rsidRDefault="0091294D" w:rsidP="006F45C6">
            <w:pPr>
              <w:pStyle w:val="Listparagraf"/>
              <w:numPr>
                <w:ilvl w:val="0"/>
                <w:numId w:val="24"/>
              </w:numPr>
              <w:spacing w:after="0" w:line="240" w:lineRule="auto"/>
              <w:ind w:left="0" w:firstLine="0"/>
              <w:jc w:val="center"/>
              <w:rPr>
                <w:rFonts w:ascii="Tahoma" w:eastAsia="Times New Roman" w:hAnsi="Tahoma" w:cs="Tahoma"/>
                <w:sz w:val="22"/>
                <w:szCs w:val="20"/>
                <w:lang w:val="ro-RO" w:eastAsia="en-US"/>
              </w:rPr>
            </w:pPr>
          </w:p>
        </w:tc>
        <w:tc>
          <w:tcPr>
            <w:tcW w:w="525" w:type="pct"/>
            <w:vMerge w:val="restart"/>
            <w:shd w:val="clear" w:color="000000" w:fill="FFFFFF"/>
            <w:noWrap/>
            <w:vAlign w:val="center"/>
          </w:tcPr>
          <w:p w:rsidR="0091294D" w:rsidRPr="008800D5" w:rsidRDefault="0091294D" w:rsidP="006F45C6">
            <w:pPr>
              <w:spacing w:after="0" w:line="240" w:lineRule="auto"/>
              <w:jc w:val="center"/>
              <w:rPr>
                <w:rFonts w:ascii="Tahoma" w:eastAsia="Times New Roman" w:hAnsi="Tahoma" w:cs="Tahoma"/>
                <w:bCs/>
                <w:sz w:val="22"/>
                <w:szCs w:val="20"/>
                <w:lang w:val="ro-RO"/>
              </w:rPr>
            </w:pPr>
            <w:r w:rsidRPr="008800D5">
              <w:rPr>
                <w:rFonts w:ascii="Tahoma" w:eastAsia="Times New Roman" w:hAnsi="Tahoma" w:cs="Tahoma"/>
                <w:bCs/>
                <w:sz w:val="22"/>
                <w:szCs w:val="20"/>
                <w:lang w:val="ro-RO"/>
              </w:rPr>
              <w:t>TITU</w:t>
            </w:r>
          </w:p>
        </w:tc>
        <w:tc>
          <w:tcPr>
            <w:tcW w:w="1367" w:type="pct"/>
            <w:shd w:val="clear" w:color="000000" w:fill="FFFFFF"/>
            <w:noWrap/>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Liceul Teoretic ’’I.C. Vissarion”</w:t>
            </w:r>
          </w:p>
        </w:tc>
        <w:tc>
          <w:tcPr>
            <w:tcW w:w="885"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Titu, str. I.C. Vissarion nr. 49</w:t>
            </w:r>
          </w:p>
        </w:tc>
        <w:tc>
          <w:tcPr>
            <w:tcW w:w="751" w:type="pct"/>
            <w:vMerge w:val="restar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Niculae Traian</w:t>
            </w:r>
          </w:p>
          <w:p w:rsidR="0091294D" w:rsidRPr="008800D5" w:rsidRDefault="0091294D" w:rsidP="006F45C6">
            <w:pPr>
              <w:spacing w:after="0" w:line="240" w:lineRule="auto"/>
              <w:jc w:val="center"/>
              <w:rPr>
                <w:rFonts w:ascii="Tahoma" w:hAnsi="Tahoma" w:cs="Tahoma"/>
                <w:i/>
                <w:sz w:val="22"/>
                <w:szCs w:val="20"/>
                <w:lang w:val="ro-RO"/>
              </w:rPr>
            </w:pPr>
            <w:r w:rsidRPr="008800D5">
              <w:rPr>
                <w:rFonts w:ascii="Tahoma" w:hAnsi="Tahoma" w:cs="Tahoma"/>
                <w:i/>
                <w:sz w:val="22"/>
                <w:szCs w:val="20"/>
                <w:lang w:val="ro-RO"/>
              </w:rPr>
              <w:t>Primar</w:t>
            </w:r>
          </w:p>
        </w:tc>
        <w:tc>
          <w:tcPr>
            <w:tcW w:w="764" w:type="pct"/>
            <w:vMerge w:val="restar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Sandu Marius</w:t>
            </w:r>
          </w:p>
          <w:p w:rsidR="0091294D" w:rsidRPr="008800D5" w:rsidRDefault="0091294D" w:rsidP="006F45C6">
            <w:pPr>
              <w:spacing w:after="0" w:line="240" w:lineRule="auto"/>
              <w:jc w:val="center"/>
              <w:rPr>
                <w:rFonts w:ascii="Tahoma" w:hAnsi="Tahoma" w:cs="Tahoma"/>
                <w:i/>
                <w:iCs/>
                <w:sz w:val="22"/>
                <w:szCs w:val="20"/>
                <w:lang w:val="ro-RO"/>
              </w:rPr>
            </w:pPr>
            <w:r w:rsidRPr="008800D5">
              <w:rPr>
                <w:rFonts w:ascii="Tahoma" w:hAnsi="Tahoma" w:cs="Tahoma"/>
                <w:i/>
                <w:iCs/>
                <w:sz w:val="22"/>
                <w:szCs w:val="20"/>
                <w:lang w:val="ro-RO"/>
              </w:rPr>
              <w:t>Administrator public</w:t>
            </w:r>
          </w:p>
        </w:tc>
        <w:tc>
          <w:tcPr>
            <w:tcW w:w="515"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40</w:t>
            </w:r>
          </w:p>
        </w:tc>
      </w:tr>
      <w:tr w:rsidR="0091294D" w:rsidRPr="008800D5" w:rsidTr="006F45C6">
        <w:trPr>
          <w:trHeight w:val="340"/>
        </w:trPr>
        <w:tc>
          <w:tcPr>
            <w:tcW w:w="193" w:type="pct"/>
            <w:vMerge/>
            <w:shd w:val="clear" w:color="000000" w:fill="FFFFFF"/>
            <w:vAlign w:val="center"/>
          </w:tcPr>
          <w:p w:rsidR="0091294D" w:rsidRPr="008800D5" w:rsidRDefault="0091294D" w:rsidP="006F45C6">
            <w:pPr>
              <w:pStyle w:val="Listparagraf"/>
              <w:spacing w:after="0" w:line="240" w:lineRule="auto"/>
              <w:ind w:left="0"/>
              <w:rPr>
                <w:rFonts w:ascii="Tahoma" w:eastAsia="Times New Roman" w:hAnsi="Tahoma" w:cs="Tahoma"/>
                <w:sz w:val="22"/>
                <w:szCs w:val="20"/>
                <w:lang w:val="ro-RO" w:eastAsia="en-US"/>
              </w:rPr>
            </w:pPr>
          </w:p>
        </w:tc>
        <w:tc>
          <w:tcPr>
            <w:tcW w:w="525" w:type="pct"/>
            <w:vMerge/>
            <w:shd w:val="clear" w:color="000000" w:fill="FFFFFF"/>
            <w:noWrap/>
            <w:vAlign w:val="center"/>
          </w:tcPr>
          <w:p w:rsidR="0091294D" w:rsidRPr="008800D5" w:rsidRDefault="0091294D" w:rsidP="006F45C6">
            <w:pPr>
              <w:spacing w:after="0" w:line="240" w:lineRule="auto"/>
              <w:jc w:val="center"/>
              <w:rPr>
                <w:rFonts w:ascii="Tahoma" w:eastAsia="Times New Roman" w:hAnsi="Tahoma" w:cs="Tahoma"/>
                <w:bCs/>
                <w:sz w:val="22"/>
                <w:szCs w:val="20"/>
                <w:lang w:val="ro-RO"/>
              </w:rPr>
            </w:pPr>
          </w:p>
        </w:tc>
        <w:tc>
          <w:tcPr>
            <w:tcW w:w="1367" w:type="pct"/>
            <w:shd w:val="clear" w:color="000000" w:fill="FFFFFF"/>
            <w:noWrap/>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Liceul Tehnologic ”Goga Ionescu”</w:t>
            </w:r>
          </w:p>
        </w:tc>
        <w:tc>
          <w:tcPr>
            <w:tcW w:w="885"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Titu, str. Gării nr. 105</w:t>
            </w:r>
          </w:p>
        </w:tc>
        <w:tc>
          <w:tcPr>
            <w:tcW w:w="751" w:type="pct"/>
            <w:vMerge/>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p>
        </w:tc>
        <w:tc>
          <w:tcPr>
            <w:tcW w:w="764" w:type="pct"/>
            <w:vMerge/>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p>
        </w:tc>
        <w:tc>
          <w:tcPr>
            <w:tcW w:w="515"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40</w:t>
            </w:r>
          </w:p>
        </w:tc>
      </w:tr>
      <w:tr w:rsidR="0091294D" w:rsidRPr="008800D5" w:rsidTr="006F45C6">
        <w:trPr>
          <w:trHeight w:val="340"/>
        </w:trPr>
        <w:tc>
          <w:tcPr>
            <w:tcW w:w="193" w:type="pct"/>
            <w:shd w:val="clear" w:color="000000" w:fill="FFFFFF"/>
            <w:vAlign w:val="center"/>
          </w:tcPr>
          <w:p w:rsidR="0091294D" w:rsidRPr="008800D5" w:rsidRDefault="0091294D" w:rsidP="006F45C6">
            <w:pPr>
              <w:pStyle w:val="Listparagraf"/>
              <w:numPr>
                <w:ilvl w:val="0"/>
                <w:numId w:val="24"/>
              </w:numPr>
              <w:spacing w:after="0" w:line="240" w:lineRule="auto"/>
              <w:ind w:left="0" w:firstLine="0"/>
              <w:jc w:val="center"/>
              <w:rPr>
                <w:rFonts w:ascii="Tahoma" w:eastAsia="Times New Roman" w:hAnsi="Tahoma" w:cs="Tahoma"/>
                <w:sz w:val="22"/>
                <w:szCs w:val="20"/>
                <w:lang w:val="ro-RO" w:eastAsia="en-US"/>
              </w:rPr>
            </w:pPr>
          </w:p>
        </w:tc>
        <w:tc>
          <w:tcPr>
            <w:tcW w:w="525" w:type="pct"/>
            <w:shd w:val="clear" w:color="000000" w:fill="FFFFFF"/>
            <w:noWrap/>
            <w:vAlign w:val="center"/>
          </w:tcPr>
          <w:p w:rsidR="0091294D" w:rsidRPr="008800D5" w:rsidRDefault="0091294D" w:rsidP="006F45C6">
            <w:pPr>
              <w:spacing w:after="0" w:line="240" w:lineRule="auto"/>
              <w:jc w:val="center"/>
              <w:rPr>
                <w:rFonts w:ascii="Tahoma" w:eastAsia="Times New Roman" w:hAnsi="Tahoma" w:cs="Tahoma"/>
                <w:bCs/>
                <w:sz w:val="22"/>
                <w:szCs w:val="20"/>
                <w:lang w:val="ro-RO"/>
              </w:rPr>
            </w:pPr>
            <w:r w:rsidRPr="008800D5">
              <w:rPr>
                <w:rFonts w:ascii="Tahoma" w:eastAsia="Times New Roman" w:hAnsi="Tahoma" w:cs="Tahoma"/>
                <w:bCs/>
                <w:sz w:val="22"/>
                <w:szCs w:val="20"/>
                <w:lang w:val="ro-RO"/>
              </w:rPr>
              <w:t>VOINEȘTI</w:t>
            </w:r>
          </w:p>
        </w:tc>
        <w:tc>
          <w:tcPr>
            <w:tcW w:w="1367" w:type="pct"/>
            <w:shd w:val="clear" w:color="000000" w:fill="FFFFFF"/>
            <w:noWrap/>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Liceul Tehnologic Voinești</w:t>
            </w:r>
          </w:p>
        </w:tc>
        <w:tc>
          <w:tcPr>
            <w:tcW w:w="885"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Sat. Voinești, str. Principală nr. 154</w:t>
            </w:r>
          </w:p>
        </w:tc>
        <w:tc>
          <w:tcPr>
            <w:tcW w:w="751"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Sandu Gabriel</w:t>
            </w:r>
          </w:p>
          <w:p w:rsidR="0091294D" w:rsidRPr="008800D5" w:rsidRDefault="0091294D" w:rsidP="006F45C6">
            <w:pPr>
              <w:spacing w:after="0" w:line="240" w:lineRule="auto"/>
              <w:jc w:val="center"/>
              <w:rPr>
                <w:rFonts w:ascii="Tahoma" w:hAnsi="Tahoma" w:cs="Tahoma"/>
                <w:i/>
                <w:sz w:val="22"/>
                <w:szCs w:val="20"/>
                <w:lang w:val="ro-RO"/>
              </w:rPr>
            </w:pPr>
            <w:r w:rsidRPr="008800D5">
              <w:rPr>
                <w:rFonts w:ascii="Tahoma" w:hAnsi="Tahoma" w:cs="Tahoma"/>
                <w:i/>
                <w:sz w:val="22"/>
                <w:szCs w:val="20"/>
                <w:lang w:val="ro-RO"/>
              </w:rPr>
              <w:t>Primar</w:t>
            </w:r>
          </w:p>
        </w:tc>
        <w:tc>
          <w:tcPr>
            <w:tcW w:w="764"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Dobrinoiu Georgiana</w:t>
            </w:r>
          </w:p>
          <w:p w:rsidR="0091294D" w:rsidRPr="008800D5" w:rsidRDefault="0091294D" w:rsidP="006F45C6">
            <w:pPr>
              <w:spacing w:after="0" w:line="240" w:lineRule="auto"/>
              <w:jc w:val="center"/>
              <w:rPr>
                <w:rFonts w:ascii="Tahoma" w:hAnsi="Tahoma" w:cs="Tahoma"/>
                <w:i/>
                <w:sz w:val="22"/>
                <w:szCs w:val="20"/>
                <w:lang w:val="ro-RO"/>
              </w:rPr>
            </w:pPr>
            <w:r w:rsidRPr="008800D5">
              <w:rPr>
                <w:rFonts w:ascii="Tahoma" w:hAnsi="Tahoma" w:cs="Tahoma"/>
                <w:i/>
                <w:sz w:val="22"/>
                <w:szCs w:val="20"/>
                <w:lang w:val="ro-RO"/>
              </w:rPr>
              <w:t>Director liceu</w:t>
            </w:r>
          </w:p>
        </w:tc>
        <w:tc>
          <w:tcPr>
            <w:tcW w:w="515" w:type="pc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36</w:t>
            </w:r>
          </w:p>
        </w:tc>
      </w:tr>
    </w:tbl>
    <w:p w:rsidR="0091294D" w:rsidRPr="008800D5" w:rsidRDefault="0091294D" w:rsidP="0091294D">
      <w:pPr>
        <w:rPr>
          <w:rFonts w:ascii="Tahoma" w:hAnsi="Tahoma" w:cs="Tahoma"/>
          <w:sz w:val="24"/>
          <w:szCs w:val="24"/>
          <w:lang w:val="ro-RO"/>
        </w:rPr>
      </w:pPr>
    </w:p>
    <w:p w:rsidR="0091294D" w:rsidRPr="008800D5" w:rsidRDefault="0091294D" w:rsidP="0091294D">
      <w:pPr>
        <w:rPr>
          <w:rFonts w:ascii="Tahoma" w:hAnsi="Tahoma" w:cs="Tahoma"/>
          <w:sz w:val="24"/>
          <w:szCs w:val="24"/>
          <w:lang w:val="ro-RO"/>
        </w:rPr>
      </w:pPr>
    </w:p>
    <w:p w:rsidR="0091294D" w:rsidRPr="008800D5" w:rsidRDefault="0091294D" w:rsidP="0091294D">
      <w:pPr>
        <w:rPr>
          <w:rFonts w:ascii="Tahoma" w:hAnsi="Tahoma" w:cs="Tahoma"/>
          <w:sz w:val="24"/>
          <w:szCs w:val="24"/>
          <w:lang w:val="ro-RO"/>
        </w:rPr>
      </w:pPr>
    </w:p>
    <w:p w:rsidR="0091294D" w:rsidRPr="008800D5" w:rsidRDefault="0091294D" w:rsidP="0091294D">
      <w:pPr>
        <w:rPr>
          <w:rFonts w:ascii="Tahoma" w:hAnsi="Tahoma" w:cs="Tahoma"/>
          <w:sz w:val="24"/>
          <w:szCs w:val="24"/>
          <w:lang w:val="ro-RO"/>
        </w:rPr>
      </w:pPr>
    </w:p>
    <w:p w:rsidR="0091294D" w:rsidRPr="008800D5" w:rsidRDefault="0091294D" w:rsidP="0091294D">
      <w:pPr>
        <w:rPr>
          <w:rFonts w:ascii="Tahoma" w:hAnsi="Tahoma" w:cs="Tahoma"/>
          <w:b/>
          <w:sz w:val="24"/>
          <w:szCs w:val="24"/>
          <w:lang w:val="ro-RO"/>
        </w:rPr>
      </w:pPr>
      <w:r w:rsidRPr="008800D5">
        <w:rPr>
          <w:rFonts w:ascii="Tahoma" w:hAnsi="Tahoma" w:cs="Tahoma"/>
          <w:b/>
          <w:sz w:val="24"/>
          <w:szCs w:val="24"/>
          <w:lang w:val="ro-RO"/>
        </w:rPr>
        <w:t>B. SPAȚII DE CAZARE LA NIVELUL INSTITUȚIILOR</w:t>
      </w:r>
    </w:p>
    <w:tbl>
      <w:tblPr>
        <w:tblW w:w="1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597"/>
        <w:gridCol w:w="4727"/>
        <w:gridCol w:w="2410"/>
        <w:gridCol w:w="2162"/>
        <w:gridCol w:w="2091"/>
        <w:gridCol w:w="1811"/>
      </w:tblGrid>
      <w:tr w:rsidR="0091294D" w:rsidRPr="008800D5" w:rsidTr="006F45C6">
        <w:trPr>
          <w:trHeight w:val="300"/>
          <w:tblHeader/>
        </w:trPr>
        <w:tc>
          <w:tcPr>
            <w:tcW w:w="0" w:type="auto"/>
            <w:vMerge w:val="restart"/>
            <w:shd w:val="clear" w:color="000000" w:fill="FFFFFF"/>
            <w:vAlign w:val="center"/>
          </w:tcPr>
          <w:p w:rsidR="0091294D" w:rsidRPr="008800D5" w:rsidRDefault="0091294D" w:rsidP="006F45C6">
            <w:pPr>
              <w:spacing w:after="0" w:line="240" w:lineRule="auto"/>
              <w:jc w:val="center"/>
              <w:rPr>
                <w:rFonts w:ascii="Tahoma" w:eastAsia="Times New Roman" w:hAnsi="Tahoma" w:cs="Tahoma"/>
                <w:b/>
                <w:bCs/>
                <w:sz w:val="22"/>
                <w:szCs w:val="20"/>
                <w:lang w:val="ro-RO"/>
              </w:rPr>
            </w:pPr>
            <w:r w:rsidRPr="008800D5">
              <w:rPr>
                <w:rFonts w:ascii="Tahoma" w:eastAsia="Times New Roman" w:hAnsi="Tahoma" w:cs="Tahoma"/>
                <w:b/>
                <w:bCs/>
                <w:sz w:val="22"/>
                <w:szCs w:val="20"/>
                <w:lang w:val="ro-RO"/>
              </w:rPr>
              <w:t>Nr.</w:t>
            </w:r>
          </w:p>
          <w:p w:rsidR="0091294D" w:rsidRPr="008800D5" w:rsidRDefault="0091294D" w:rsidP="006F45C6">
            <w:pPr>
              <w:spacing w:after="0" w:line="240" w:lineRule="auto"/>
              <w:jc w:val="center"/>
              <w:rPr>
                <w:rFonts w:ascii="Tahoma" w:eastAsia="Times New Roman" w:hAnsi="Tahoma" w:cs="Tahoma"/>
                <w:b/>
                <w:bCs/>
                <w:sz w:val="22"/>
                <w:szCs w:val="20"/>
                <w:lang w:val="ro-RO"/>
              </w:rPr>
            </w:pPr>
            <w:r w:rsidRPr="008800D5">
              <w:rPr>
                <w:rFonts w:ascii="Tahoma" w:eastAsia="Times New Roman" w:hAnsi="Tahoma" w:cs="Tahoma"/>
                <w:b/>
                <w:bCs/>
                <w:sz w:val="22"/>
                <w:szCs w:val="20"/>
                <w:lang w:val="ro-RO"/>
              </w:rPr>
              <w:t>crt.</w:t>
            </w:r>
          </w:p>
        </w:tc>
        <w:tc>
          <w:tcPr>
            <w:tcW w:w="0" w:type="auto"/>
            <w:vMerge w:val="restart"/>
            <w:shd w:val="clear" w:color="000000" w:fill="FFFFFF"/>
            <w:noWrap/>
            <w:vAlign w:val="center"/>
            <w:hideMark/>
          </w:tcPr>
          <w:p w:rsidR="0091294D" w:rsidRPr="008800D5" w:rsidRDefault="0091294D" w:rsidP="006F45C6">
            <w:pPr>
              <w:spacing w:after="0" w:line="240" w:lineRule="auto"/>
              <w:jc w:val="center"/>
              <w:rPr>
                <w:rFonts w:ascii="Tahoma" w:eastAsia="Times New Roman" w:hAnsi="Tahoma" w:cs="Tahoma"/>
                <w:b/>
                <w:bCs/>
                <w:sz w:val="22"/>
                <w:szCs w:val="20"/>
                <w:lang w:val="ro-RO"/>
              </w:rPr>
            </w:pPr>
            <w:r w:rsidRPr="008800D5">
              <w:rPr>
                <w:rFonts w:ascii="Tahoma" w:eastAsia="Times New Roman" w:hAnsi="Tahoma" w:cs="Tahoma"/>
                <w:b/>
                <w:bCs/>
                <w:sz w:val="22"/>
                <w:szCs w:val="20"/>
                <w:lang w:val="ro-RO"/>
              </w:rPr>
              <w:t>LOCALITATE</w:t>
            </w:r>
          </w:p>
        </w:tc>
        <w:tc>
          <w:tcPr>
            <w:tcW w:w="4727" w:type="dxa"/>
            <w:vMerge w:val="restart"/>
            <w:shd w:val="clear" w:color="000000" w:fill="FFFFFF"/>
            <w:noWrap/>
            <w:vAlign w:val="center"/>
            <w:hideMark/>
          </w:tcPr>
          <w:p w:rsidR="0091294D" w:rsidRPr="008800D5" w:rsidRDefault="0091294D" w:rsidP="006F45C6">
            <w:pPr>
              <w:spacing w:after="0" w:line="240" w:lineRule="auto"/>
              <w:jc w:val="center"/>
              <w:rPr>
                <w:rFonts w:ascii="Tahoma" w:eastAsia="Times New Roman" w:hAnsi="Tahoma" w:cs="Tahoma"/>
                <w:b/>
                <w:bCs/>
                <w:sz w:val="22"/>
                <w:szCs w:val="20"/>
                <w:lang w:val="ro-RO"/>
              </w:rPr>
            </w:pPr>
            <w:r w:rsidRPr="008800D5">
              <w:rPr>
                <w:rFonts w:ascii="Tahoma" w:eastAsia="Times New Roman" w:hAnsi="Tahoma" w:cs="Tahoma"/>
                <w:b/>
                <w:bCs/>
                <w:sz w:val="22"/>
                <w:szCs w:val="20"/>
                <w:lang w:val="ro-RO"/>
              </w:rPr>
              <w:t>INSTITUŢIE</w:t>
            </w:r>
          </w:p>
        </w:tc>
        <w:tc>
          <w:tcPr>
            <w:tcW w:w="2410" w:type="dxa"/>
            <w:vMerge w:val="restart"/>
            <w:shd w:val="clear" w:color="000000" w:fill="FFFFFF"/>
            <w:vAlign w:val="center"/>
          </w:tcPr>
          <w:p w:rsidR="0091294D" w:rsidRPr="008800D5" w:rsidRDefault="0091294D" w:rsidP="006F45C6">
            <w:pPr>
              <w:spacing w:after="0" w:line="240" w:lineRule="auto"/>
              <w:jc w:val="center"/>
              <w:rPr>
                <w:rFonts w:ascii="Tahoma" w:eastAsia="Times New Roman" w:hAnsi="Tahoma" w:cs="Tahoma"/>
                <w:b/>
                <w:bCs/>
                <w:sz w:val="22"/>
                <w:szCs w:val="20"/>
                <w:lang w:val="ro-RO"/>
              </w:rPr>
            </w:pPr>
            <w:r w:rsidRPr="008800D5">
              <w:rPr>
                <w:rFonts w:ascii="Tahoma" w:eastAsia="Times New Roman" w:hAnsi="Tahoma" w:cs="Tahoma"/>
                <w:b/>
                <w:bCs/>
                <w:sz w:val="22"/>
                <w:szCs w:val="20"/>
                <w:lang w:val="ro-RO"/>
              </w:rPr>
              <w:t>Adresa</w:t>
            </w:r>
          </w:p>
        </w:tc>
        <w:tc>
          <w:tcPr>
            <w:tcW w:w="4253" w:type="dxa"/>
            <w:gridSpan w:val="2"/>
            <w:shd w:val="clear" w:color="000000" w:fill="FFFFFF"/>
            <w:vAlign w:val="center"/>
          </w:tcPr>
          <w:p w:rsidR="0091294D" w:rsidRPr="008800D5" w:rsidRDefault="0091294D" w:rsidP="006F45C6">
            <w:pPr>
              <w:spacing w:after="0" w:line="240" w:lineRule="auto"/>
              <w:jc w:val="center"/>
              <w:rPr>
                <w:rFonts w:ascii="Tahoma" w:eastAsia="Times New Roman" w:hAnsi="Tahoma" w:cs="Tahoma"/>
                <w:b/>
                <w:bCs/>
                <w:sz w:val="22"/>
                <w:szCs w:val="20"/>
                <w:lang w:val="ro-RO"/>
              </w:rPr>
            </w:pPr>
            <w:r w:rsidRPr="008800D5">
              <w:rPr>
                <w:rFonts w:ascii="Tahoma" w:eastAsia="Times New Roman" w:hAnsi="Tahoma" w:cs="Tahoma"/>
                <w:b/>
                <w:bCs/>
                <w:sz w:val="22"/>
                <w:szCs w:val="20"/>
                <w:lang w:val="ro-RO"/>
              </w:rPr>
              <w:t>Date contact</w:t>
            </w:r>
          </w:p>
          <w:p w:rsidR="0091294D" w:rsidRPr="008800D5" w:rsidRDefault="0091294D" w:rsidP="006F45C6">
            <w:pPr>
              <w:spacing w:after="0" w:line="240" w:lineRule="auto"/>
              <w:jc w:val="center"/>
              <w:rPr>
                <w:rFonts w:ascii="Tahoma" w:eastAsia="Times New Roman" w:hAnsi="Tahoma" w:cs="Tahoma"/>
                <w:bCs/>
                <w:i/>
                <w:sz w:val="22"/>
                <w:szCs w:val="20"/>
                <w:lang w:val="ro-RO"/>
              </w:rPr>
            </w:pPr>
            <w:r w:rsidRPr="008800D5">
              <w:rPr>
                <w:rFonts w:ascii="Tahoma" w:eastAsia="Times New Roman" w:hAnsi="Tahoma" w:cs="Tahoma"/>
                <w:bCs/>
                <w:i/>
                <w:sz w:val="22"/>
                <w:szCs w:val="20"/>
                <w:lang w:val="ro-RO"/>
              </w:rPr>
              <w:t>(Numele, prenumele, funcția)</w:t>
            </w:r>
          </w:p>
        </w:tc>
        <w:tc>
          <w:tcPr>
            <w:tcW w:w="0" w:type="auto"/>
            <w:vMerge w:val="restart"/>
            <w:shd w:val="clear" w:color="000000" w:fill="FFFFFF"/>
            <w:vAlign w:val="center"/>
          </w:tcPr>
          <w:p w:rsidR="0091294D" w:rsidRPr="008800D5" w:rsidRDefault="0091294D" w:rsidP="006F45C6">
            <w:pPr>
              <w:spacing w:after="0" w:line="240" w:lineRule="auto"/>
              <w:jc w:val="center"/>
              <w:rPr>
                <w:rFonts w:ascii="Tahoma" w:eastAsia="Times New Roman" w:hAnsi="Tahoma" w:cs="Tahoma"/>
                <w:b/>
                <w:bCs/>
                <w:sz w:val="22"/>
                <w:szCs w:val="20"/>
                <w:lang w:val="ro-RO"/>
              </w:rPr>
            </w:pPr>
            <w:r w:rsidRPr="008800D5">
              <w:rPr>
                <w:rFonts w:ascii="Tahoma" w:eastAsia="Times New Roman" w:hAnsi="Tahoma" w:cs="Tahoma"/>
                <w:b/>
                <w:bCs/>
                <w:sz w:val="22"/>
                <w:szCs w:val="20"/>
                <w:lang w:val="ro-RO"/>
              </w:rPr>
              <w:t>LOCURI CAZARE</w:t>
            </w:r>
          </w:p>
        </w:tc>
      </w:tr>
      <w:tr w:rsidR="0091294D" w:rsidRPr="008800D5" w:rsidTr="006F45C6">
        <w:trPr>
          <w:trHeight w:val="300"/>
          <w:tblHeader/>
        </w:trPr>
        <w:tc>
          <w:tcPr>
            <w:tcW w:w="0" w:type="auto"/>
            <w:vMerge/>
            <w:shd w:val="clear" w:color="000000" w:fill="FFFFFF"/>
            <w:vAlign w:val="center"/>
          </w:tcPr>
          <w:p w:rsidR="0091294D" w:rsidRPr="008800D5" w:rsidRDefault="0091294D" w:rsidP="006F45C6">
            <w:pPr>
              <w:spacing w:after="0" w:line="240" w:lineRule="auto"/>
              <w:jc w:val="center"/>
              <w:rPr>
                <w:rFonts w:ascii="Tahoma" w:eastAsia="Times New Roman" w:hAnsi="Tahoma" w:cs="Tahoma"/>
                <w:b/>
                <w:bCs/>
                <w:sz w:val="22"/>
                <w:szCs w:val="20"/>
                <w:lang w:val="ro-RO"/>
              </w:rPr>
            </w:pPr>
          </w:p>
        </w:tc>
        <w:tc>
          <w:tcPr>
            <w:tcW w:w="0" w:type="auto"/>
            <w:vMerge/>
            <w:shd w:val="clear" w:color="000000" w:fill="FFFFFF"/>
            <w:noWrap/>
            <w:vAlign w:val="center"/>
            <w:hideMark/>
          </w:tcPr>
          <w:p w:rsidR="0091294D" w:rsidRPr="008800D5" w:rsidRDefault="0091294D" w:rsidP="006F45C6">
            <w:pPr>
              <w:spacing w:after="0" w:line="240" w:lineRule="auto"/>
              <w:jc w:val="center"/>
              <w:rPr>
                <w:rFonts w:ascii="Tahoma" w:eastAsia="Times New Roman" w:hAnsi="Tahoma" w:cs="Tahoma"/>
                <w:b/>
                <w:bCs/>
                <w:sz w:val="22"/>
                <w:szCs w:val="20"/>
                <w:lang w:val="ro-RO"/>
              </w:rPr>
            </w:pPr>
          </w:p>
        </w:tc>
        <w:tc>
          <w:tcPr>
            <w:tcW w:w="4727" w:type="dxa"/>
            <w:vMerge/>
            <w:shd w:val="clear" w:color="000000" w:fill="FFFFFF"/>
            <w:noWrap/>
            <w:vAlign w:val="center"/>
            <w:hideMark/>
          </w:tcPr>
          <w:p w:rsidR="0091294D" w:rsidRPr="008800D5" w:rsidRDefault="0091294D" w:rsidP="006F45C6">
            <w:pPr>
              <w:spacing w:after="0" w:line="240" w:lineRule="auto"/>
              <w:jc w:val="center"/>
              <w:rPr>
                <w:rFonts w:ascii="Tahoma" w:eastAsia="Times New Roman" w:hAnsi="Tahoma" w:cs="Tahoma"/>
                <w:b/>
                <w:bCs/>
                <w:sz w:val="22"/>
                <w:szCs w:val="20"/>
                <w:lang w:val="ro-RO"/>
              </w:rPr>
            </w:pPr>
          </w:p>
        </w:tc>
        <w:tc>
          <w:tcPr>
            <w:tcW w:w="2410" w:type="dxa"/>
            <w:vMerge/>
            <w:shd w:val="clear" w:color="000000" w:fill="FFFFFF"/>
            <w:vAlign w:val="center"/>
          </w:tcPr>
          <w:p w:rsidR="0091294D" w:rsidRPr="008800D5" w:rsidRDefault="0091294D" w:rsidP="006F45C6">
            <w:pPr>
              <w:spacing w:after="0" w:line="240" w:lineRule="auto"/>
              <w:jc w:val="center"/>
              <w:rPr>
                <w:rFonts w:ascii="Tahoma" w:eastAsia="Times New Roman" w:hAnsi="Tahoma" w:cs="Tahoma"/>
                <w:b/>
                <w:bCs/>
                <w:sz w:val="22"/>
                <w:szCs w:val="20"/>
                <w:lang w:val="ro-RO"/>
              </w:rPr>
            </w:pPr>
          </w:p>
        </w:tc>
        <w:tc>
          <w:tcPr>
            <w:tcW w:w="2162" w:type="dxa"/>
            <w:shd w:val="clear" w:color="000000" w:fill="FFFFFF"/>
            <w:vAlign w:val="center"/>
          </w:tcPr>
          <w:p w:rsidR="0091294D" w:rsidRPr="008800D5" w:rsidRDefault="0091294D" w:rsidP="006F45C6">
            <w:pPr>
              <w:spacing w:after="0" w:line="240" w:lineRule="auto"/>
              <w:jc w:val="center"/>
              <w:rPr>
                <w:rFonts w:ascii="Tahoma" w:eastAsia="Times New Roman" w:hAnsi="Tahoma" w:cs="Tahoma"/>
                <w:b/>
                <w:bCs/>
                <w:sz w:val="22"/>
                <w:szCs w:val="20"/>
                <w:lang w:val="ro-RO"/>
              </w:rPr>
            </w:pPr>
            <w:r w:rsidRPr="008800D5">
              <w:rPr>
                <w:rFonts w:ascii="Tahoma" w:eastAsia="Times New Roman" w:hAnsi="Tahoma" w:cs="Tahoma"/>
                <w:b/>
                <w:bCs/>
                <w:sz w:val="22"/>
                <w:szCs w:val="20"/>
                <w:lang w:val="ro-RO"/>
              </w:rPr>
              <w:t>Reprezentant legal</w:t>
            </w:r>
          </w:p>
        </w:tc>
        <w:tc>
          <w:tcPr>
            <w:tcW w:w="2091" w:type="dxa"/>
            <w:shd w:val="clear" w:color="000000" w:fill="FFFFFF"/>
            <w:vAlign w:val="center"/>
          </w:tcPr>
          <w:p w:rsidR="0091294D" w:rsidRPr="008800D5" w:rsidRDefault="0091294D" w:rsidP="006F45C6">
            <w:pPr>
              <w:spacing w:after="0" w:line="240" w:lineRule="auto"/>
              <w:jc w:val="center"/>
              <w:rPr>
                <w:rFonts w:ascii="Tahoma" w:eastAsia="Times New Roman" w:hAnsi="Tahoma" w:cs="Tahoma"/>
                <w:b/>
                <w:bCs/>
                <w:sz w:val="22"/>
                <w:szCs w:val="20"/>
                <w:lang w:val="ro-RO"/>
              </w:rPr>
            </w:pPr>
            <w:r w:rsidRPr="008800D5">
              <w:rPr>
                <w:rFonts w:ascii="Tahoma" w:eastAsia="Times New Roman" w:hAnsi="Tahoma" w:cs="Tahoma"/>
                <w:b/>
                <w:bCs/>
                <w:sz w:val="22"/>
                <w:szCs w:val="20"/>
                <w:lang w:val="ro-RO"/>
              </w:rPr>
              <w:t>responsabil spațiu</w:t>
            </w:r>
          </w:p>
        </w:tc>
        <w:tc>
          <w:tcPr>
            <w:tcW w:w="0" w:type="auto"/>
            <w:vMerge/>
            <w:shd w:val="clear" w:color="000000" w:fill="FFFFFF"/>
            <w:vAlign w:val="center"/>
          </w:tcPr>
          <w:p w:rsidR="0091294D" w:rsidRPr="008800D5" w:rsidRDefault="0091294D" w:rsidP="006F45C6">
            <w:pPr>
              <w:spacing w:after="0" w:line="240" w:lineRule="auto"/>
              <w:jc w:val="center"/>
              <w:rPr>
                <w:rFonts w:ascii="Tahoma" w:eastAsia="Times New Roman" w:hAnsi="Tahoma" w:cs="Tahoma"/>
                <w:b/>
                <w:bCs/>
                <w:sz w:val="22"/>
                <w:szCs w:val="20"/>
                <w:lang w:val="ro-RO"/>
              </w:rPr>
            </w:pPr>
          </w:p>
        </w:tc>
      </w:tr>
      <w:tr w:rsidR="0091294D" w:rsidRPr="008800D5" w:rsidTr="006F45C6">
        <w:trPr>
          <w:trHeight w:val="340"/>
        </w:trPr>
        <w:tc>
          <w:tcPr>
            <w:tcW w:w="0" w:type="auto"/>
            <w:shd w:val="clear" w:color="000000" w:fill="FFFFFF"/>
            <w:vAlign w:val="center"/>
          </w:tcPr>
          <w:p w:rsidR="0091294D" w:rsidRPr="008800D5" w:rsidRDefault="0091294D" w:rsidP="006F45C6">
            <w:pPr>
              <w:pStyle w:val="Listparagraf"/>
              <w:numPr>
                <w:ilvl w:val="0"/>
                <w:numId w:val="27"/>
              </w:numPr>
              <w:spacing w:after="0" w:line="240" w:lineRule="auto"/>
              <w:jc w:val="center"/>
              <w:rPr>
                <w:rFonts w:ascii="Tahoma" w:eastAsia="Times New Roman" w:hAnsi="Tahoma" w:cs="Tahoma"/>
                <w:sz w:val="22"/>
                <w:szCs w:val="20"/>
                <w:lang w:val="ro-RO" w:eastAsia="en-US"/>
              </w:rPr>
            </w:pPr>
          </w:p>
        </w:tc>
        <w:tc>
          <w:tcPr>
            <w:tcW w:w="0" w:type="auto"/>
            <w:shd w:val="clear" w:color="000000" w:fill="FFFFFF"/>
            <w:noWrap/>
            <w:vAlign w:val="center"/>
          </w:tcPr>
          <w:p w:rsidR="0091294D" w:rsidRPr="008800D5" w:rsidRDefault="0091294D" w:rsidP="006F45C6">
            <w:pPr>
              <w:spacing w:after="0" w:line="240" w:lineRule="auto"/>
              <w:jc w:val="center"/>
              <w:rPr>
                <w:rFonts w:ascii="Tahoma" w:eastAsia="Times New Roman" w:hAnsi="Tahoma" w:cs="Tahoma"/>
                <w:bCs/>
                <w:sz w:val="22"/>
                <w:szCs w:val="20"/>
                <w:lang w:val="ro-RO"/>
              </w:rPr>
            </w:pPr>
            <w:r w:rsidRPr="008800D5">
              <w:rPr>
                <w:rFonts w:ascii="Tahoma" w:eastAsia="Times New Roman" w:hAnsi="Tahoma" w:cs="Tahoma"/>
                <w:bCs/>
                <w:sz w:val="22"/>
                <w:szCs w:val="20"/>
                <w:lang w:val="ro-RO"/>
              </w:rPr>
              <w:t>TÂRGOVIȘTE</w:t>
            </w:r>
          </w:p>
        </w:tc>
        <w:tc>
          <w:tcPr>
            <w:tcW w:w="4727" w:type="dxa"/>
            <w:shd w:val="clear" w:color="000000" w:fill="FFFFFF"/>
            <w:noWrap/>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Universitatea Valahia din Târgoviște,</w:t>
            </w:r>
          </w:p>
          <w:p w:rsidR="0091294D" w:rsidRPr="008800D5" w:rsidRDefault="0091294D" w:rsidP="006F45C6">
            <w:pPr>
              <w:spacing w:after="0" w:line="240" w:lineRule="auto"/>
              <w:jc w:val="center"/>
              <w:rPr>
                <w:rFonts w:ascii="Tahoma" w:hAnsi="Tahoma" w:cs="Tahoma"/>
                <w:b/>
                <w:i/>
                <w:sz w:val="22"/>
                <w:szCs w:val="20"/>
                <w:lang w:val="ro-RO"/>
              </w:rPr>
            </w:pPr>
            <w:r w:rsidRPr="008800D5">
              <w:rPr>
                <w:rFonts w:ascii="Tahoma" w:hAnsi="Tahoma" w:cs="Tahoma"/>
                <w:b/>
                <w:i/>
                <w:sz w:val="22"/>
                <w:szCs w:val="20"/>
                <w:lang w:val="ro-RO"/>
              </w:rPr>
              <w:t>Cămine 1, 2 și 3</w:t>
            </w:r>
          </w:p>
        </w:tc>
        <w:tc>
          <w:tcPr>
            <w:tcW w:w="2410" w:type="dxa"/>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Târgoviște, Aleea Sinaia nr. 13</w:t>
            </w:r>
          </w:p>
        </w:tc>
        <w:tc>
          <w:tcPr>
            <w:tcW w:w="2162" w:type="dxa"/>
            <w:vMerge w:val="restar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Duică Mircea Constantin</w:t>
            </w:r>
          </w:p>
          <w:p w:rsidR="0091294D" w:rsidRPr="008800D5" w:rsidRDefault="0091294D" w:rsidP="006F45C6">
            <w:pPr>
              <w:spacing w:after="0" w:line="240" w:lineRule="auto"/>
              <w:jc w:val="center"/>
              <w:rPr>
                <w:rFonts w:ascii="Tahoma" w:hAnsi="Tahoma" w:cs="Tahoma"/>
                <w:i/>
                <w:sz w:val="22"/>
                <w:szCs w:val="20"/>
                <w:lang w:val="ro-RO"/>
              </w:rPr>
            </w:pPr>
            <w:r w:rsidRPr="008800D5">
              <w:rPr>
                <w:rFonts w:ascii="Tahoma" w:hAnsi="Tahoma" w:cs="Tahoma"/>
                <w:i/>
                <w:sz w:val="22"/>
                <w:szCs w:val="20"/>
                <w:lang w:val="ro-RO"/>
              </w:rPr>
              <w:t>Prorector</w:t>
            </w:r>
          </w:p>
        </w:tc>
        <w:tc>
          <w:tcPr>
            <w:tcW w:w="2091" w:type="dxa"/>
            <w:vMerge w:val="restart"/>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Voinea Liliana</w:t>
            </w:r>
          </w:p>
          <w:p w:rsidR="0091294D" w:rsidRPr="008800D5" w:rsidRDefault="0091294D" w:rsidP="006F45C6">
            <w:pPr>
              <w:spacing w:after="0" w:line="240" w:lineRule="auto"/>
              <w:jc w:val="center"/>
              <w:rPr>
                <w:rFonts w:ascii="Tahoma" w:hAnsi="Tahoma" w:cs="Tahoma"/>
                <w:i/>
                <w:sz w:val="22"/>
                <w:szCs w:val="20"/>
                <w:lang w:val="ro-RO"/>
              </w:rPr>
            </w:pPr>
            <w:r w:rsidRPr="008800D5">
              <w:rPr>
                <w:rFonts w:ascii="Tahoma" w:hAnsi="Tahoma" w:cs="Tahoma"/>
                <w:i/>
                <w:sz w:val="22"/>
                <w:szCs w:val="20"/>
                <w:lang w:val="ro-RO"/>
              </w:rPr>
              <w:t>Administrator cămine</w:t>
            </w:r>
          </w:p>
        </w:tc>
        <w:tc>
          <w:tcPr>
            <w:tcW w:w="0" w:type="auto"/>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41</w:t>
            </w:r>
          </w:p>
        </w:tc>
      </w:tr>
      <w:tr w:rsidR="0091294D" w:rsidRPr="008800D5" w:rsidTr="006F45C6">
        <w:trPr>
          <w:trHeight w:val="340"/>
        </w:trPr>
        <w:tc>
          <w:tcPr>
            <w:tcW w:w="0" w:type="auto"/>
            <w:shd w:val="clear" w:color="000000" w:fill="FFFFFF"/>
            <w:vAlign w:val="center"/>
          </w:tcPr>
          <w:p w:rsidR="0091294D" w:rsidRPr="008800D5" w:rsidRDefault="0091294D" w:rsidP="006F45C6">
            <w:pPr>
              <w:pStyle w:val="Listparagraf"/>
              <w:numPr>
                <w:ilvl w:val="0"/>
                <w:numId w:val="27"/>
              </w:numPr>
              <w:spacing w:after="0" w:line="240" w:lineRule="auto"/>
              <w:ind w:left="0" w:firstLine="0"/>
              <w:jc w:val="center"/>
              <w:rPr>
                <w:rFonts w:ascii="Tahoma" w:eastAsia="Times New Roman" w:hAnsi="Tahoma" w:cs="Tahoma"/>
                <w:sz w:val="22"/>
                <w:szCs w:val="20"/>
                <w:lang w:val="ro-RO" w:eastAsia="en-US"/>
              </w:rPr>
            </w:pPr>
          </w:p>
        </w:tc>
        <w:tc>
          <w:tcPr>
            <w:tcW w:w="0" w:type="auto"/>
            <w:shd w:val="clear" w:color="000000" w:fill="FFFFFF"/>
            <w:noWrap/>
            <w:vAlign w:val="center"/>
          </w:tcPr>
          <w:p w:rsidR="0091294D" w:rsidRPr="008800D5" w:rsidRDefault="0091294D" w:rsidP="006F45C6">
            <w:pPr>
              <w:spacing w:after="0" w:line="240" w:lineRule="auto"/>
              <w:jc w:val="center"/>
              <w:rPr>
                <w:rFonts w:ascii="Tahoma" w:eastAsia="Times New Roman" w:hAnsi="Tahoma" w:cs="Tahoma"/>
                <w:bCs/>
                <w:sz w:val="22"/>
                <w:szCs w:val="20"/>
                <w:lang w:val="ro-RO"/>
              </w:rPr>
            </w:pPr>
            <w:r w:rsidRPr="008800D5">
              <w:rPr>
                <w:rFonts w:ascii="Tahoma" w:eastAsia="Times New Roman" w:hAnsi="Tahoma" w:cs="Tahoma"/>
                <w:bCs/>
                <w:sz w:val="22"/>
                <w:szCs w:val="20"/>
                <w:lang w:val="ro-RO"/>
              </w:rPr>
              <w:t>TÂRGOVIȘTE</w:t>
            </w:r>
          </w:p>
        </w:tc>
        <w:tc>
          <w:tcPr>
            <w:tcW w:w="4727" w:type="dxa"/>
            <w:shd w:val="clear" w:color="000000" w:fill="FFFFFF"/>
            <w:noWrap/>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Universitatea Valahia din Târgoviște,</w:t>
            </w:r>
          </w:p>
          <w:p w:rsidR="0091294D" w:rsidRPr="008800D5" w:rsidRDefault="0091294D" w:rsidP="006F45C6">
            <w:pPr>
              <w:spacing w:after="0" w:line="240" w:lineRule="auto"/>
              <w:jc w:val="center"/>
              <w:rPr>
                <w:rFonts w:ascii="Tahoma" w:hAnsi="Tahoma" w:cs="Tahoma"/>
                <w:b/>
                <w:i/>
                <w:sz w:val="22"/>
                <w:szCs w:val="20"/>
                <w:lang w:val="ro-RO"/>
              </w:rPr>
            </w:pPr>
            <w:r w:rsidRPr="008800D5">
              <w:rPr>
                <w:rFonts w:ascii="Tahoma" w:hAnsi="Tahoma" w:cs="Tahoma"/>
                <w:b/>
                <w:i/>
                <w:sz w:val="22"/>
                <w:szCs w:val="20"/>
                <w:lang w:val="ro-RO"/>
              </w:rPr>
              <w:t>Cămin 4</w:t>
            </w:r>
          </w:p>
        </w:tc>
        <w:tc>
          <w:tcPr>
            <w:tcW w:w="2410" w:type="dxa"/>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Târgoviște, str. Moldovei nr. 5</w:t>
            </w:r>
          </w:p>
        </w:tc>
        <w:tc>
          <w:tcPr>
            <w:tcW w:w="2162" w:type="dxa"/>
            <w:vMerge/>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p>
        </w:tc>
        <w:tc>
          <w:tcPr>
            <w:tcW w:w="2091" w:type="dxa"/>
            <w:vMerge/>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p>
        </w:tc>
        <w:tc>
          <w:tcPr>
            <w:tcW w:w="0" w:type="auto"/>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29</w:t>
            </w:r>
          </w:p>
        </w:tc>
      </w:tr>
      <w:tr w:rsidR="0091294D" w:rsidRPr="008800D5" w:rsidTr="006F45C6">
        <w:trPr>
          <w:trHeight w:val="340"/>
        </w:trPr>
        <w:tc>
          <w:tcPr>
            <w:tcW w:w="0" w:type="auto"/>
            <w:shd w:val="clear" w:color="000000" w:fill="FFFFFF"/>
            <w:vAlign w:val="center"/>
          </w:tcPr>
          <w:p w:rsidR="0091294D" w:rsidRPr="008800D5" w:rsidRDefault="0091294D" w:rsidP="006F45C6">
            <w:pPr>
              <w:pStyle w:val="Listparagraf"/>
              <w:numPr>
                <w:ilvl w:val="0"/>
                <w:numId w:val="27"/>
              </w:numPr>
              <w:spacing w:after="0" w:line="240" w:lineRule="auto"/>
              <w:ind w:left="0" w:firstLine="0"/>
              <w:jc w:val="center"/>
              <w:rPr>
                <w:rFonts w:ascii="Tahoma" w:eastAsia="Times New Roman" w:hAnsi="Tahoma" w:cs="Tahoma"/>
                <w:sz w:val="22"/>
                <w:szCs w:val="20"/>
                <w:lang w:val="ro-RO" w:eastAsia="en-US"/>
              </w:rPr>
            </w:pPr>
          </w:p>
        </w:tc>
        <w:tc>
          <w:tcPr>
            <w:tcW w:w="0" w:type="auto"/>
            <w:shd w:val="clear" w:color="000000" w:fill="FFFFFF"/>
            <w:noWrap/>
            <w:vAlign w:val="center"/>
          </w:tcPr>
          <w:p w:rsidR="0091294D" w:rsidRPr="008800D5" w:rsidRDefault="0091294D" w:rsidP="006F45C6">
            <w:pPr>
              <w:spacing w:after="0" w:line="240" w:lineRule="auto"/>
              <w:jc w:val="center"/>
              <w:rPr>
                <w:rFonts w:ascii="Tahoma" w:eastAsia="Times New Roman" w:hAnsi="Tahoma" w:cs="Tahoma"/>
                <w:bCs/>
                <w:sz w:val="22"/>
                <w:szCs w:val="20"/>
                <w:lang w:val="ro-RO"/>
              </w:rPr>
            </w:pPr>
            <w:r w:rsidRPr="008800D5">
              <w:rPr>
                <w:rFonts w:ascii="Tahoma" w:eastAsia="Times New Roman" w:hAnsi="Tahoma" w:cs="Tahoma"/>
                <w:bCs/>
                <w:sz w:val="22"/>
                <w:szCs w:val="20"/>
                <w:lang w:val="ro-RO"/>
              </w:rPr>
              <w:t>TÂRGOVIȘTE</w:t>
            </w:r>
          </w:p>
        </w:tc>
        <w:tc>
          <w:tcPr>
            <w:tcW w:w="4727" w:type="dxa"/>
            <w:shd w:val="clear" w:color="000000" w:fill="FFFFFF"/>
            <w:noWrap/>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 xml:space="preserve">Direcția Generală de Asistență Socială și Protecția Copilului Dâmbovița </w:t>
            </w:r>
          </w:p>
          <w:p w:rsidR="0091294D" w:rsidRPr="008800D5" w:rsidRDefault="0091294D" w:rsidP="006F45C6">
            <w:pPr>
              <w:spacing w:after="0" w:line="240" w:lineRule="auto"/>
              <w:jc w:val="center"/>
              <w:rPr>
                <w:rFonts w:ascii="Tahoma" w:hAnsi="Tahoma" w:cs="Tahoma"/>
                <w:b/>
                <w:i/>
                <w:sz w:val="22"/>
                <w:szCs w:val="20"/>
                <w:lang w:val="ro-RO"/>
              </w:rPr>
            </w:pPr>
            <w:r w:rsidRPr="008800D5">
              <w:rPr>
                <w:rFonts w:ascii="Tahoma" w:hAnsi="Tahoma" w:cs="Tahoma"/>
                <w:b/>
                <w:i/>
                <w:sz w:val="22"/>
                <w:szCs w:val="20"/>
                <w:lang w:val="ro-RO"/>
              </w:rPr>
              <w:t>Complexul de servicii sociale ”Casa Soarelui” Târgoviște</w:t>
            </w:r>
          </w:p>
        </w:tc>
        <w:tc>
          <w:tcPr>
            <w:tcW w:w="2410" w:type="dxa"/>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Târgoviște, str. Vlad Țepeș nr. 6A</w:t>
            </w:r>
          </w:p>
        </w:tc>
        <w:tc>
          <w:tcPr>
            <w:tcW w:w="2162" w:type="dxa"/>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Sandu Ionela</w:t>
            </w:r>
          </w:p>
          <w:p w:rsidR="0091294D" w:rsidRPr="008800D5" w:rsidRDefault="0091294D" w:rsidP="006F45C6">
            <w:pPr>
              <w:spacing w:after="0" w:line="240" w:lineRule="auto"/>
              <w:jc w:val="center"/>
              <w:rPr>
                <w:rFonts w:ascii="Tahoma" w:hAnsi="Tahoma" w:cs="Tahoma"/>
                <w:i/>
                <w:sz w:val="22"/>
                <w:szCs w:val="20"/>
                <w:lang w:val="ro-RO"/>
              </w:rPr>
            </w:pPr>
            <w:r w:rsidRPr="008800D5">
              <w:rPr>
                <w:rFonts w:ascii="Tahoma" w:hAnsi="Tahoma" w:cs="Tahoma"/>
                <w:i/>
                <w:sz w:val="22"/>
                <w:szCs w:val="20"/>
                <w:lang w:val="ro-RO"/>
              </w:rPr>
              <w:t>Director</w:t>
            </w:r>
          </w:p>
        </w:tc>
        <w:tc>
          <w:tcPr>
            <w:tcW w:w="2091" w:type="dxa"/>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Dincă Sorina</w:t>
            </w:r>
          </w:p>
          <w:p w:rsidR="0091294D" w:rsidRPr="008800D5" w:rsidRDefault="0091294D" w:rsidP="006F45C6">
            <w:pPr>
              <w:spacing w:after="0" w:line="240" w:lineRule="auto"/>
              <w:jc w:val="center"/>
              <w:rPr>
                <w:rFonts w:ascii="Tahoma" w:hAnsi="Tahoma" w:cs="Tahoma"/>
                <w:i/>
                <w:sz w:val="22"/>
                <w:szCs w:val="20"/>
                <w:lang w:val="ro-RO"/>
              </w:rPr>
            </w:pPr>
            <w:r w:rsidRPr="008800D5">
              <w:rPr>
                <w:rFonts w:ascii="Tahoma" w:hAnsi="Tahoma" w:cs="Tahoma"/>
                <w:i/>
                <w:sz w:val="22"/>
                <w:szCs w:val="20"/>
                <w:lang w:val="ro-RO"/>
              </w:rPr>
              <w:t xml:space="preserve">Șef centru </w:t>
            </w:r>
          </w:p>
        </w:tc>
        <w:tc>
          <w:tcPr>
            <w:tcW w:w="0" w:type="auto"/>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50</w:t>
            </w:r>
          </w:p>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0"/>
                <w:szCs w:val="20"/>
                <w:lang w:val="ro-RO"/>
              </w:rPr>
              <w:t xml:space="preserve">(copii care beneficiază de o măsură de protecție specială) </w:t>
            </w:r>
          </w:p>
        </w:tc>
      </w:tr>
      <w:tr w:rsidR="0091294D" w:rsidRPr="008800D5" w:rsidTr="006F45C6">
        <w:trPr>
          <w:trHeight w:val="340"/>
        </w:trPr>
        <w:tc>
          <w:tcPr>
            <w:tcW w:w="0" w:type="auto"/>
            <w:shd w:val="clear" w:color="000000" w:fill="FFFFFF"/>
            <w:vAlign w:val="center"/>
          </w:tcPr>
          <w:p w:rsidR="0091294D" w:rsidRPr="008800D5" w:rsidRDefault="0091294D" w:rsidP="006F45C6">
            <w:pPr>
              <w:pStyle w:val="Listparagraf"/>
              <w:numPr>
                <w:ilvl w:val="0"/>
                <w:numId w:val="27"/>
              </w:numPr>
              <w:spacing w:after="0" w:line="240" w:lineRule="auto"/>
              <w:ind w:left="0" w:firstLine="0"/>
              <w:jc w:val="center"/>
              <w:rPr>
                <w:rFonts w:ascii="Tahoma" w:eastAsia="Times New Roman" w:hAnsi="Tahoma" w:cs="Tahoma"/>
                <w:sz w:val="22"/>
                <w:szCs w:val="20"/>
                <w:lang w:val="ro-RO" w:eastAsia="en-US"/>
              </w:rPr>
            </w:pPr>
          </w:p>
        </w:tc>
        <w:tc>
          <w:tcPr>
            <w:tcW w:w="0" w:type="auto"/>
            <w:shd w:val="clear" w:color="000000" w:fill="FFFFFF"/>
            <w:noWrap/>
            <w:vAlign w:val="center"/>
          </w:tcPr>
          <w:p w:rsidR="0091294D" w:rsidRPr="008800D5" w:rsidRDefault="0091294D" w:rsidP="006F45C6">
            <w:pPr>
              <w:spacing w:after="0" w:line="240" w:lineRule="auto"/>
              <w:jc w:val="center"/>
              <w:rPr>
                <w:rFonts w:ascii="Tahoma" w:eastAsia="Times New Roman" w:hAnsi="Tahoma" w:cs="Tahoma"/>
                <w:bCs/>
                <w:sz w:val="22"/>
                <w:szCs w:val="20"/>
                <w:lang w:val="ro-RO"/>
              </w:rPr>
            </w:pPr>
            <w:r w:rsidRPr="008800D5">
              <w:rPr>
                <w:rFonts w:ascii="Tahoma" w:eastAsia="Times New Roman" w:hAnsi="Tahoma" w:cs="Tahoma"/>
                <w:bCs/>
                <w:sz w:val="22"/>
                <w:szCs w:val="20"/>
                <w:lang w:val="ro-RO"/>
              </w:rPr>
              <w:t>TÂRGOVIȘTE</w:t>
            </w:r>
          </w:p>
        </w:tc>
        <w:tc>
          <w:tcPr>
            <w:tcW w:w="4727" w:type="dxa"/>
            <w:shd w:val="clear" w:color="000000" w:fill="FFFFFF"/>
            <w:noWrap/>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Direcția de Asistență Socială</w:t>
            </w:r>
          </w:p>
          <w:p w:rsidR="0091294D" w:rsidRPr="008800D5" w:rsidRDefault="0091294D" w:rsidP="006F45C6">
            <w:pPr>
              <w:spacing w:after="0" w:line="240" w:lineRule="auto"/>
              <w:jc w:val="center"/>
              <w:rPr>
                <w:rFonts w:ascii="Tahoma" w:hAnsi="Tahoma" w:cs="Tahoma"/>
                <w:b/>
                <w:i/>
                <w:sz w:val="22"/>
                <w:szCs w:val="20"/>
                <w:lang w:val="ro-RO"/>
              </w:rPr>
            </w:pPr>
            <w:r w:rsidRPr="008800D5">
              <w:rPr>
                <w:rFonts w:ascii="Tahoma" w:hAnsi="Tahoma" w:cs="Tahoma"/>
                <w:b/>
                <w:i/>
                <w:sz w:val="22"/>
                <w:szCs w:val="20"/>
                <w:lang w:val="ro-RO"/>
              </w:rPr>
              <w:t xml:space="preserve">Centrul rezidențial de asistență și reintegrare socială pentru </w:t>
            </w:r>
          </w:p>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b/>
                <w:i/>
                <w:sz w:val="22"/>
                <w:szCs w:val="20"/>
                <w:lang w:val="ro-RO"/>
              </w:rPr>
              <w:t>persoanele fără adăpost ’’Sfânta Maria’’</w:t>
            </w:r>
          </w:p>
        </w:tc>
        <w:tc>
          <w:tcPr>
            <w:tcW w:w="2410" w:type="dxa"/>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Târgoviște, str. Vlad Țepeș nr. 6C</w:t>
            </w:r>
          </w:p>
        </w:tc>
        <w:tc>
          <w:tcPr>
            <w:tcW w:w="2162" w:type="dxa"/>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Iordache Marcela</w:t>
            </w:r>
          </w:p>
          <w:p w:rsidR="0091294D" w:rsidRPr="008800D5" w:rsidRDefault="0091294D" w:rsidP="006F45C6">
            <w:pPr>
              <w:spacing w:after="0" w:line="240" w:lineRule="auto"/>
              <w:jc w:val="center"/>
              <w:rPr>
                <w:rFonts w:ascii="Tahoma" w:hAnsi="Tahoma" w:cs="Tahoma"/>
                <w:i/>
                <w:sz w:val="22"/>
                <w:szCs w:val="20"/>
                <w:lang w:val="ro-RO"/>
              </w:rPr>
            </w:pPr>
            <w:r w:rsidRPr="008800D5">
              <w:rPr>
                <w:rFonts w:ascii="Tahoma" w:hAnsi="Tahoma" w:cs="Tahoma"/>
                <w:i/>
                <w:sz w:val="22"/>
                <w:szCs w:val="20"/>
                <w:lang w:val="ro-RO"/>
              </w:rPr>
              <w:t>Director</w:t>
            </w:r>
          </w:p>
        </w:tc>
        <w:tc>
          <w:tcPr>
            <w:tcW w:w="2091" w:type="dxa"/>
            <w:shd w:val="clear" w:color="000000" w:fill="FFFFFF"/>
            <w:vAlign w:val="center"/>
          </w:tcPr>
          <w:p w:rsidR="0091294D" w:rsidRPr="008800D5" w:rsidRDefault="0091294D"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Petre Mihaela</w:t>
            </w:r>
          </w:p>
          <w:p w:rsidR="0091294D" w:rsidRPr="008800D5" w:rsidRDefault="0091294D" w:rsidP="006F45C6">
            <w:pPr>
              <w:spacing w:after="0" w:line="240" w:lineRule="auto"/>
              <w:jc w:val="center"/>
              <w:rPr>
                <w:rFonts w:ascii="Tahoma" w:hAnsi="Tahoma" w:cs="Tahoma"/>
                <w:i/>
                <w:iCs/>
                <w:sz w:val="22"/>
                <w:szCs w:val="20"/>
                <w:lang w:val="ro-RO"/>
              </w:rPr>
            </w:pPr>
            <w:r w:rsidRPr="008800D5">
              <w:rPr>
                <w:rFonts w:ascii="Tahoma" w:hAnsi="Tahoma" w:cs="Tahoma"/>
                <w:i/>
                <w:iCs/>
                <w:sz w:val="22"/>
                <w:szCs w:val="20"/>
                <w:lang w:val="ro-RO"/>
              </w:rPr>
              <w:t>Șef centru</w:t>
            </w:r>
          </w:p>
        </w:tc>
        <w:tc>
          <w:tcPr>
            <w:tcW w:w="0" w:type="auto"/>
            <w:shd w:val="clear" w:color="000000" w:fill="FFFFFF"/>
            <w:vAlign w:val="center"/>
          </w:tcPr>
          <w:p w:rsidR="0091294D" w:rsidRPr="008800D5" w:rsidRDefault="008C7E5C" w:rsidP="006F45C6">
            <w:pPr>
              <w:spacing w:after="0" w:line="240" w:lineRule="auto"/>
              <w:jc w:val="center"/>
              <w:rPr>
                <w:rFonts w:ascii="Tahoma" w:hAnsi="Tahoma" w:cs="Tahoma"/>
                <w:sz w:val="22"/>
                <w:szCs w:val="20"/>
                <w:lang w:val="ro-RO"/>
              </w:rPr>
            </w:pPr>
            <w:r w:rsidRPr="008800D5">
              <w:rPr>
                <w:rFonts w:ascii="Tahoma" w:hAnsi="Tahoma" w:cs="Tahoma"/>
                <w:sz w:val="22"/>
                <w:szCs w:val="20"/>
                <w:lang w:val="ro-RO"/>
              </w:rPr>
              <w:t>4</w:t>
            </w:r>
            <w:r w:rsidR="0091294D" w:rsidRPr="008800D5">
              <w:rPr>
                <w:rFonts w:ascii="Tahoma" w:hAnsi="Tahoma" w:cs="Tahoma"/>
                <w:sz w:val="22"/>
                <w:szCs w:val="20"/>
                <w:lang w:val="ro-RO"/>
              </w:rPr>
              <w:t>0</w:t>
            </w:r>
          </w:p>
        </w:tc>
      </w:tr>
    </w:tbl>
    <w:p w:rsidR="0091294D" w:rsidRPr="008800D5" w:rsidRDefault="0091294D" w:rsidP="0091294D">
      <w:pPr>
        <w:jc w:val="center"/>
        <w:rPr>
          <w:rFonts w:ascii="Tahoma" w:hAnsi="Tahoma" w:cs="Tahoma"/>
          <w:sz w:val="24"/>
          <w:szCs w:val="24"/>
          <w:lang w:val="ro-RO"/>
        </w:rPr>
      </w:pPr>
    </w:p>
    <w:p w:rsidR="0091294D" w:rsidRPr="008800D5" w:rsidRDefault="0091294D" w:rsidP="0091294D">
      <w:pPr>
        <w:jc w:val="center"/>
        <w:rPr>
          <w:rFonts w:ascii="Tahoma" w:hAnsi="Tahoma" w:cs="Tahoma"/>
          <w:sz w:val="24"/>
          <w:szCs w:val="24"/>
          <w:lang w:val="ro-RO"/>
        </w:rPr>
      </w:pPr>
    </w:p>
    <w:p w:rsidR="0091294D" w:rsidRPr="008800D5" w:rsidRDefault="0091294D" w:rsidP="0091294D">
      <w:pPr>
        <w:rPr>
          <w:rFonts w:ascii="Tahoma" w:hAnsi="Tahoma" w:cs="Tahoma"/>
          <w:sz w:val="24"/>
          <w:szCs w:val="24"/>
          <w:lang w:val="ro-RO"/>
        </w:rPr>
      </w:pPr>
    </w:p>
    <w:p w:rsidR="0091294D" w:rsidRPr="008800D5" w:rsidRDefault="0091294D" w:rsidP="00B63ED3">
      <w:pPr>
        <w:jc w:val="center"/>
        <w:rPr>
          <w:rFonts w:ascii="Tahoma" w:hAnsi="Tahoma" w:cs="Tahoma"/>
          <w:sz w:val="24"/>
          <w:szCs w:val="24"/>
          <w:lang w:val="ro-RO"/>
        </w:rPr>
      </w:pPr>
    </w:p>
    <w:p w:rsidR="0091294D" w:rsidRPr="008800D5" w:rsidRDefault="0091294D" w:rsidP="00B63ED3">
      <w:pPr>
        <w:jc w:val="center"/>
        <w:rPr>
          <w:rFonts w:ascii="Tahoma" w:hAnsi="Tahoma" w:cs="Tahoma"/>
          <w:sz w:val="24"/>
          <w:szCs w:val="24"/>
          <w:lang w:val="ro-RO"/>
        </w:rPr>
      </w:pPr>
    </w:p>
    <w:sectPr w:rsidR="0091294D" w:rsidRPr="008800D5" w:rsidSect="00444525">
      <w:headerReference w:type="first" r:id="rId11"/>
      <w:pgSz w:w="16840" w:h="11907" w:orient="landscape" w:code="9"/>
      <w:pgMar w:top="851" w:right="851" w:bottom="1418" w:left="851" w:header="624" w:footer="62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30AB" w:rsidRDefault="008330AB" w:rsidP="00912FDC">
      <w:pPr>
        <w:spacing w:after="0" w:line="240" w:lineRule="auto"/>
      </w:pPr>
      <w:r>
        <w:separator/>
      </w:r>
    </w:p>
  </w:endnote>
  <w:endnote w:type="continuationSeparator" w:id="0">
    <w:p w:rsidR="008330AB" w:rsidRDefault="008330AB" w:rsidP="0091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35C" w:rsidRPr="00C0697B" w:rsidRDefault="0068035C" w:rsidP="00D50AD9">
    <w:pPr>
      <w:pStyle w:val="Subsol"/>
      <w:jc w:val="center"/>
      <w:rPr>
        <w:rFonts w:ascii="Tahoma" w:hAnsi="Tahoma" w:cs="Tahoma"/>
        <w:sz w:val="16"/>
        <w:szCs w:val="16"/>
      </w:rPr>
    </w:pPr>
    <w:r w:rsidRPr="00C0697B">
      <w:rPr>
        <w:rFonts w:ascii="Tahoma" w:hAnsi="Tahoma" w:cs="Tahoma"/>
        <w:sz w:val="16"/>
        <w:szCs w:val="16"/>
      </w:rPr>
      <w:t>Pagina</w:t>
    </w:r>
    <w:r>
      <w:rPr>
        <w:rFonts w:ascii="Tahoma" w:hAnsi="Tahoma" w:cs="Tahoma"/>
        <w:sz w:val="16"/>
        <w:szCs w:val="16"/>
      </w:rPr>
      <w:t xml:space="preserve"> </w:t>
    </w:r>
    <w:r w:rsidRPr="00C0697B">
      <w:rPr>
        <w:rFonts w:ascii="Tahoma" w:hAnsi="Tahoma" w:cs="Tahoma"/>
        <w:b/>
        <w:bCs/>
        <w:sz w:val="16"/>
        <w:szCs w:val="16"/>
      </w:rPr>
      <w:fldChar w:fldCharType="begin"/>
    </w:r>
    <w:r w:rsidRPr="00C0697B">
      <w:rPr>
        <w:rFonts w:ascii="Tahoma" w:hAnsi="Tahoma" w:cs="Tahoma"/>
        <w:b/>
        <w:bCs/>
        <w:sz w:val="16"/>
        <w:szCs w:val="16"/>
      </w:rPr>
      <w:instrText xml:space="preserve"> PAGE </w:instrText>
    </w:r>
    <w:r w:rsidRPr="00C0697B">
      <w:rPr>
        <w:rFonts w:ascii="Tahoma" w:hAnsi="Tahoma" w:cs="Tahoma"/>
        <w:b/>
        <w:bCs/>
        <w:sz w:val="16"/>
        <w:szCs w:val="16"/>
      </w:rPr>
      <w:fldChar w:fldCharType="separate"/>
    </w:r>
    <w:r w:rsidR="000114CD">
      <w:rPr>
        <w:rFonts w:ascii="Tahoma" w:hAnsi="Tahoma" w:cs="Tahoma"/>
        <w:b/>
        <w:bCs/>
        <w:noProof/>
        <w:sz w:val="16"/>
        <w:szCs w:val="16"/>
      </w:rPr>
      <w:t>2</w:t>
    </w:r>
    <w:r w:rsidRPr="00C0697B">
      <w:rPr>
        <w:rFonts w:ascii="Tahoma" w:hAnsi="Tahoma" w:cs="Tahoma"/>
        <w:b/>
        <w:bCs/>
        <w:sz w:val="16"/>
        <w:szCs w:val="16"/>
      </w:rPr>
      <w:fldChar w:fldCharType="end"/>
    </w:r>
    <w:r w:rsidRPr="00C0697B">
      <w:rPr>
        <w:rFonts w:ascii="Tahoma" w:hAnsi="Tahoma" w:cs="Tahoma"/>
        <w:sz w:val="16"/>
        <w:szCs w:val="16"/>
      </w:rPr>
      <w:t xml:space="preserve"> din </w:t>
    </w:r>
    <w:r w:rsidRPr="00C0697B">
      <w:rPr>
        <w:rFonts w:ascii="Tahoma" w:hAnsi="Tahoma" w:cs="Tahoma"/>
        <w:b/>
        <w:bCs/>
        <w:sz w:val="16"/>
        <w:szCs w:val="16"/>
      </w:rPr>
      <w:fldChar w:fldCharType="begin"/>
    </w:r>
    <w:r w:rsidRPr="00C0697B">
      <w:rPr>
        <w:rFonts w:ascii="Tahoma" w:hAnsi="Tahoma" w:cs="Tahoma"/>
        <w:b/>
        <w:bCs/>
        <w:sz w:val="16"/>
        <w:szCs w:val="16"/>
      </w:rPr>
      <w:instrText xml:space="preserve"> NUMPAGES  </w:instrText>
    </w:r>
    <w:r w:rsidRPr="00C0697B">
      <w:rPr>
        <w:rFonts w:ascii="Tahoma" w:hAnsi="Tahoma" w:cs="Tahoma"/>
        <w:b/>
        <w:bCs/>
        <w:sz w:val="16"/>
        <w:szCs w:val="16"/>
      </w:rPr>
      <w:fldChar w:fldCharType="separate"/>
    </w:r>
    <w:r w:rsidR="000114CD">
      <w:rPr>
        <w:rFonts w:ascii="Tahoma" w:hAnsi="Tahoma" w:cs="Tahoma"/>
        <w:b/>
        <w:bCs/>
        <w:noProof/>
        <w:sz w:val="16"/>
        <w:szCs w:val="16"/>
      </w:rPr>
      <w:t>4</w:t>
    </w:r>
    <w:r w:rsidRPr="00C0697B">
      <w:rPr>
        <w:rFonts w:ascii="Tahoma" w:hAnsi="Tahoma" w:cs="Tahoma"/>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35C" w:rsidRPr="00C0697B" w:rsidRDefault="0068035C" w:rsidP="00D50AD9">
    <w:pPr>
      <w:pStyle w:val="Subsol"/>
      <w:jc w:val="center"/>
      <w:rPr>
        <w:rFonts w:ascii="Tahoma" w:hAnsi="Tahoma" w:cs="Tahoma"/>
        <w:sz w:val="16"/>
        <w:szCs w:val="16"/>
      </w:rPr>
    </w:pPr>
    <w:r w:rsidRPr="00C0697B">
      <w:rPr>
        <w:rFonts w:ascii="Tahoma" w:hAnsi="Tahoma" w:cs="Tahoma"/>
        <w:sz w:val="16"/>
        <w:szCs w:val="16"/>
      </w:rPr>
      <w:t>Pagina</w:t>
    </w:r>
    <w:r>
      <w:rPr>
        <w:rFonts w:ascii="Tahoma" w:hAnsi="Tahoma" w:cs="Tahoma"/>
        <w:sz w:val="16"/>
        <w:szCs w:val="16"/>
      </w:rPr>
      <w:t xml:space="preserve"> </w:t>
    </w:r>
    <w:r w:rsidRPr="00C0697B">
      <w:rPr>
        <w:rFonts w:ascii="Tahoma" w:hAnsi="Tahoma" w:cs="Tahoma"/>
        <w:b/>
        <w:bCs/>
        <w:sz w:val="16"/>
        <w:szCs w:val="16"/>
      </w:rPr>
      <w:fldChar w:fldCharType="begin"/>
    </w:r>
    <w:r w:rsidRPr="00C0697B">
      <w:rPr>
        <w:rFonts w:ascii="Tahoma" w:hAnsi="Tahoma" w:cs="Tahoma"/>
        <w:b/>
        <w:bCs/>
        <w:sz w:val="16"/>
        <w:szCs w:val="16"/>
      </w:rPr>
      <w:instrText xml:space="preserve"> PAGE </w:instrText>
    </w:r>
    <w:r w:rsidRPr="00C0697B">
      <w:rPr>
        <w:rFonts w:ascii="Tahoma" w:hAnsi="Tahoma" w:cs="Tahoma"/>
        <w:b/>
        <w:bCs/>
        <w:sz w:val="16"/>
        <w:szCs w:val="16"/>
      </w:rPr>
      <w:fldChar w:fldCharType="separate"/>
    </w:r>
    <w:r w:rsidR="000114CD">
      <w:rPr>
        <w:rFonts w:ascii="Tahoma" w:hAnsi="Tahoma" w:cs="Tahoma"/>
        <w:b/>
        <w:bCs/>
        <w:noProof/>
        <w:sz w:val="16"/>
        <w:szCs w:val="16"/>
      </w:rPr>
      <w:t>1</w:t>
    </w:r>
    <w:r w:rsidRPr="00C0697B">
      <w:rPr>
        <w:rFonts w:ascii="Tahoma" w:hAnsi="Tahoma" w:cs="Tahoma"/>
        <w:b/>
        <w:bCs/>
        <w:sz w:val="16"/>
        <w:szCs w:val="16"/>
      </w:rPr>
      <w:fldChar w:fldCharType="end"/>
    </w:r>
    <w:r>
      <w:rPr>
        <w:rFonts w:ascii="Tahoma" w:hAnsi="Tahoma" w:cs="Tahoma"/>
        <w:b/>
        <w:bCs/>
        <w:sz w:val="16"/>
        <w:szCs w:val="16"/>
      </w:rPr>
      <w:t xml:space="preserve"> </w:t>
    </w:r>
    <w:r w:rsidRPr="00C0697B">
      <w:rPr>
        <w:rFonts w:ascii="Tahoma" w:hAnsi="Tahoma" w:cs="Tahoma"/>
        <w:sz w:val="16"/>
        <w:szCs w:val="16"/>
      </w:rPr>
      <w:t xml:space="preserve">din </w:t>
    </w:r>
    <w:r w:rsidRPr="00C0697B">
      <w:rPr>
        <w:rFonts w:ascii="Tahoma" w:hAnsi="Tahoma" w:cs="Tahoma"/>
        <w:b/>
        <w:bCs/>
        <w:sz w:val="16"/>
        <w:szCs w:val="16"/>
      </w:rPr>
      <w:fldChar w:fldCharType="begin"/>
    </w:r>
    <w:r w:rsidRPr="00C0697B">
      <w:rPr>
        <w:rFonts w:ascii="Tahoma" w:hAnsi="Tahoma" w:cs="Tahoma"/>
        <w:b/>
        <w:bCs/>
        <w:sz w:val="16"/>
        <w:szCs w:val="16"/>
      </w:rPr>
      <w:instrText xml:space="preserve"> NUMPAGES  </w:instrText>
    </w:r>
    <w:r w:rsidRPr="00C0697B">
      <w:rPr>
        <w:rFonts w:ascii="Tahoma" w:hAnsi="Tahoma" w:cs="Tahoma"/>
        <w:b/>
        <w:bCs/>
        <w:sz w:val="16"/>
        <w:szCs w:val="16"/>
      </w:rPr>
      <w:fldChar w:fldCharType="separate"/>
    </w:r>
    <w:r w:rsidR="000114CD">
      <w:rPr>
        <w:rFonts w:ascii="Tahoma" w:hAnsi="Tahoma" w:cs="Tahoma"/>
        <w:b/>
        <w:bCs/>
        <w:noProof/>
        <w:sz w:val="16"/>
        <w:szCs w:val="16"/>
      </w:rPr>
      <w:t>4</w:t>
    </w:r>
    <w:r w:rsidRPr="00C0697B">
      <w:rPr>
        <w:rFonts w:ascii="Tahoma" w:hAnsi="Tahoma" w:cs="Tahoma"/>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30AB" w:rsidRDefault="008330AB" w:rsidP="00912FDC">
      <w:pPr>
        <w:spacing w:after="0" w:line="240" w:lineRule="auto"/>
      </w:pPr>
      <w:r>
        <w:separator/>
      </w:r>
    </w:p>
  </w:footnote>
  <w:footnote w:type="continuationSeparator" w:id="0">
    <w:p w:rsidR="008330AB" w:rsidRDefault="008330AB" w:rsidP="00912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35C" w:rsidRPr="00C0697B" w:rsidRDefault="0068035C" w:rsidP="00D50AD9">
    <w:pPr>
      <w:spacing w:after="60" w:line="240" w:lineRule="auto"/>
      <w:jc w:val="center"/>
      <w:rPr>
        <w:rFonts w:ascii="Tahoma" w:hAnsi="Tahoma" w:cs="Tahoma"/>
        <w:b/>
        <w:bCs/>
        <w:sz w:val="22"/>
      </w:rPr>
    </w:pPr>
    <w:r w:rsidRPr="00C0697B">
      <w:rPr>
        <w:rFonts w:ascii="Tahoma" w:hAnsi="Tahoma" w:cs="Tahoma"/>
        <w:b/>
        <w:bCs/>
        <w:sz w:val="22"/>
      </w:rPr>
      <w:t>MINISTERUL AFACERILOR INTERNE</w:t>
    </w:r>
  </w:p>
  <w:p w:rsidR="0068035C" w:rsidRPr="00C0697B" w:rsidRDefault="0068035C" w:rsidP="00D50AD9">
    <w:pPr>
      <w:spacing w:after="60" w:line="240" w:lineRule="auto"/>
      <w:jc w:val="center"/>
      <w:rPr>
        <w:rFonts w:ascii="Tahoma" w:hAnsi="Tahoma" w:cs="Tahoma"/>
        <w:b/>
        <w:bCs/>
        <w:sz w:val="20"/>
        <w:szCs w:val="20"/>
      </w:rPr>
    </w:pPr>
    <w:r w:rsidRPr="00C0697B">
      <w:rPr>
        <w:rFonts w:ascii="Tahoma" w:hAnsi="Tahoma" w:cs="Tahoma"/>
        <w:b/>
        <w:bCs/>
        <w:sz w:val="20"/>
        <w:szCs w:val="20"/>
      </w:rPr>
      <w:t>INSTITUŢIA PREFECTULUI – JUDEŢUL DÂMBOVIŢA</w:t>
    </w:r>
  </w:p>
  <w:p w:rsidR="0068035C" w:rsidRPr="00C0697B" w:rsidRDefault="0079290E" w:rsidP="00D50AD9">
    <w:pPr>
      <w:spacing w:after="60" w:line="240" w:lineRule="auto"/>
      <w:jc w:val="center"/>
      <w:rPr>
        <w:rFonts w:ascii="Tahoma" w:hAnsi="Tahoma" w:cs="Tahoma"/>
        <w:b/>
        <w:bCs/>
        <w:sz w:val="20"/>
        <w:szCs w:val="20"/>
      </w:rPr>
    </w:pPr>
    <w:r w:rsidRPr="00085D86">
      <w:rPr>
        <w:rFonts w:ascii="Tahoma" w:hAnsi="Tahoma" w:cs="Tahoma"/>
        <w:b/>
        <w:noProof/>
        <w:sz w:val="20"/>
        <w:szCs w:val="20"/>
      </w:rPr>
      <w:drawing>
        <wp:inline distT="0" distB="0" distL="0" distR="0">
          <wp:extent cx="969010" cy="8820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882015"/>
                  </a:xfrm>
                  <a:prstGeom prst="rect">
                    <a:avLst/>
                  </a:prstGeom>
                  <a:noFill/>
                  <a:ln>
                    <a:noFill/>
                  </a:ln>
                </pic:spPr>
              </pic:pic>
            </a:graphicData>
          </a:graphic>
        </wp:inline>
      </w:drawing>
    </w:r>
  </w:p>
  <w:p w:rsidR="0068035C" w:rsidRPr="00C0697B" w:rsidRDefault="0068035C" w:rsidP="009840F1">
    <w:pPr>
      <w:spacing w:after="200" w:line="240" w:lineRule="auto"/>
      <w:jc w:val="center"/>
      <w:rPr>
        <w:rFonts w:ascii="Tahoma" w:hAnsi="Tahoma" w:cs="Tahoma"/>
        <w:b/>
        <w:bCs/>
        <w:sz w:val="20"/>
        <w:szCs w:val="20"/>
      </w:rPr>
    </w:pPr>
    <w:r w:rsidRPr="00C0697B">
      <w:rPr>
        <w:rFonts w:ascii="Tahoma" w:hAnsi="Tahoma" w:cs="Tahoma"/>
        <w:b/>
        <w:bCs/>
        <w:sz w:val="20"/>
        <w:szCs w:val="20"/>
      </w:rPr>
      <w:t>COMITETUL JUDEŢEAN PENTRU SITUAŢII DE URGENŢĂ DÂMBOVIŢA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35C" w:rsidRPr="00444525" w:rsidRDefault="0068035C" w:rsidP="0044452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11DBB"/>
    <w:multiLevelType w:val="hybridMultilevel"/>
    <w:tmpl w:val="97D652C8"/>
    <w:lvl w:ilvl="0" w:tplc="0409000B">
      <w:start w:val="1"/>
      <w:numFmt w:val="bullet"/>
      <w:lvlText w:val=""/>
      <w:lvlJc w:val="left"/>
      <w:pPr>
        <w:ind w:left="4429" w:hanging="360"/>
      </w:pPr>
      <w:rPr>
        <w:rFonts w:ascii="Wingdings" w:hAnsi="Wingdings" w:hint="default"/>
      </w:rPr>
    </w:lvl>
    <w:lvl w:ilvl="1" w:tplc="04090003" w:tentative="1">
      <w:start w:val="1"/>
      <w:numFmt w:val="bullet"/>
      <w:lvlText w:val="o"/>
      <w:lvlJc w:val="left"/>
      <w:pPr>
        <w:ind w:left="5149" w:hanging="360"/>
      </w:pPr>
      <w:rPr>
        <w:rFonts w:ascii="Courier New" w:hAnsi="Courier New" w:cs="Courier New" w:hint="default"/>
      </w:rPr>
    </w:lvl>
    <w:lvl w:ilvl="2" w:tplc="04090005" w:tentative="1">
      <w:start w:val="1"/>
      <w:numFmt w:val="bullet"/>
      <w:lvlText w:val=""/>
      <w:lvlJc w:val="left"/>
      <w:pPr>
        <w:ind w:left="5869" w:hanging="360"/>
      </w:pPr>
      <w:rPr>
        <w:rFonts w:ascii="Wingdings" w:hAnsi="Wingdings" w:hint="default"/>
      </w:rPr>
    </w:lvl>
    <w:lvl w:ilvl="3" w:tplc="04090001" w:tentative="1">
      <w:start w:val="1"/>
      <w:numFmt w:val="bullet"/>
      <w:lvlText w:val=""/>
      <w:lvlJc w:val="left"/>
      <w:pPr>
        <w:ind w:left="6589" w:hanging="360"/>
      </w:pPr>
      <w:rPr>
        <w:rFonts w:ascii="Symbol" w:hAnsi="Symbol" w:hint="default"/>
      </w:rPr>
    </w:lvl>
    <w:lvl w:ilvl="4" w:tplc="04090003" w:tentative="1">
      <w:start w:val="1"/>
      <w:numFmt w:val="bullet"/>
      <w:lvlText w:val="o"/>
      <w:lvlJc w:val="left"/>
      <w:pPr>
        <w:ind w:left="7309" w:hanging="360"/>
      </w:pPr>
      <w:rPr>
        <w:rFonts w:ascii="Courier New" w:hAnsi="Courier New" w:cs="Courier New" w:hint="default"/>
      </w:rPr>
    </w:lvl>
    <w:lvl w:ilvl="5" w:tplc="04090005" w:tentative="1">
      <w:start w:val="1"/>
      <w:numFmt w:val="bullet"/>
      <w:lvlText w:val=""/>
      <w:lvlJc w:val="left"/>
      <w:pPr>
        <w:ind w:left="8029" w:hanging="360"/>
      </w:pPr>
      <w:rPr>
        <w:rFonts w:ascii="Wingdings" w:hAnsi="Wingdings" w:hint="default"/>
      </w:rPr>
    </w:lvl>
    <w:lvl w:ilvl="6" w:tplc="04090001" w:tentative="1">
      <w:start w:val="1"/>
      <w:numFmt w:val="bullet"/>
      <w:lvlText w:val=""/>
      <w:lvlJc w:val="left"/>
      <w:pPr>
        <w:ind w:left="8749" w:hanging="360"/>
      </w:pPr>
      <w:rPr>
        <w:rFonts w:ascii="Symbol" w:hAnsi="Symbol" w:hint="default"/>
      </w:rPr>
    </w:lvl>
    <w:lvl w:ilvl="7" w:tplc="04090003" w:tentative="1">
      <w:start w:val="1"/>
      <w:numFmt w:val="bullet"/>
      <w:lvlText w:val="o"/>
      <w:lvlJc w:val="left"/>
      <w:pPr>
        <w:ind w:left="9469" w:hanging="360"/>
      </w:pPr>
      <w:rPr>
        <w:rFonts w:ascii="Courier New" w:hAnsi="Courier New" w:cs="Courier New" w:hint="default"/>
      </w:rPr>
    </w:lvl>
    <w:lvl w:ilvl="8" w:tplc="04090005" w:tentative="1">
      <w:start w:val="1"/>
      <w:numFmt w:val="bullet"/>
      <w:lvlText w:val=""/>
      <w:lvlJc w:val="left"/>
      <w:pPr>
        <w:ind w:left="10189" w:hanging="360"/>
      </w:pPr>
      <w:rPr>
        <w:rFonts w:ascii="Wingdings" w:hAnsi="Wingdings" w:hint="default"/>
      </w:rPr>
    </w:lvl>
  </w:abstractNum>
  <w:abstractNum w:abstractNumId="3" w15:restartNumberingAfterBreak="0">
    <w:nsid w:val="152568AC"/>
    <w:multiLevelType w:val="hybridMultilevel"/>
    <w:tmpl w:val="A98C0DE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971393C"/>
    <w:multiLevelType w:val="hybridMultilevel"/>
    <w:tmpl w:val="B4908668"/>
    <w:lvl w:ilvl="0" w:tplc="C81428BA">
      <w:numFmt w:val="bullet"/>
      <w:lvlText w:val=""/>
      <w:lvlJc w:val="left"/>
      <w:pPr>
        <w:ind w:left="1069" w:hanging="360"/>
      </w:pPr>
      <w:rPr>
        <w:rFonts w:ascii="Tahoma" w:eastAsia="Times New Roman" w:hAnsi="Tahoma" w:cs="Tahoma"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 w15:restartNumberingAfterBreak="0">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D7F8E"/>
    <w:multiLevelType w:val="hybridMultilevel"/>
    <w:tmpl w:val="9138A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50D43"/>
    <w:multiLevelType w:val="hybridMultilevel"/>
    <w:tmpl w:val="003AE9E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347351F6"/>
    <w:multiLevelType w:val="hybridMultilevel"/>
    <w:tmpl w:val="FC82B2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89A2BF1"/>
    <w:multiLevelType w:val="hybridMultilevel"/>
    <w:tmpl w:val="C5783AFC"/>
    <w:lvl w:ilvl="0" w:tplc="2E5260B2">
      <w:start w:val="1"/>
      <w:numFmt w:val="decimal"/>
      <w:lvlText w:val="(%1)"/>
      <w:lvlJc w:val="left"/>
      <w:pPr>
        <w:ind w:left="1069" w:hanging="360"/>
      </w:pPr>
      <w:rPr>
        <w:rFonts w:hint="default"/>
        <w:b/>
        <w:color w:val="FF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E33AA"/>
    <w:multiLevelType w:val="hybridMultilevel"/>
    <w:tmpl w:val="8F7E5054"/>
    <w:lvl w:ilvl="0" w:tplc="B2B41B60">
      <w:start w:val="1"/>
      <w:numFmt w:val="decimal"/>
      <w:lvlText w:val="(%1)"/>
      <w:lvlJc w:val="left"/>
      <w:pPr>
        <w:ind w:left="1080" w:hanging="720"/>
      </w:pPr>
      <w:rPr>
        <w:rFonts w:eastAsia="Calibri"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37076"/>
    <w:multiLevelType w:val="hybridMultilevel"/>
    <w:tmpl w:val="393E56E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107CB"/>
    <w:multiLevelType w:val="hybridMultilevel"/>
    <w:tmpl w:val="9138A4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618E4FB9"/>
    <w:multiLevelType w:val="hybridMultilevel"/>
    <w:tmpl w:val="A112D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04A21"/>
    <w:multiLevelType w:val="hybridMultilevel"/>
    <w:tmpl w:val="CEB0DEDE"/>
    <w:lvl w:ilvl="0" w:tplc="46348D80">
      <w:numFmt w:val="bullet"/>
      <w:lvlText w:val="-"/>
      <w:lvlJc w:val="left"/>
      <w:pPr>
        <w:ind w:left="644" w:hanging="360"/>
      </w:pPr>
      <w:rPr>
        <w:rFonts w:ascii="Tahoma" w:eastAsia="Times New Roman" w:hAnsi="Tahoma" w:cs="Tahoma"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5A719C"/>
    <w:multiLevelType w:val="hybridMultilevel"/>
    <w:tmpl w:val="6AF0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0"/>
  </w:num>
  <w:num w:numId="4">
    <w:abstractNumId w:val="23"/>
  </w:num>
  <w:num w:numId="5">
    <w:abstractNumId w:val="17"/>
  </w:num>
  <w:num w:numId="6">
    <w:abstractNumId w:val="24"/>
  </w:num>
  <w:num w:numId="7">
    <w:abstractNumId w:val="29"/>
  </w:num>
  <w:num w:numId="8">
    <w:abstractNumId w:val="12"/>
  </w:num>
  <w:num w:numId="9">
    <w:abstractNumId w:val="25"/>
  </w:num>
  <w:num w:numId="10">
    <w:abstractNumId w:val="20"/>
  </w:num>
  <w:num w:numId="11">
    <w:abstractNumId w:val="27"/>
  </w:num>
  <w:num w:numId="12">
    <w:abstractNumId w:val="6"/>
  </w:num>
  <w:num w:numId="13">
    <w:abstractNumId w:val="14"/>
  </w:num>
  <w:num w:numId="14">
    <w:abstractNumId w:val="26"/>
  </w:num>
  <w:num w:numId="15">
    <w:abstractNumId w:val="5"/>
  </w:num>
  <w:num w:numId="16">
    <w:abstractNumId w:val="1"/>
  </w:num>
  <w:num w:numId="17">
    <w:abstractNumId w:val="9"/>
  </w:num>
  <w:num w:numId="18">
    <w:abstractNumId w:val="2"/>
  </w:num>
  <w:num w:numId="19">
    <w:abstractNumId w:val="10"/>
  </w:num>
  <w:num w:numId="20">
    <w:abstractNumId w:val="8"/>
  </w:num>
  <w:num w:numId="21">
    <w:abstractNumId w:val="16"/>
  </w:num>
  <w:num w:numId="22">
    <w:abstractNumId w:val="4"/>
  </w:num>
  <w:num w:numId="23">
    <w:abstractNumId w:val="28"/>
  </w:num>
  <w:num w:numId="24">
    <w:abstractNumId w:val="7"/>
  </w:num>
  <w:num w:numId="25">
    <w:abstractNumId w:val="3"/>
  </w:num>
  <w:num w:numId="26">
    <w:abstractNumId w:val="21"/>
  </w:num>
  <w:num w:numId="27">
    <w:abstractNumId w:val="18"/>
  </w:num>
  <w:num w:numId="28">
    <w:abstractNumId w:val="11"/>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53"/>
    <w:rsid w:val="00000F79"/>
    <w:rsid w:val="000014CD"/>
    <w:rsid w:val="000024E8"/>
    <w:rsid w:val="00002D0B"/>
    <w:rsid w:val="00003087"/>
    <w:rsid w:val="00006D1D"/>
    <w:rsid w:val="00006DB3"/>
    <w:rsid w:val="000114CD"/>
    <w:rsid w:val="00011550"/>
    <w:rsid w:val="00014837"/>
    <w:rsid w:val="0001543C"/>
    <w:rsid w:val="00024CD9"/>
    <w:rsid w:val="000258FC"/>
    <w:rsid w:val="00026257"/>
    <w:rsid w:val="000267E9"/>
    <w:rsid w:val="0003098E"/>
    <w:rsid w:val="0003327A"/>
    <w:rsid w:val="00042444"/>
    <w:rsid w:val="00045C91"/>
    <w:rsid w:val="0004624E"/>
    <w:rsid w:val="00054D94"/>
    <w:rsid w:val="000628C4"/>
    <w:rsid w:val="00062BA3"/>
    <w:rsid w:val="000661BA"/>
    <w:rsid w:val="00066397"/>
    <w:rsid w:val="000715DF"/>
    <w:rsid w:val="00073100"/>
    <w:rsid w:val="0008174D"/>
    <w:rsid w:val="00083621"/>
    <w:rsid w:val="000841FA"/>
    <w:rsid w:val="00084E44"/>
    <w:rsid w:val="00085D86"/>
    <w:rsid w:val="0009133C"/>
    <w:rsid w:val="00092B3E"/>
    <w:rsid w:val="000938A2"/>
    <w:rsid w:val="00094A71"/>
    <w:rsid w:val="00095950"/>
    <w:rsid w:val="00095D78"/>
    <w:rsid w:val="00097820"/>
    <w:rsid w:val="000A0386"/>
    <w:rsid w:val="000A208A"/>
    <w:rsid w:val="000A231F"/>
    <w:rsid w:val="000A2B1C"/>
    <w:rsid w:val="000A37FB"/>
    <w:rsid w:val="000A475B"/>
    <w:rsid w:val="000B5927"/>
    <w:rsid w:val="000B613C"/>
    <w:rsid w:val="000B6CDB"/>
    <w:rsid w:val="000C22C8"/>
    <w:rsid w:val="000C35EC"/>
    <w:rsid w:val="000C69E8"/>
    <w:rsid w:val="000C6EAE"/>
    <w:rsid w:val="000D1CDD"/>
    <w:rsid w:val="000E0765"/>
    <w:rsid w:val="000E1011"/>
    <w:rsid w:val="000E16DE"/>
    <w:rsid w:val="000E1DDA"/>
    <w:rsid w:val="000E75D7"/>
    <w:rsid w:val="000E786D"/>
    <w:rsid w:val="000F0181"/>
    <w:rsid w:val="000F0555"/>
    <w:rsid w:val="000F2567"/>
    <w:rsid w:val="000F2E2C"/>
    <w:rsid w:val="000F4776"/>
    <w:rsid w:val="00101B08"/>
    <w:rsid w:val="0010466E"/>
    <w:rsid w:val="001064E1"/>
    <w:rsid w:val="00107490"/>
    <w:rsid w:val="001077EF"/>
    <w:rsid w:val="00120925"/>
    <w:rsid w:val="001211BE"/>
    <w:rsid w:val="00123301"/>
    <w:rsid w:val="00123432"/>
    <w:rsid w:val="00123D34"/>
    <w:rsid w:val="0012456F"/>
    <w:rsid w:val="00124809"/>
    <w:rsid w:val="00125616"/>
    <w:rsid w:val="00131A1E"/>
    <w:rsid w:val="0013257D"/>
    <w:rsid w:val="001328EC"/>
    <w:rsid w:val="00134966"/>
    <w:rsid w:val="00135BA5"/>
    <w:rsid w:val="00143171"/>
    <w:rsid w:val="001437DA"/>
    <w:rsid w:val="001444FB"/>
    <w:rsid w:val="00144BDF"/>
    <w:rsid w:val="00150368"/>
    <w:rsid w:val="0015668F"/>
    <w:rsid w:val="001604EA"/>
    <w:rsid w:val="001611A9"/>
    <w:rsid w:val="0016295C"/>
    <w:rsid w:val="00163096"/>
    <w:rsid w:val="001631D6"/>
    <w:rsid w:val="00164F3B"/>
    <w:rsid w:val="001669DF"/>
    <w:rsid w:val="00167EA9"/>
    <w:rsid w:val="00170EB8"/>
    <w:rsid w:val="00172F9A"/>
    <w:rsid w:val="00173A8E"/>
    <w:rsid w:val="00174CF9"/>
    <w:rsid w:val="00175DB4"/>
    <w:rsid w:val="00176740"/>
    <w:rsid w:val="0017711E"/>
    <w:rsid w:val="00182F3D"/>
    <w:rsid w:val="00184252"/>
    <w:rsid w:val="00184622"/>
    <w:rsid w:val="00186E8A"/>
    <w:rsid w:val="00190080"/>
    <w:rsid w:val="001912DE"/>
    <w:rsid w:val="00192029"/>
    <w:rsid w:val="0019330A"/>
    <w:rsid w:val="0019573C"/>
    <w:rsid w:val="00197740"/>
    <w:rsid w:val="001977F5"/>
    <w:rsid w:val="001A5D7C"/>
    <w:rsid w:val="001B5155"/>
    <w:rsid w:val="001B5386"/>
    <w:rsid w:val="001C0471"/>
    <w:rsid w:val="001C146B"/>
    <w:rsid w:val="001C19A4"/>
    <w:rsid w:val="001C50AA"/>
    <w:rsid w:val="001C6BF7"/>
    <w:rsid w:val="001D06FD"/>
    <w:rsid w:val="001D161F"/>
    <w:rsid w:val="001D50F5"/>
    <w:rsid w:val="001D70E3"/>
    <w:rsid w:val="001E0205"/>
    <w:rsid w:val="001E0E6B"/>
    <w:rsid w:val="001E0EFD"/>
    <w:rsid w:val="001E0F23"/>
    <w:rsid w:val="001F089E"/>
    <w:rsid w:val="001F109E"/>
    <w:rsid w:val="001F1598"/>
    <w:rsid w:val="001F2139"/>
    <w:rsid w:val="001F30A1"/>
    <w:rsid w:val="001F31F3"/>
    <w:rsid w:val="001F34AB"/>
    <w:rsid w:val="001F45D2"/>
    <w:rsid w:val="00203A02"/>
    <w:rsid w:val="002058F5"/>
    <w:rsid w:val="00205E64"/>
    <w:rsid w:val="00214057"/>
    <w:rsid w:val="002147DA"/>
    <w:rsid w:val="00215D7E"/>
    <w:rsid w:val="00217B07"/>
    <w:rsid w:val="00220212"/>
    <w:rsid w:val="00221FB6"/>
    <w:rsid w:val="00224763"/>
    <w:rsid w:val="00226BE7"/>
    <w:rsid w:val="00227176"/>
    <w:rsid w:val="00227FE4"/>
    <w:rsid w:val="0023189C"/>
    <w:rsid w:val="002379FB"/>
    <w:rsid w:val="00241F08"/>
    <w:rsid w:val="0024620E"/>
    <w:rsid w:val="00251D66"/>
    <w:rsid w:val="00252495"/>
    <w:rsid w:val="002545A7"/>
    <w:rsid w:val="0025649E"/>
    <w:rsid w:val="00256EB8"/>
    <w:rsid w:val="00257C08"/>
    <w:rsid w:val="0026311C"/>
    <w:rsid w:val="002647D0"/>
    <w:rsid w:val="0026502C"/>
    <w:rsid w:val="0026544E"/>
    <w:rsid w:val="0026716E"/>
    <w:rsid w:val="00267D5A"/>
    <w:rsid w:val="002700CF"/>
    <w:rsid w:val="002708CF"/>
    <w:rsid w:val="00275412"/>
    <w:rsid w:val="00280039"/>
    <w:rsid w:val="0028215B"/>
    <w:rsid w:val="00286744"/>
    <w:rsid w:val="002912D4"/>
    <w:rsid w:val="00291CD7"/>
    <w:rsid w:val="0029215E"/>
    <w:rsid w:val="002A032F"/>
    <w:rsid w:val="002A13C9"/>
    <w:rsid w:val="002A1E9F"/>
    <w:rsid w:val="002A284B"/>
    <w:rsid w:val="002A5788"/>
    <w:rsid w:val="002A6BD2"/>
    <w:rsid w:val="002B4004"/>
    <w:rsid w:val="002B54BC"/>
    <w:rsid w:val="002B5BE1"/>
    <w:rsid w:val="002C2251"/>
    <w:rsid w:val="002C4480"/>
    <w:rsid w:val="002C505E"/>
    <w:rsid w:val="002C7239"/>
    <w:rsid w:val="002E04E3"/>
    <w:rsid w:val="002E51F2"/>
    <w:rsid w:val="00300047"/>
    <w:rsid w:val="00305675"/>
    <w:rsid w:val="00305DFD"/>
    <w:rsid w:val="003154BC"/>
    <w:rsid w:val="00316345"/>
    <w:rsid w:val="00317E29"/>
    <w:rsid w:val="00320F33"/>
    <w:rsid w:val="00321D9D"/>
    <w:rsid w:val="00323D9A"/>
    <w:rsid w:val="003249FF"/>
    <w:rsid w:val="0032638F"/>
    <w:rsid w:val="00326CC4"/>
    <w:rsid w:val="00331FC4"/>
    <w:rsid w:val="0033607D"/>
    <w:rsid w:val="00336E9C"/>
    <w:rsid w:val="00342663"/>
    <w:rsid w:val="0034296D"/>
    <w:rsid w:val="00344094"/>
    <w:rsid w:val="0034759C"/>
    <w:rsid w:val="003500C8"/>
    <w:rsid w:val="003517DF"/>
    <w:rsid w:val="00354E53"/>
    <w:rsid w:val="0036025A"/>
    <w:rsid w:val="00361F91"/>
    <w:rsid w:val="00375DAE"/>
    <w:rsid w:val="003761DC"/>
    <w:rsid w:val="00377218"/>
    <w:rsid w:val="00377DDB"/>
    <w:rsid w:val="00382F49"/>
    <w:rsid w:val="00386DA8"/>
    <w:rsid w:val="00391B20"/>
    <w:rsid w:val="00396282"/>
    <w:rsid w:val="00397839"/>
    <w:rsid w:val="003A0E55"/>
    <w:rsid w:val="003B4B04"/>
    <w:rsid w:val="003B6708"/>
    <w:rsid w:val="003C34D8"/>
    <w:rsid w:val="003C40EA"/>
    <w:rsid w:val="003D22B5"/>
    <w:rsid w:val="003D47C9"/>
    <w:rsid w:val="003D715A"/>
    <w:rsid w:val="003E0432"/>
    <w:rsid w:val="003E4BC9"/>
    <w:rsid w:val="003F2571"/>
    <w:rsid w:val="003F35DA"/>
    <w:rsid w:val="003F48AA"/>
    <w:rsid w:val="003F74BB"/>
    <w:rsid w:val="004024E2"/>
    <w:rsid w:val="004028C6"/>
    <w:rsid w:val="00411035"/>
    <w:rsid w:val="0041469F"/>
    <w:rsid w:val="00417639"/>
    <w:rsid w:val="004257D0"/>
    <w:rsid w:val="00426C08"/>
    <w:rsid w:val="00435C41"/>
    <w:rsid w:val="004409E2"/>
    <w:rsid w:val="004427B8"/>
    <w:rsid w:val="0044431D"/>
    <w:rsid w:val="00444525"/>
    <w:rsid w:val="0044511C"/>
    <w:rsid w:val="00446EEA"/>
    <w:rsid w:val="00454516"/>
    <w:rsid w:val="00455AE0"/>
    <w:rsid w:val="00456C61"/>
    <w:rsid w:val="00456E6D"/>
    <w:rsid w:val="00460D77"/>
    <w:rsid w:val="004619C3"/>
    <w:rsid w:val="00462786"/>
    <w:rsid w:val="00462818"/>
    <w:rsid w:val="00465AAB"/>
    <w:rsid w:val="00465DF7"/>
    <w:rsid w:val="0047228B"/>
    <w:rsid w:val="004723CC"/>
    <w:rsid w:val="004723F6"/>
    <w:rsid w:val="004742CF"/>
    <w:rsid w:val="00482772"/>
    <w:rsid w:val="0049535A"/>
    <w:rsid w:val="00495AB9"/>
    <w:rsid w:val="004962F1"/>
    <w:rsid w:val="00496E35"/>
    <w:rsid w:val="00497493"/>
    <w:rsid w:val="00497C5F"/>
    <w:rsid w:val="00497D42"/>
    <w:rsid w:val="00497DBD"/>
    <w:rsid w:val="004A26E9"/>
    <w:rsid w:val="004A3CE4"/>
    <w:rsid w:val="004A5AE5"/>
    <w:rsid w:val="004A6085"/>
    <w:rsid w:val="004B200A"/>
    <w:rsid w:val="004B20A0"/>
    <w:rsid w:val="004B3AEC"/>
    <w:rsid w:val="004B5DAE"/>
    <w:rsid w:val="004C28A5"/>
    <w:rsid w:val="004C2C47"/>
    <w:rsid w:val="004C5BD0"/>
    <w:rsid w:val="004D1746"/>
    <w:rsid w:val="004D2241"/>
    <w:rsid w:val="004D5D65"/>
    <w:rsid w:val="004E046E"/>
    <w:rsid w:val="004E4A63"/>
    <w:rsid w:val="004E6255"/>
    <w:rsid w:val="004E7912"/>
    <w:rsid w:val="004F00C8"/>
    <w:rsid w:val="004F4097"/>
    <w:rsid w:val="004F4D76"/>
    <w:rsid w:val="004F6E8B"/>
    <w:rsid w:val="00506FFA"/>
    <w:rsid w:val="005100B5"/>
    <w:rsid w:val="005102B2"/>
    <w:rsid w:val="005125FC"/>
    <w:rsid w:val="0052019B"/>
    <w:rsid w:val="00521EF0"/>
    <w:rsid w:val="00522488"/>
    <w:rsid w:val="005272D6"/>
    <w:rsid w:val="00532437"/>
    <w:rsid w:val="0053324A"/>
    <w:rsid w:val="005404CA"/>
    <w:rsid w:val="005418FC"/>
    <w:rsid w:val="005436F7"/>
    <w:rsid w:val="00543C2A"/>
    <w:rsid w:val="00545995"/>
    <w:rsid w:val="00546743"/>
    <w:rsid w:val="00546C25"/>
    <w:rsid w:val="0055237E"/>
    <w:rsid w:val="005539C8"/>
    <w:rsid w:val="00555B16"/>
    <w:rsid w:val="00561D08"/>
    <w:rsid w:val="0056659E"/>
    <w:rsid w:val="00567CD1"/>
    <w:rsid w:val="005718B2"/>
    <w:rsid w:val="00575F0F"/>
    <w:rsid w:val="0057693F"/>
    <w:rsid w:val="00583094"/>
    <w:rsid w:val="0058440D"/>
    <w:rsid w:val="00585ABB"/>
    <w:rsid w:val="00586F6A"/>
    <w:rsid w:val="00586FE3"/>
    <w:rsid w:val="005905A8"/>
    <w:rsid w:val="0059119A"/>
    <w:rsid w:val="00593C66"/>
    <w:rsid w:val="005941A7"/>
    <w:rsid w:val="0059640F"/>
    <w:rsid w:val="005A239E"/>
    <w:rsid w:val="005A2C68"/>
    <w:rsid w:val="005A660E"/>
    <w:rsid w:val="005A7117"/>
    <w:rsid w:val="005B07F8"/>
    <w:rsid w:val="005B1C0A"/>
    <w:rsid w:val="005C15DA"/>
    <w:rsid w:val="005C4053"/>
    <w:rsid w:val="005E6C96"/>
    <w:rsid w:val="005E7870"/>
    <w:rsid w:val="005E7F44"/>
    <w:rsid w:val="005F17A7"/>
    <w:rsid w:val="005F1F20"/>
    <w:rsid w:val="005F2A54"/>
    <w:rsid w:val="005F2B8E"/>
    <w:rsid w:val="005F3607"/>
    <w:rsid w:val="005F648B"/>
    <w:rsid w:val="005F6D73"/>
    <w:rsid w:val="00601B4D"/>
    <w:rsid w:val="00602A8F"/>
    <w:rsid w:val="00611EFB"/>
    <w:rsid w:val="006120A8"/>
    <w:rsid w:val="00615396"/>
    <w:rsid w:val="00622378"/>
    <w:rsid w:val="006253D4"/>
    <w:rsid w:val="00625EDF"/>
    <w:rsid w:val="00626B14"/>
    <w:rsid w:val="00626C26"/>
    <w:rsid w:val="00630F8F"/>
    <w:rsid w:val="00631854"/>
    <w:rsid w:val="00631ADB"/>
    <w:rsid w:val="00633024"/>
    <w:rsid w:val="006358FA"/>
    <w:rsid w:val="006364C1"/>
    <w:rsid w:val="00637742"/>
    <w:rsid w:val="00640314"/>
    <w:rsid w:val="00641AAA"/>
    <w:rsid w:val="00643217"/>
    <w:rsid w:val="00651432"/>
    <w:rsid w:val="00651A72"/>
    <w:rsid w:val="00652864"/>
    <w:rsid w:val="00655999"/>
    <w:rsid w:val="0066037D"/>
    <w:rsid w:val="006630A7"/>
    <w:rsid w:val="006642C4"/>
    <w:rsid w:val="00665358"/>
    <w:rsid w:val="00666DA9"/>
    <w:rsid w:val="00667525"/>
    <w:rsid w:val="006679A2"/>
    <w:rsid w:val="00670246"/>
    <w:rsid w:val="00670DAB"/>
    <w:rsid w:val="00675537"/>
    <w:rsid w:val="00677CE8"/>
    <w:rsid w:val="0068035C"/>
    <w:rsid w:val="006812FC"/>
    <w:rsid w:val="00681422"/>
    <w:rsid w:val="00683876"/>
    <w:rsid w:val="0068417F"/>
    <w:rsid w:val="0068507C"/>
    <w:rsid w:val="0069193F"/>
    <w:rsid w:val="0069550B"/>
    <w:rsid w:val="00697C05"/>
    <w:rsid w:val="006A0BC5"/>
    <w:rsid w:val="006A11F2"/>
    <w:rsid w:val="006A6965"/>
    <w:rsid w:val="006B226F"/>
    <w:rsid w:val="006B389E"/>
    <w:rsid w:val="006C1473"/>
    <w:rsid w:val="006C3CDB"/>
    <w:rsid w:val="006D1A4B"/>
    <w:rsid w:val="006D3365"/>
    <w:rsid w:val="006D43BA"/>
    <w:rsid w:val="006E00DB"/>
    <w:rsid w:val="006E125B"/>
    <w:rsid w:val="006E51A8"/>
    <w:rsid w:val="006F2D43"/>
    <w:rsid w:val="006F3BA5"/>
    <w:rsid w:val="006F45C6"/>
    <w:rsid w:val="006F47B0"/>
    <w:rsid w:val="006F6D5C"/>
    <w:rsid w:val="00700D79"/>
    <w:rsid w:val="00706A63"/>
    <w:rsid w:val="00706B3A"/>
    <w:rsid w:val="00706C8C"/>
    <w:rsid w:val="0070718B"/>
    <w:rsid w:val="00714C5B"/>
    <w:rsid w:val="00720D46"/>
    <w:rsid w:val="00722EB5"/>
    <w:rsid w:val="007243D1"/>
    <w:rsid w:val="00724E74"/>
    <w:rsid w:val="0072516B"/>
    <w:rsid w:val="00726C24"/>
    <w:rsid w:val="007275B9"/>
    <w:rsid w:val="00730B4E"/>
    <w:rsid w:val="0074421A"/>
    <w:rsid w:val="00745EC3"/>
    <w:rsid w:val="00750217"/>
    <w:rsid w:val="00752DAF"/>
    <w:rsid w:val="0075616E"/>
    <w:rsid w:val="00756591"/>
    <w:rsid w:val="007570EE"/>
    <w:rsid w:val="00757201"/>
    <w:rsid w:val="007636E2"/>
    <w:rsid w:val="007648B1"/>
    <w:rsid w:val="00764FBF"/>
    <w:rsid w:val="00765129"/>
    <w:rsid w:val="00767735"/>
    <w:rsid w:val="00770A73"/>
    <w:rsid w:val="007713F6"/>
    <w:rsid w:val="007722A6"/>
    <w:rsid w:val="00772771"/>
    <w:rsid w:val="00777321"/>
    <w:rsid w:val="00782170"/>
    <w:rsid w:val="00782F95"/>
    <w:rsid w:val="007847CE"/>
    <w:rsid w:val="00787CC7"/>
    <w:rsid w:val="0079106E"/>
    <w:rsid w:val="007914F8"/>
    <w:rsid w:val="0079290E"/>
    <w:rsid w:val="007A53C0"/>
    <w:rsid w:val="007A613F"/>
    <w:rsid w:val="007A6236"/>
    <w:rsid w:val="007A6656"/>
    <w:rsid w:val="007B2566"/>
    <w:rsid w:val="007B3057"/>
    <w:rsid w:val="007B5F7E"/>
    <w:rsid w:val="007B63CE"/>
    <w:rsid w:val="007B6EF7"/>
    <w:rsid w:val="007C1C2E"/>
    <w:rsid w:val="007C2D65"/>
    <w:rsid w:val="007C33A6"/>
    <w:rsid w:val="007C79F6"/>
    <w:rsid w:val="007D0913"/>
    <w:rsid w:val="007D48C2"/>
    <w:rsid w:val="007D5505"/>
    <w:rsid w:val="007D5D35"/>
    <w:rsid w:val="007E2011"/>
    <w:rsid w:val="007E4EF3"/>
    <w:rsid w:val="007E57FF"/>
    <w:rsid w:val="007E743E"/>
    <w:rsid w:val="007F1F16"/>
    <w:rsid w:val="007F2BF5"/>
    <w:rsid w:val="007F38DF"/>
    <w:rsid w:val="007F5FFA"/>
    <w:rsid w:val="0080494C"/>
    <w:rsid w:val="00804AE2"/>
    <w:rsid w:val="00804F25"/>
    <w:rsid w:val="008066B7"/>
    <w:rsid w:val="00807A52"/>
    <w:rsid w:val="00810380"/>
    <w:rsid w:val="00810725"/>
    <w:rsid w:val="0081091D"/>
    <w:rsid w:val="00813381"/>
    <w:rsid w:val="00813699"/>
    <w:rsid w:val="008154B0"/>
    <w:rsid w:val="00821BD0"/>
    <w:rsid w:val="008330AB"/>
    <w:rsid w:val="008377EC"/>
    <w:rsid w:val="008407EC"/>
    <w:rsid w:val="00847E5E"/>
    <w:rsid w:val="00853ED1"/>
    <w:rsid w:val="00857E16"/>
    <w:rsid w:val="00864594"/>
    <w:rsid w:val="00865928"/>
    <w:rsid w:val="008668BA"/>
    <w:rsid w:val="00871124"/>
    <w:rsid w:val="00873B2E"/>
    <w:rsid w:val="00873C05"/>
    <w:rsid w:val="00875951"/>
    <w:rsid w:val="008800D5"/>
    <w:rsid w:val="00880126"/>
    <w:rsid w:val="00881A76"/>
    <w:rsid w:val="0088231D"/>
    <w:rsid w:val="00883E33"/>
    <w:rsid w:val="00885A83"/>
    <w:rsid w:val="0088701A"/>
    <w:rsid w:val="00887694"/>
    <w:rsid w:val="00887895"/>
    <w:rsid w:val="00890333"/>
    <w:rsid w:val="00890E3F"/>
    <w:rsid w:val="0089342D"/>
    <w:rsid w:val="00894CF3"/>
    <w:rsid w:val="00897128"/>
    <w:rsid w:val="008A0D69"/>
    <w:rsid w:val="008A2987"/>
    <w:rsid w:val="008A5702"/>
    <w:rsid w:val="008B0C51"/>
    <w:rsid w:val="008B360D"/>
    <w:rsid w:val="008B43C4"/>
    <w:rsid w:val="008B4B61"/>
    <w:rsid w:val="008B505E"/>
    <w:rsid w:val="008C331C"/>
    <w:rsid w:val="008C3480"/>
    <w:rsid w:val="008C56A3"/>
    <w:rsid w:val="008C7E5C"/>
    <w:rsid w:val="008D0BC9"/>
    <w:rsid w:val="008D7C46"/>
    <w:rsid w:val="008D7F63"/>
    <w:rsid w:val="008E2D2E"/>
    <w:rsid w:val="008E52CD"/>
    <w:rsid w:val="008F0BC1"/>
    <w:rsid w:val="008F197C"/>
    <w:rsid w:val="008F3F5F"/>
    <w:rsid w:val="008F6971"/>
    <w:rsid w:val="008F6FFD"/>
    <w:rsid w:val="00900536"/>
    <w:rsid w:val="00903234"/>
    <w:rsid w:val="009057AB"/>
    <w:rsid w:val="00906F1D"/>
    <w:rsid w:val="00907DFD"/>
    <w:rsid w:val="0091294D"/>
    <w:rsid w:val="00912FDC"/>
    <w:rsid w:val="009136EA"/>
    <w:rsid w:val="00920621"/>
    <w:rsid w:val="0092152A"/>
    <w:rsid w:val="00922308"/>
    <w:rsid w:val="00925714"/>
    <w:rsid w:val="00935A93"/>
    <w:rsid w:val="00935F10"/>
    <w:rsid w:val="00941454"/>
    <w:rsid w:val="0094303B"/>
    <w:rsid w:val="0094444F"/>
    <w:rsid w:val="009450EB"/>
    <w:rsid w:val="009461E0"/>
    <w:rsid w:val="00950C5C"/>
    <w:rsid w:val="00951DA4"/>
    <w:rsid w:val="0095208E"/>
    <w:rsid w:val="00957C50"/>
    <w:rsid w:val="00961679"/>
    <w:rsid w:val="009665E7"/>
    <w:rsid w:val="009709E2"/>
    <w:rsid w:val="00971525"/>
    <w:rsid w:val="00972A9C"/>
    <w:rsid w:val="00975230"/>
    <w:rsid w:val="00975F83"/>
    <w:rsid w:val="00980EDE"/>
    <w:rsid w:val="00980F38"/>
    <w:rsid w:val="00981598"/>
    <w:rsid w:val="00982CA6"/>
    <w:rsid w:val="00982F4F"/>
    <w:rsid w:val="00983C67"/>
    <w:rsid w:val="009840F1"/>
    <w:rsid w:val="009948A6"/>
    <w:rsid w:val="009963BA"/>
    <w:rsid w:val="00997D4A"/>
    <w:rsid w:val="009A35CB"/>
    <w:rsid w:val="009A38EB"/>
    <w:rsid w:val="009A4087"/>
    <w:rsid w:val="009A4531"/>
    <w:rsid w:val="009A6151"/>
    <w:rsid w:val="009B1154"/>
    <w:rsid w:val="009B1EA3"/>
    <w:rsid w:val="009B4B22"/>
    <w:rsid w:val="009C0C8F"/>
    <w:rsid w:val="009C1251"/>
    <w:rsid w:val="009C2887"/>
    <w:rsid w:val="009C5884"/>
    <w:rsid w:val="009C5A89"/>
    <w:rsid w:val="009C6F03"/>
    <w:rsid w:val="009D14EA"/>
    <w:rsid w:val="009D29C4"/>
    <w:rsid w:val="009D3015"/>
    <w:rsid w:val="009D3B79"/>
    <w:rsid w:val="009D6614"/>
    <w:rsid w:val="009E0B6F"/>
    <w:rsid w:val="009F1706"/>
    <w:rsid w:val="009F1720"/>
    <w:rsid w:val="009F1E55"/>
    <w:rsid w:val="009F391E"/>
    <w:rsid w:val="009F4A9A"/>
    <w:rsid w:val="009F4C4C"/>
    <w:rsid w:val="009F650C"/>
    <w:rsid w:val="009F663F"/>
    <w:rsid w:val="009F6E7E"/>
    <w:rsid w:val="00A02F20"/>
    <w:rsid w:val="00A05283"/>
    <w:rsid w:val="00A060BE"/>
    <w:rsid w:val="00A078F3"/>
    <w:rsid w:val="00A1300E"/>
    <w:rsid w:val="00A13517"/>
    <w:rsid w:val="00A13D7A"/>
    <w:rsid w:val="00A1427E"/>
    <w:rsid w:val="00A149F6"/>
    <w:rsid w:val="00A16E0B"/>
    <w:rsid w:val="00A238AA"/>
    <w:rsid w:val="00A26399"/>
    <w:rsid w:val="00A3239C"/>
    <w:rsid w:val="00A36940"/>
    <w:rsid w:val="00A37952"/>
    <w:rsid w:val="00A43B5B"/>
    <w:rsid w:val="00A447B8"/>
    <w:rsid w:val="00A44BB4"/>
    <w:rsid w:val="00A45494"/>
    <w:rsid w:val="00A45DD4"/>
    <w:rsid w:val="00A464AC"/>
    <w:rsid w:val="00A47074"/>
    <w:rsid w:val="00A500C8"/>
    <w:rsid w:val="00A5017D"/>
    <w:rsid w:val="00A60158"/>
    <w:rsid w:val="00A63ADD"/>
    <w:rsid w:val="00A712A9"/>
    <w:rsid w:val="00A720F8"/>
    <w:rsid w:val="00A73F5D"/>
    <w:rsid w:val="00A7455E"/>
    <w:rsid w:val="00A74F32"/>
    <w:rsid w:val="00A76391"/>
    <w:rsid w:val="00A7674F"/>
    <w:rsid w:val="00A801FA"/>
    <w:rsid w:val="00A80D21"/>
    <w:rsid w:val="00A82781"/>
    <w:rsid w:val="00A85CBC"/>
    <w:rsid w:val="00A921CE"/>
    <w:rsid w:val="00A93D08"/>
    <w:rsid w:val="00A953BD"/>
    <w:rsid w:val="00AA0C7F"/>
    <w:rsid w:val="00AA0E2B"/>
    <w:rsid w:val="00AA1FA5"/>
    <w:rsid w:val="00AA3CC5"/>
    <w:rsid w:val="00AA48A9"/>
    <w:rsid w:val="00AA61AD"/>
    <w:rsid w:val="00AB2FD7"/>
    <w:rsid w:val="00AB6BF3"/>
    <w:rsid w:val="00AC328A"/>
    <w:rsid w:val="00AD63F2"/>
    <w:rsid w:val="00AD7966"/>
    <w:rsid w:val="00AE491F"/>
    <w:rsid w:val="00AE6384"/>
    <w:rsid w:val="00AF2A20"/>
    <w:rsid w:val="00AF5DF4"/>
    <w:rsid w:val="00B01975"/>
    <w:rsid w:val="00B02018"/>
    <w:rsid w:val="00B06DFF"/>
    <w:rsid w:val="00B13A1D"/>
    <w:rsid w:val="00B14F33"/>
    <w:rsid w:val="00B177E3"/>
    <w:rsid w:val="00B31EE1"/>
    <w:rsid w:val="00B33E92"/>
    <w:rsid w:val="00B36B40"/>
    <w:rsid w:val="00B4009C"/>
    <w:rsid w:val="00B40128"/>
    <w:rsid w:val="00B40B6F"/>
    <w:rsid w:val="00B4114B"/>
    <w:rsid w:val="00B43A51"/>
    <w:rsid w:val="00B44A60"/>
    <w:rsid w:val="00B560DE"/>
    <w:rsid w:val="00B638CF"/>
    <w:rsid w:val="00B63ED3"/>
    <w:rsid w:val="00B65B46"/>
    <w:rsid w:val="00B66C9F"/>
    <w:rsid w:val="00B67C4B"/>
    <w:rsid w:val="00B74024"/>
    <w:rsid w:val="00B7479D"/>
    <w:rsid w:val="00B75797"/>
    <w:rsid w:val="00B76824"/>
    <w:rsid w:val="00B76F94"/>
    <w:rsid w:val="00B82E84"/>
    <w:rsid w:val="00B840CF"/>
    <w:rsid w:val="00B87343"/>
    <w:rsid w:val="00B9078A"/>
    <w:rsid w:val="00B92364"/>
    <w:rsid w:val="00B95040"/>
    <w:rsid w:val="00B960AC"/>
    <w:rsid w:val="00B960C1"/>
    <w:rsid w:val="00B97320"/>
    <w:rsid w:val="00B9762D"/>
    <w:rsid w:val="00B97CBA"/>
    <w:rsid w:val="00BA04E5"/>
    <w:rsid w:val="00BA319B"/>
    <w:rsid w:val="00BA4115"/>
    <w:rsid w:val="00BA7A5B"/>
    <w:rsid w:val="00BB36F3"/>
    <w:rsid w:val="00BB3EF4"/>
    <w:rsid w:val="00BB5BF9"/>
    <w:rsid w:val="00BB5C1C"/>
    <w:rsid w:val="00BB69E2"/>
    <w:rsid w:val="00BB6F3D"/>
    <w:rsid w:val="00BC0986"/>
    <w:rsid w:val="00BC2CA0"/>
    <w:rsid w:val="00BC2D31"/>
    <w:rsid w:val="00BC31FE"/>
    <w:rsid w:val="00BC570F"/>
    <w:rsid w:val="00BC73DC"/>
    <w:rsid w:val="00BC7F75"/>
    <w:rsid w:val="00BD0DDF"/>
    <w:rsid w:val="00BD169D"/>
    <w:rsid w:val="00BD1FA2"/>
    <w:rsid w:val="00BD6BD5"/>
    <w:rsid w:val="00BD7DD0"/>
    <w:rsid w:val="00BE1720"/>
    <w:rsid w:val="00BE2240"/>
    <w:rsid w:val="00BE42F8"/>
    <w:rsid w:val="00BE4305"/>
    <w:rsid w:val="00BF2E2C"/>
    <w:rsid w:val="00BF4DB6"/>
    <w:rsid w:val="00BF4F6F"/>
    <w:rsid w:val="00C0697B"/>
    <w:rsid w:val="00C14245"/>
    <w:rsid w:val="00C14944"/>
    <w:rsid w:val="00C15349"/>
    <w:rsid w:val="00C1632E"/>
    <w:rsid w:val="00C25D9E"/>
    <w:rsid w:val="00C27A96"/>
    <w:rsid w:val="00C344BA"/>
    <w:rsid w:val="00C34E6B"/>
    <w:rsid w:val="00C4262D"/>
    <w:rsid w:val="00C426FF"/>
    <w:rsid w:val="00C463A6"/>
    <w:rsid w:val="00C47C64"/>
    <w:rsid w:val="00C5291B"/>
    <w:rsid w:val="00C53581"/>
    <w:rsid w:val="00C54313"/>
    <w:rsid w:val="00C554E3"/>
    <w:rsid w:val="00C5554F"/>
    <w:rsid w:val="00C5766A"/>
    <w:rsid w:val="00C632A8"/>
    <w:rsid w:val="00C667EC"/>
    <w:rsid w:val="00C67697"/>
    <w:rsid w:val="00C7290D"/>
    <w:rsid w:val="00C75826"/>
    <w:rsid w:val="00C767E4"/>
    <w:rsid w:val="00C80F40"/>
    <w:rsid w:val="00C9047A"/>
    <w:rsid w:val="00C91852"/>
    <w:rsid w:val="00C926D6"/>
    <w:rsid w:val="00CA0532"/>
    <w:rsid w:val="00CA4DBA"/>
    <w:rsid w:val="00CA5A7A"/>
    <w:rsid w:val="00CB3FC7"/>
    <w:rsid w:val="00CB72DC"/>
    <w:rsid w:val="00CC0F7B"/>
    <w:rsid w:val="00CC1496"/>
    <w:rsid w:val="00CD1713"/>
    <w:rsid w:val="00CD1743"/>
    <w:rsid w:val="00CD2B67"/>
    <w:rsid w:val="00CD310F"/>
    <w:rsid w:val="00CD385E"/>
    <w:rsid w:val="00CD6177"/>
    <w:rsid w:val="00CE2465"/>
    <w:rsid w:val="00CE725C"/>
    <w:rsid w:val="00CF3C5E"/>
    <w:rsid w:val="00D0045B"/>
    <w:rsid w:val="00D04451"/>
    <w:rsid w:val="00D06095"/>
    <w:rsid w:val="00D12A95"/>
    <w:rsid w:val="00D12E0C"/>
    <w:rsid w:val="00D2159E"/>
    <w:rsid w:val="00D234DE"/>
    <w:rsid w:val="00D2411D"/>
    <w:rsid w:val="00D24E1B"/>
    <w:rsid w:val="00D32E5C"/>
    <w:rsid w:val="00D35C83"/>
    <w:rsid w:val="00D37C7F"/>
    <w:rsid w:val="00D46EC3"/>
    <w:rsid w:val="00D47AB3"/>
    <w:rsid w:val="00D47D40"/>
    <w:rsid w:val="00D50AD9"/>
    <w:rsid w:val="00D63338"/>
    <w:rsid w:val="00D64A03"/>
    <w:rsid w:val="00D6648F"/>
    <w:rsid w:val="00D76C09"/>
    <w:rsid w:val="00D77448"/>
    <w:rsid w:val="00D81212"/>
    <w:rsid w:val="00D81B1F"/>
    <w:rsid w:val="00D829E4"/>
    <w:rsid w:val="00D866EB"/>
    <w:rsid w:val="00D873E9"/>
    <w:rsid w:val="00D915C8"/>
    <w:rsid w:val="00D94C18"/>
    <w:rsid w:val="00D971D9"/>
    <w:rsid w:val="00D973BD"/>
    <w:rsid w:val="00D97DEE"/>
    <w:rsid w:val="00DA65EF"/>
    <w:rsid w:val="00DA6D31"/>
    <w:rsid w:val="00DB0F98"/>
    <w:rsid w:val="00DB32AF"/>
    <w:rsid w:val="00DB6123"/>
    <w:rsid w:val="00DC05E8"/>
    <w:rsid w:val="00DC163F"/>
    <w:rsid w:val="00DC2307"/>
    <w:rsid w:val="00DC44B0"/>
    <w:rsid w:val="00DC4B6F"/>
    <w:rsid w:val="00DC5966"/>
    <w:rsid w:val="00DC64FB"/>
    <w:rsid w:val="00DD0078"/>
    <w:rsid w:val="00DD3D8A"/>
    <w:rsid w:val="00DD43D4"/>
    <w:rsid w:val="00DD62DF"/>
    <w:rsid w:val="00DD7AEC"/>
    <w:rsid w:val="00DE0FAA"/>
    <w:rsid w:val="00DE4AA8"/>
    <w:rsid w:val="00DE554C"/>
    <w:rsid w:val="00DE5A9E"/>
    <w:rsid w:val="00DE61A9"/>
    <w:rsid w:val="00DF6221"/>
    <w:rsid w:val="00E020B3"/>
    <w:rsid w:val="00E023C0"/>
    <w:rsid w:val="00E02537"/>
    <w:rsid w:val="00E035AE"/>
    <w:rsid w:val="00E035F6"/>
    <w:rsid w:val="00E040A7"/>
    <w:rsid w:val="00E040AB"/>
    <w:rsid w:val="00E05D91"/>
    <w:rsid w:val="00E16800"/>
    <w:rsid w:val="00E203F1"/>
    <w:rsid w:val="00E228B6"/>
    <w:rsid w:val="00E228BB"/>
    <w:rsid w:val="00E23152"/>
    <w:rsid w:val="00E23D7B"/>
    <w:rsid w:val="00E25394"/>
    <w:rsid w:val="00E25976"/>
    <w:rsid w:val="00E30E59"/>
    <w:rsid w:val="00E33FFC"/>
    <w:rsid w:val="00E357CF"/>
    <w:rsid w:val="00E41BD9"/>
    <w:rsid w:val="00E453EB"/>
    <w:rsid w:val="00E5027C"/>
    <w:rsid w:val="00E5041D"/>
    <w:rsid w:val="00E61585"/>
    <w:rsid w:val="00E7002A"/>
    <w:rsid w:val="00E75C58"/>
    <w:rsid w:val="00E83906"/>
    <w:rsid w:val="00E839A2"/>
    <w:rsid w:val="00E83FED"/>
    <w:rsid w:val="00E8542F"/>
    <w:rsid w:val="00E878B2"/>
    <w:rsid w:val="00E905E0"/>
    <w:rsid w:val="00E90B30"/>
    <w:rsid w:val="00E9279E"/>
    <w:rsid w:val="00E929E0"/>
    <w:rsid w:val="00E94A78"/>
    <w:rsid w:val="00E969CB"/>
    <w:rsid w:val="00E96B3D"/>
    <w:rsid w:val="00EA1E9E"/>
    <w:rsid w:val="00EA5275"/>
    <w:rsid w:val="00EA68AD"/>
    <w:rsid w:val="00EB4760"/>
    <w:rsid w:val="00EC2B35"/>
    <w:rsid w:val="00EC3044"/>
    <w:rsid w:val="00EC48FF"/>
    <w:rsid w:val="00EC5624"/>
    <w:rsid w:val="00ED0791"/>
    <w:rsid w:val="00ED3177"/>
    <w:rsid w:val="00ED460A"/>
    <w:rsid w:val="00ED5192"/>
    <w:rsid w:val="00ED7190"/>
    <w:rsid w:val="00EE18DD"/>
    <w:rsid w:val="00EE3176"/>
    <w:rsid w:val="00EE4BB3"/>
    <w:rsid w:val="00EE6B44"/>
    <w:rsid w:val="00EE7EF7"/>
    <w:rsid w:val="00EF728A"/>
    <w:rsid w:val="00F0198D"/>
    <w:rsid w:val="00F0486E"/>
    <w:rsid w:val="00F064D7"/>
    <w:rsid w:val="00F14D78"/>
    <w:rsid w:val="00F17A67"/>
    <w:rsid w:val="00F21083"/>
    <w:rsid w:val="00F213D4"/>
    <w:rsid w:val="00F2183E"/>
    <w:rsid w:val="00F22A62"/>
    <w:rsid w:val="00F232F2"/>
    <w:rsid w:val="00F2438D"/>
    <w:rsid w:val="00F25EB1"/>
    <w:rsid w:val="00F3259E"/>
    <w:rsid w:val="00F32BCA"/>
    <w:rsid w:val="00F343EC"/>
    <w:rsid w:val="00F35178"/>
    <w:rsid w:val="00F421E0"/>
    <w:rsid w:val="00F43E60"/>
    <w:rsid w:val="00F4400E"/>
    <w:rsid w:val="00F44560"/>
    <w:rsid w:val="00F466B3"/>
    <w:rsid w:val="00F46FEA"/>
    <w:rsid w:val="00F52A75"/>
    <w:rsid w:val="00F5481A"/>
    <w:rsid w:val="00F55F1B"/>
    <w:rsid w:val="00F55F20"/>
    <w:rsid w:val="00F6565C"/>
    <w:rsid w:val="00F662C1"/>
    <w:rsid w:val="00F6722E"/>
    <w:rsid w:val="00F70DC6"/>
    <w:rsid w:val="00F716FA"/>
    <w:rsid w:val="00F721D2"/>
    <w:rsid w:val="00F76FC8"/>
    <w:rsid w:val="00F7722E"/>
    <w:rsid w:val="00F775FE"/>
    <w:rsid w:val="00F80AC2"/>
    <w:rsid w:val="00F8204F"/>
    <w:rsid w:val="00F826DD"/>
    <w:rsid w:val="00F86472"/>
    <w:rsid w:val="00F9269D"/>
    <w:rsid w:val="00FA0B24"/>
    <w:rsid w:val="00FA1A2D"/>
    <w:rsid w:val="00FA1EFF"/>
    <w:rsid w:val="00FA4B6C"/>
    <w:rsid w:val="00FA4E3E"/>
    <w:rsid w:val="00FA515B"/>
    <w:rsid w:val="00FA5254"/>
    <w:rsid w:val="00FB3E5B"/>
    <w:rsid w:val="00FB4C55"/>
    <w:rsid w:val="00FB515E"/>
    <w:rsid w:val="00FB644A"/>
    <w:rsid w:val="00FB73C3"/>
    <w:rsid w:val="00FC1594"/>
    <w:rsid w:val="00FC16C3"/>
    <w:rsid w:val="00FC4D54"/>
    <w:rsid w:val="00FC739F"/>
    <w:rsid w:val="00FD08CB"/>
    <w:rsid w:val="00FD24DA"/>
    <w:rsid w:val="00FD2AB6"/>
    <w:rsid w:val="00FD2FA0"/>
    <w:rsid w:val="00FD45A2"/>
    <w:rsid w:val="00FD530E"/>
    <w:rsid w:val="00FE1465"/>
    <w:rsid w:val="00FE19F5"/>
    <w:rsid w:val="00FE3751"/>
    <w:rsid w:val="00FE4C05"/>
    <w:rsid w:val="00FE5A51"/>
    <w:rsid w:val="00FE5D63"/>
    <w:rsid w:val="00FF4137"/>
    <w:rsid w:val="00FF5E05"/>
    <w:rsid w:val="00FF72D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A7F9AB4-4A1F-0943-94C3-50390019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Titlu1">
    <w:name w:val="heading 1"/>
    <w:basedOn w:val="Normal"/>
    <w:next w:val="Normal"/>
    <w:link w:val="Titlu1Caracter"/>
    <w:uiPriority w:val="9"/>
    <w:qFormat/>
    <w:rsid w:val="00E453EB"/>
    <w:pPr>
      <w:keepNext/>
      <w:keepLines/>
      <w:spacing w:before="480" w:after="0"/>
      <w:outlineLvl w:val="0"/>
    </w:pPr>
    <w:rPr>
      <w:rFonts w:ascii="Calibri Light" w:eastAsia="Times New Roman" w:hAnsi="Calibri Light"/>
      <w:b/>
      <w:bCs/>
      <w:color w:val="2E74B5"/>
      <w:szCs w:val="28"/>
      <w:lang w:val="x-none" w:eastAsia="x-none"/>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912FDC"/>
    <w:pPr>
      <w:tabs>
        <w:tab w:val="center" w:pos="4680"/>
        <w:tab w:val="right" w:pos="9360"/>
      </w:tabs>
      <w:spacing w:after="0" w:line="240" w:lineRule="auto"/>
    </w:pPr>
    <w:rPr>
      <w:szCs w:val="20"/>
      <w:lang w:val="x-none" w:eastAsia="x-none"/>
    </w:rPr>
  </w:style>
  <w:style w:type="character" w:customStyle="1" w:styleId="AntetCaracter">
    <w:name w:val="Antet Caracter"/>
    <w:link w:val="Antet"/>
    <w:uiPriority w:val="99"/>
    <w:rsid w:val="00912FDC"/>
    <w:rPr>
      <w:rFonts w:ascii="Times New Roman" w:hAnsi="Times New Roman"/>
      <w:sz w:val="28"/>
    </w:rPr>
  </w:style>
  <w:style w:type="paragraph" w:styleId="Subsol">
    <w:name w:val="footer"/>
    <w:basedOn w:val="Normal"/>
    <w:link w:val="SubsolCaracter"/>
    <w:uiPriority w:val="99"/>
    <w:unhideWhenUsed/>
    <w:rsid w:val="00912FDC"/>
    <w:pPr>
      <w:tabs>
        <w:tab w:val="center" w:pos="4680"/>
        <w:tab w:val="right" w:pos="9360"/>
      </w:tabs>
      <w:spacing w:after="0" w:line="240" w:lineRule="auto"/>
    </w:pPr>
    <w:rPr>
      <w:szCs w:val="20"/>
      <w:lang w:val="x-none" w:eastAsia="x-none"/>
    </w:rPr>
  </w:style>
  <w:style w:type="character" w:customStyle="1" w:styleId="SubsolCaracter">
    <w:name w:val="Subsol Caracter"/>
    <w:link w:val="Subsol"/>
    <w:uiPriority w:val="99"/>
    <w:rsid w:val="00912FDC"/>
    <w:rPr>
      <w:rFonts w:ascii="Times New Roman" w:hAnsi="Times New Roman"/>
      <w:sz w:val="28"/>
    </w:rPr>
  </w:style>
  <w:style w:type="table" w:styleId="Tabelgril">
    <w:name w:val="Table Grid"/>
    <w:basedOn w:val="TabelNormal"/>
    <w:uiPriority w:val="39"/>
    <w:rsid w:val="00912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uiPriority w:val="99"/>
    <w:semiHidden/>
    <w:rsid w:val="00912FDC"/>
    <w:rPr>
      <w:color w:val="808080"/>
    </w:rPr>
  </w:style>
  <w:style w:type="character" w:styleId="Hyperlink">
    <w:name w:val="Hyperlink"/>
    <w:rsid w:val="006A11F2"/>
    <w:rPr>
      <w:color w:val="0000FF"/>
      <w:u w:val="single"/>
    </w:rPr>
  </w:style>
  <w:style w:type="paragraph" w:styleId="TextnBalon">
    <w:name w:val="Balloon Text"/>
    <w:basedOn w:val="Normal"/>
    <w:link w:val="TextnBalonCaracter"/>
    <w:uiPriority w:val="99"/>
    <w:semiHidden/>
    <w:unhideWhenUsed/>
    <w:rsid w:val="0041469F"/>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41469F"/>
    <w:rPr>
      <w:rFonts w:ascii="Tahoma" w:hAnsi="Tahoma" w:cs="Tahoma"/>
      <w:sz w:val="16"/>
      <w:szCs w:val="16"/>
    </w:rPr>
  </w:style>
  <w:style w:type="paragraph" w:styleId="Listparagraf">
    <w:name w:val="List Paragraph"/>
    <w:basedOn w:val="Normal"/>
    <w:link w:val="ListparagrafCaracter"/>
    <w:uiPriority w:val="34"/>
    <w:qFormat/>
    <w:rsid w:val="008F3F5F"/>
    <w:pPr>
      <w:ind w:left="720"/>
      <w:contextualSpacing/>
    </w:pPr>
    <w:rPr>
      <w:lang w:val="x-none" w:eastAsia="x-none"/>
    </w:rPr>
  </w:style>
  <w:style w:type="paragraph" w:styleId="Frspaiere">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Titlu1Caracter">
    <w:name w:val="Titlu 1 Caracter"/>
    <w:link w:val="Titlu1"/>
    <w:uiPriority w:val="9"/>
    <w:rsid w:val="00E453EB"/>
    <w:rPr>
      <w:rFonts w:ascii="Calibri Light" w:eastAsia="Times New Roman" w:hAnsi="Calibri Light" w:cs="Times New Roman"/>
      <w:b/>
      <w:bCs/>
      <w:color w:val="2E74B5"/>
      <w:sz w:val="28"/>
      <w:szCs w:val="28"/>
    </w:rPr>
  </w:style>
  <w:style w:type="character" w:customStyle="1" w:styleId="ListparagrafCaracter">
    <w:name w:val="Listă paragraf Caracter"/>
    <w:link w:val="Listparagraf"/>
    <w:uiPriority w:val="34"/>
    <w:locked/>
    <w:rsid w:val="00444525"/>
    <w:rPr>
      <w:rFonts w:ascii="Times New Roman" w:hAnsi="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0576">
      <w:bodyDiv w:val="1"/>
      <w:marLeft w:val="0"/>
      <w:marRight w:val="0"/>
      <w:marTop w:val="0"/>
      <w:marBottom w:val="0"/>
      <w:divBdr>
        <w:top w:val="none" w:sz="0" w:space="0" w:color="auto"/>
        <w:left w:val="none" w:sz="0" w:space="0" w:color="auto"/>
        <w:bottom w:val="none" w:sz="0" w:space="0" w:color="auto"/>
        <w:right w:val="none" w:sz="0" w:space="0" w:color="auto"/>
      </w:divBdr>
    </w:div>
    <w:div w:id="101339022">
      <w:bodyDiv w:val="1"/>
      <w:marLeft w:val="0"/>
      <w:marRight w:val="0"/>
      <w:marTop w:val="0"/>
      <w:marBottom w:val="0"/>
      <w:divBdr>
        <w:top w:val="none" w:sz="0" w:space="0" w:color="auto"/>
        <w:left w:val="none" w:sz="0" w:space="0" w:color="auto"/>
        <w:bottom w:val="none" w:sz="0" w:space="0" w:color="auto"/>
        <w:right w:val="none" w:sz="0" w:space="0" w:color="auto"/>
      </w:divBdr>
    </w:div>
    <w:div w:id="138156907">
      <w:bodyDiv w:val="1"/>
      <w:marLeft w:val="0"/>
      <w:marRight w:val="0"/>
      <w:marTop w:val="0"/>
      <w:marBottom w:val="0"/>
      <w:divBdr>
        <w:top w:val="none" w:sz="0" w:space="0" w:color="auto"/>
        <w:left w:val="none" w:sz="0" w:space="0" w:color="auto"/>
        <w:bottom w:val="none" w:sz="0" w:space="0" w:color="auto"/>
        <w:right w:val="none" w:sz="0" w:space="0" w:color="auto"/>
      </w:divBdr>
    </w:div>
    <w:div w:id="146019942">
      <w:bodyDiv w:val="1"/>
      <w:marLeft w:val="0"/>
      <w:marRight w:val="0"/>
      <w:marTop w:val="0"/>
      <w:marBottom w:val="0"/>
      <w:divBdr>
        <w:top w:val="none" w:sz="0" w:space="0" w:color="auto"/>
        <w:left w:val="none" w:sz="0" w:space="0" w:color="auto"/>
        <w:bottom w:val="none" w:sz="0" w:space="0" w:color="auto"/>
        <w:right w:val="none" w:sz="0" w:space="0" w:color="auto"/>
      </w:divBdr>
    </w:div>
    <w:div w:id="166597791">
      <w:bodyDiv w:val="1"/>
      <w:marLeft w:val="0"/>
      <w:marRight w:val="0"/>
      <w:marTop w:val="0"/>
      <w:marBottom w:val="0"/>
      <w:divBdr>
        <w:top w:val="none" w:sz="0" w:space="0" w:color="auto"/>
        <w:left w:val="none" w:sz="0" w:space="0" w:color="auto"/>
        <w:bottom w:val="none" w:sz="0" w:space="0" w:color="auto"/>
        <w:right w:val="none" w:sz="0" w:space="0" w:color="auto"/>
      </w:divBdr>
    </w:div>
    <w:div w:id="217254618">
      <w:bodyDiv w:val="1"/>
      <w:marLeft w:val="0"/>
      <w:marRight w:val="0"/>
      <w:marTop w:val="0"/>
      <w:marBottom w:val="0"/>
      <w:divBdr>
        <w:top w:val="none" w:sz="0" w:space="0" w:color="auto"/>
        <w:left w:val="none" w:sz="0" w:space="0" w:color="auto"/>
        <w:bottom w:val="none" w:sz="0" w:space="0" w:color="auto"/>
        <w:right w:val="none" w:sz="0" w:space="0" w:color="auto"/>
      </w:divBdr>
    </w:div>
    <w:div w:id="222067366">
      <w:bodyDiv w:val="1"/>
      <w:marLeft w:val="0"/>
      <w:marRight w:val="0"/>
      <w:marTop w:val="0"/>
      <w:marBottom w:val="0"/>
      <w:divBdr>
        <w:top w:val="none" w:sz="0" w:space="0" w:color="auto"/>
        <w:left w:val="none" w:sz="0" w:space="0" w:color="auto"/>
        <w:bottom w:val="none" w:sz="0" w:space="0" w:color="auto"/>
        <w:right w:val="none" w:sz="0" w:space="0" w:color="auto"/>
      </w:divBdr>
    </w:div>
    <w:div w:id="238447713">
      <w:bodyDiv w:val="1"/>
      <w:marLeft w:val="0"/>
      <w:marRight w:val="0"/>
      <w:marTop w:val="0"/>
      <w:marBottom w:val="0"/>
      <w:divBdr>
        <w:top w:val="none" w:sz="0" w:space="0" w:color="auto"/>
        <w:left w:val="none" w:sz="0" w:space="0" w:color="auto"/>
        <w:bottom w:val="none" w:sz="0" w:space="0" w:color="auto"/>
        <w:right w:val="none" w:sz="0" w:space="0" w:color="auto"/>
      </w:divBdr>
    </w:div>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263073950">
      <w:bodyDiv w:val="1"/>
      <w:marLeft w:val="0"/>
      <w:marRight w:val="0"/>
      <w:marTop w:val="0"/>
      <w:marBottom w:val="0"/>
      <w:divBdr>
        <w:top w:val="none" w:sz="0" w:space="0" w:color="auto"/>
        <w:left w:val="none" w:sz="0" w:space="0" w:color="auto"/>
        <w:bottom w:val="none" w:sz="0" w:space="0" w:color="auto"/>
        <w:right w:val="none" w:sz="0" w:space="0" w:color="auto"/>
      </w:divBdr>
    </w:div>
    <w:div w:id="351566455">
      <w:bodyDiv w:val="1"/>
      <w:marLeft w:val="0"/>
      <w:marRight w:val="0"/>
      <w:marTop w:val="0"/>
      <w:marBottom w:val="0"/>
      <w:divBdr>
        <w:top w:val="none" w:sz="0" w:space="0" w:color="auto"/>
        <w:left w:val="none" w:sz="0" w:space="0" w:color="auto"/>
        <w:bottom w:val="none" w:sz="0" w:space="0" w:color="auto"/>
        <w:right w:val="none" w:sz="0" w:space="0" w:color="auto"/>
      </w:divBdr>
    </w:div>
    <w:div w:id="417559989">
      <w:bodyDiv w:val="1"/>
      <w:marLeft w:val="0"/>
      <w:marRight w:val="0"/>
      <w:marTop w:val="0"/>
      <w:marBottom w:val="0"/>
      <w:divBdr>
        <w:top w:val="none" w:sz="0" w:space="0" w:color="auto"/>
        <w:left w:val="none" w:sz="0" w:space="0" w:color="auto"/>
        <w:bottom w:val="none" w:sz="0" w:space="0" w:color="auto"/>
        <w:right w:val="none" w:sz="0" w:space="0" w:color="auto"/>
      </w:divBdr>
    </w:div>
    <w:div w:id="428434023">
      <w:bodyDiv w:val="1"/>
      <w:marLeft w:val="0"/>
      <w:marRight w:val="0"/>
      <w:marTop w:val="0"/>
      <w:marBottom w:val="0"/>
      <w:divBdr>
        <w:top w:val="none" w:sz="0" w:space="0" w:color="auto"/>
        <w:left w:val="none" w:sz="0" w:space="0" w:color="auto"/>
        <w:bottom w:val="none" w:sz="0" w:space="0" w:color="auto"/>
        <w:right w:val="none" w:sz="0" w:space="0" w:color="auto"/>
      </w:divBdr>
    </w:div>
    <w:div w:id="466515698">
      <w:bodyDiv w:val="1"/>
      <w:marLeft w:val="0"/>
      <w:marRight w:val="0"/>
      <w:marTop w:val="0"/>
      <w:marBottom w:val="0"/>
      <w:divBdr>
        <w:top w:val="none" w:sz="0" w:space="0" w:color="auto"/>
        <w:left w:val="none" w:sz="0" w:space="0" w:color="auto"/>
        <w:bottom w:val="none" w:sz="0" w:space="0" w:color="auto"/>
        <w:right w:val="none" w:sz="0" w:space="0" w:color="auto"/>
      </w:divBdr>
    </w:div>
    <w:div w:id="469715543">
      <w:bodyDiv w:val="1"/>
      <w:marLeft w:val="0"/>
      <w:marRight w:val="0"/>
      <w:marTop w:val="0"/>
      <w:marBottom w:val="0"/>
      <w:divBdr>
        <w:top w:val="none" w:sz="0" w:space="0" w:color="auto"/>
        <w:left w:val="none" w:sz="0" w:space="0" w:color="auto"/>
        <w:bottom w:val="none" w:sz="0" w:space="0" w:color="auto"/>
        <w:right w:val="none" w:sz="0" w:space="0" w:color="auto"/>
      </w:divBdr>
    </w:div>
    <w:div w:id="511147857">
      <w:bodyDiv w:val="1"/>
      <w:marLeft w:val="0"/>
      <w:marRight w:val="0"/>
      <w:marTop w:val="0"/>
      <w:marBottom w:val="0"/>
      <w:divBdr>
        <w:top w:val="none" w:sz="0" w:space="0" w:color="auto"/>
        <w:left w:val="none" w:sz="0" w:space="0" w:color="auto"/>
        <w:bottom w:val="none" w:sz="0" w:space="0" w:color="auto"/>
        <w:right w:val="none" w:sz="0" w:space="0" w:color="auto"/>
      </w:divBdr>
    </w:div>
    <w:div w:id="557545964">
      <w:bodyDiv w:val="1"/>
      <w:marLeft w:val="0"/>
      <w:marRight w:val="0"/>
      <w:marTop w:val="0"/>
      <w:marBottom w:val="0"/>
      <w:divBdr>
        <w:top w:val="none" w:sz="0" w:space="0" w:color="auto"/>
        <w:left w:val="none" w:sz="0" w:space="0" w:color="auto"/>
        <w:bottom w:val="none" w:sz="0" w:space="0" w:color="auto"/>
        <w:right w:val="none" w:sz="0" w:space="0" w:color="auto"/>
      </w:divBdr>
    </w:div>
    <w:div w:id="612055216">
      <w:bodyDiv w:val="1"/>
      <w:marLeft w:val="0"/>
      <w:marRight w:val="0"/>
      <w:marTop w:val="0"/>
      <w:marBottom w:val="0"/>
      <w:divBdr>
        <w:top w:val="none" w:sz="0" w:space="0" w:color="auto"/>
        <w:left w:val="none" w:sz="0" w:space="0" w:color="auto"/>
        <w:bottom w:val="none" w:sz="0" w:space="0" w:color="auto"/>
        <w:right w:val="none" w:sz="0" w:space="0" w:color="auto"/>
      </w:divBdr>
    </w:div>
    <w:div w:id="695548507">
      <w:bodyDiv w:val="1"/>
      <w:marLeft w:val="0"/>
      <w:marRight w:val="0"/>
      <w:marTop w:val="0"/>
      <w:marBottom w:val="0"/>
      <w:divBdr>
        <w:top w:val="none" w:sz="0" w:space="0" w:color="auto"/>
        <w:left w:val="none" w:sz="0" w:space="0" w:color="auto"/>
        <w:bottom w:val="none" w:sz="0" w:space="0" w:color="auto"/>
        <w:right w:val="none" w:sz="0" w:space="0" w:color="auto"/>
      </w:divBdr>
    </w:div>
    <w:div w:id="753624071">
      <w:bodyDiv w:val="1"/>
      <w:marLeft w:val="0"/>
      <w:marRight w:val="0"/>
      <w:marTop w:val="0"/>
      <w:marBottom w:val="0"/>
      <w:divBdr>
        <w:top w:val="none" w:sz="0" w:space="0" w:color="auto"/>
        <w:left w:val="none" w:sz="0" w:space="0" w:color="auto"/>
        <w:bottom w:val="none" w:sz="0" w:space="0" w:color="auto"/>
        <w:right w:val="none" w:sz="0" w:space="0" w:color="auto"/>
      </w:divBdr>
    </w:div>
    <w:div w:id="783772829">
      <w:bodyDiv w:val="1"/>
      <w:marLeft w:val="0"/>
      <w:marRight w:val="0"/>
      <w:marTop w:val="0"/>
      <w:marBottom w:val="0"/>
      <w:divBdr>
        <w:top w:val="none" w:sz="0" w:space="0" w:color="auto"/>
        <w:left w:val="none" w:sz="0" w:space="0" w:color="auto"/>
        <w:bottom w:val="none" w:sz="0" w:space="0" w:color="auto"/>
        <w:right w:val="none" w:sz="0" w:space="0" w:color="auto"/>
      </w:divBdr>
    </w:div>
    <w:div w:id="824856040">
      <w:bodyDiv w:val="1"/>
      <w:marLeft w:val="0"/>
      <w:marRight w:val="0"/>
      <w:marTop w:val="0"/>
      <w:marBottom w:val="0"/>
      <w:divBdr>
        <w:top w:val="none" w:sz="0" w:space="0" w:color="auto"/>
        <w:left w:val="none" w:sz="0" w:space="0" w:color="auto"/>
        <w:bottom w:val="none" w:sz="0" w:space="0" w:color="auto"/>
        <w:right w:val="none" w:sz="0" w:space="0" w:color="auto"/>
      </w:divBdr>
    </w:div>
    <w:div w:id="859272630">
      <w:bodyDiv w:val="1"/>
      <w:marLeft w:val="0"/>
      <w:marRight w:val="0"/>
      <w:marTop w:val="0"/>
      <w:marBottom w:val="0"/>
      <w:divBdr>
        <w:top w:val="none" w:sz="0" w:space="0" w:color="auto"/>
        <w:left w:val="none" w:sz="0" w:space="0" w:color="auto"/>
        <w:bottom w:val="none" w:sz="0" w:space="0" w:color="auto"/>
        <w:right w:val="none" w:sz="0" w:space="0" w:color="auto"/>
      </w:divBdr>
    </w:div>
    <w:div w:id="884757213">
      <w:bodyDiv w:val="1"/>
      <w:marLeft w:val="0"/>
      <w:marRight w:val="0"/>
      <w:marTop w:val="0"/>
      <w:marBottom w:val="0"/>
      <w:divBdr>
        <w:top w:val="none" w:sz="0" w:space="0" w:color="auto"/>
        <w:left w:val="none" w:sz="0" w:space="0" w:color="auto"/>
        <w:bottom w:val="none" w:sz="0" w:space="0" w:color="auto"/>
        <w:right w:val="none" w:sz="0" w:space="0" w:color="auto"/>
      </w:divBdr>
    </w:div>
    <w:div w:id="892235735">
      <w:bodyDiv w:val="1"/>
      <w:marLeft w:val="0"/>
      <w:marRight w:val="0"/>
      <w:marTop w:val="0"/>
      <w:marBottom w:val="0"/>
      <w:divBdr>
        <w:top w:val="none" w:sz="0" w:space="0" w:color="auto"/>
        <w:left w:val="none" w:sz="0" w:space="0" w:color="auto"/>
        <w:bottom w:val="none" w:sz="0" w:space="0" w:color="auto"/>
        <w:right w:val="none" w:sz="0" w:space="0" w:color="auto"/>
      </w:divBdr>
    </w:div>
    <w:div w:id="904217026">
      <w:bodyDiv w:val="1"/>
      <w:marLeft w:val="0"/>
      <w:marRight w:val="0"/>
      <w:marTop w:val="0"/>
      <w:marBottom w:val="0"/>
      <w:divBdr>
        <w:top w:val="none" w:sz="0" w:space="0" w:color="auto"/>
        <w:left w:val="none" w:sz="0" w:space="0" w:color="auto"/>
        <w:bottom w:val="none" w:sz="0" w:space="0" w:color="auto"/>
        <w:right w:val="none" w:sz="0" w:space="0" w:color="auto"/>
      </w:divBdr>
    </w:div>
    <w:div w:id="932009187">
      <w:bodyDiv w:val="1"/>
      <w:marLeft w:val="0"/>
      <w:marRight w:val="0"/>
      <w:marTop w:val="0"/>
      <w:marBottom w:val="0"/>
      <w:divBdr>
        <w:top w:val="none" w:sz="0" w:space="0" w:color="auto"/>
        <w:left w:val="none" w:sz="0" w:space="0" w:color="auto"/>
        <w:bottom w:val="none" w:sz="0" w:space="0" w:color="auto"/>
        <w:right w:val="none" w:sz="0" w:space="0" w:color="auto"/>
      </w:divBdr>
    </w:div>
    <w:div w:id="951857929">
      <w:bodyDiv w:val="1"/>
      <w:marLeft w:val="0"/>
      <w:marRight w:val="0"/>
      <w:marTop w:val="0"/>
      <w:marBottom w:val="0"/>
      <w:divBdr>
        <w:top w:val="none" w:sz="0" w:space="0" w:color="auto"/>
        <w:left w:val="none" w:sz="0" w:space="0" w:color="auto"/>
        <w:bottom w:val="none" w:sz="0" w:space="0" w:color="auto"/>
        <w:right w:val="none" w:sz="0" w:space="0" w:color="auto"/>
      </w:divBdr>
    </w:div>
    <w:div w:id="1016804810">
      <w:bodyDiv w:val="1"/>
      <w:marLeft w:val="0"/>
      <w:marRight w:val="0"/>
      <w:marTop w:val="0"/>
      <w:marBottom w:val="0"/>
      <w:divBdr>
        <w:top w:val="none" w:sz="0" w:space="0" w:color="auto"/>
        <w:left w:val="none" w:sz="0" w:space="0" w:color="auto"/>
        <w:bottom w:val="none" w:sz="0" w:space="0" w:color="auto"/>
        <w:right w:val="none" w:sz="0" w:space="0" w:color="auto"/>
      </w:divBdr>
    </w:div>
    <w:div w:id="1036465713">
      <w:bodyDiv w:val="1"/>
      <w:marLeft w:val="0"/>
      <w:marRight w:val="0"/>
      <w:marTop w:val="0"/>
      <w:marBottom w:val="0"/>
      <w:divBdr>
        <w:top w:val="none" w:sz="0" w:space="0" w:color="auto"/>
        <w:left w:val="none" w:sz="0" w:space="0" w:color="auto"/>
        <w:bottom w:val="none" w:sz="0" w:space="0" w:color="auto"/>
        <w:right w:val="none" w:sz="0" w:space="0" w:color="auto"/>
      </w:divBdr>
    </w:div>
    <w:div w:id="1047024188">
      <w:bodyDiv w:val="1"/>
      <w:marLeft w:val="0"/>
      <w:marRight w:val="0"/>
      <w:marTop w:val="0"/>
      <w:marBottom w:val="0"/>
      <w:divBdr>
        <w:top w:val="none" w:sz="0" w:space="0" w:color="auto"/>
        <w:left w:val="none" w:sz="0" w:space="0" w:color="auto"/>
        <w:bottom w:val="none" w:sz="0" w:space="0" w:color="auto"/>
        <w:right w:val="none" w:sz="0" w:space="0" w:color="auto"/>
      </w:divBdr>
    </w:div>
    <w:div w:id="1068924254">
      <w:bodyDiv w:val="1"/>
      <w:marLeft w:val="0"/>
      <w:marRight w:val="0"/>
      <w:marTop w:val="0"/>
      <w:marBottom w:val="0"/>
      <w:divBdr>
        <w:top w:val="none" w:sz="0" w:space="0" w:color="auto"/>
        <w:left w:val="none" w:sz="0" w:space="0" w:color="auto"/>
        <w:bottom w:val="none" w:sz="0" w:space="0" w:color="auto"/>
        <w:right w:val="none" w:sz="0" w:space="0" w:color="auto"/>
      </w:divBdr>
    </w:div>
    <w:div w:id="1093627258">
      <w:bodyDiv w:val="1"/>
      <w:marLeft w:val="0"/>
      <w:marRight w:val="0"/>
      <w:marTop w:val="0"/>
      <w:marBottom w:val="0"/>
      <w:divBdr>
        <w:top w:val="none" w:sz="0" w:space="0" w:color="auto"/>
        <w:left w:val="none" w:sz="0" w:space="0" w:color="auto"/>
        <w:bottom w:val="none" w:sz="0" w:space="0" w:color="auto"/>
        <w:right w:val="none" w:sz="0" w:space="0" w:color="auto"/>
      </w:divBdr>
    </w:div>
    <w:div w:id="1124739473">
      <w:bodyDiv w:val="1"/>
      <w:marLeft w:val="0"/>
      <w:marRight w:val="0"/>
      <w:marTop w:val="0"/>
      <w:marBottom w:val="0"/>
      <w:divBdr>
        <w:top w:val="none" w:sz="0" w:space="0" w:color="auto"/>
        <w:left w:val="none" w:sz="0" w:space="0" w:color="auto"/>
        <w:bottom w:val="none" w:sz="0" w:space="0" w:color="auto"/>
        <w:right w:val="none" w:sz="0" w:space="0" w:color="auto"/>
      </w:divBdr>
    </w:div>
    <w:div w:id="1150558520">
      <w:bodyDiv w:val="1"/>
      <w:marLeft w:val="0"/>
      <w:marRight w:val="0"/>
      <w:marTop w:val="0"/>
      <w:marBottom w:val="0"/>
      <w:divBdr>
        <w:top w:val="none" w:sz="0" w:space="0" w:color="auto"/>
        <w:left w:val="none" w:sz="0" w:space="0" w:color="auto"/>
        <w:bottom w:val="none" w:sz="0" w:space="0" w:color="auto"/>
        <w:right w:val="none" w:sz="0" w:space="0" w:color="auto"/>
      </w:divBdr>
    </w:div>
    <w:div w:id="1167017495">
      <w:bodyDiv w:val="1"/>
      <w:marLeft w:val="0"/>
      <w:marRight w:val="0"/>
      <w:marTop w:val="0"/>
      <w:marBottom w:val="0"/>
      <w:divBdr>
        <w:top w:val="none" w:sz="0" w:space="0" w:color="auto"/>
        <w:left w:val="none" w:sz="0" w:space="0" w:color="auto"/>
        <w:bottom w:val="none" w:sz="0" w:space="0" w:color="auto"/>
        <w:right w:val="none" w:sz="0" w:space="0" w:color="auto"/>
      </w:divBdr>
    </w:div>
    <w:div w:id="1167207261">
      <w:bodyDiv w:val="1"/>
      <w:marLeft w:val="0"/>
      <w:marRight w:val="0"/>
      <w:marTop w:val="0"/>
      <w:marBottom w:val="0"/>
      <w:divBdr>
        <w:top w:val="none" w:sz="0" w:space="0" w:color="auto"/>
        <w:left w:val="none" w:sz="0" w:space="0" w:color="auto"/>
        <w:bottom w:val="none" w:sz="0" w:space="0" w:color="auto"/>
        <w:right w:val="none" w:sz="0" w:space="0" w:color="auto"/>
      </w:divBdr>
    </w:div>
    <w:div w:id="1199002555">
      <w:bodyDiv w:val="1"/>
      <w:marLeft w:val="0"/>
      <w:marRight w:val="0"/>
      <w:marTop w:val="0"/>
      <w:marBottom w:val="0"/>
      <w:divBdr>
        <w:top w:val="none" w:sz="0" w:space="0" w:color="auto"/>
        <w:left w:val="none" w:sz="0" w:space="0" w:color="auto"/>
        <w:bottom w:val="none" w:sz="0" w:space="0" w:color="auto"/>
        <w:right w:val="none" w:sz="0" w:space="0" w:color="auto"/>
      </w:divBdr>
    </w:div>
    <w:div w:id="1213346769">
      <w:bodyDiv w:val="1"/>
      <w:marLeft w:val="0"/>
      <w:marRight w:val="0"/>
      <w:marTop w:val="0"/>
      <w:marBottom w:val="0"/>
      <w:divBdr>
        <w:top w:val="none" w:sz="0" w:space="0" w:color="auto"/>
        <w:left w:val="none" w:sz="0" w:space="0" w:color="auto"/>
        <w:bottom w:val="none" w:sz="0" w:space="0" w:color="auto"/>
        <w:right w:val="none" w:sz="0" w:space="0" w:color="auto"/>
      </w:divBdr>
    </w:div>
    <w:div w:id="1221793169">
      <w:bodyDiv w:val="1"/>
      <w:marLeft w:val="0"/>
      <w:marRight w:val="0"/>
      <w:marTop w:val="0"/>
      <w:marBottom w:val="0"/>
      <w:divBdr>
        <w:top w:val="none" w:sz="0" w:space="0" w:color="auto"/>
        <w:left w:val="none" w:sz="0" w:space="0" w:color="auto"/>
        <w:bottom w:val="none" w:sz="0" w:space="0" w:color="auto"/>
        <w:right w:val="none" w:sz="0" w:space="0" w:color="auto"/>
      </w:divBdr>
    </w:div>
    <w:div w:id="1225750038">
      <w:bodyDiv w:val="1"/>
      <w:marLeft w:val="0"/>
      <w:marRight w:val="0"/>
      <w:marTop w:val="0"/>
      <w:marBottom w:val="0"/>
      <w:divBdr>
        <w:top w:val="none" w:sz="0" w:space="0" w:color="auto"/>
        <w:left w:val="none" w:sz="0" w:space="0" w:color="auto"/>
        <w:bottom w:val="none" w:sz="0" w:space="0" w:color="auto"/>
        <w:right w:val="none" w:sz="0" w:space="0" w:color="auto"/>
      </w:divBdr>
    </w:div>
    <w:div w:id="1285426886">
      <w:bodyDiv w:val="1"/>
      <w:marLeft w:val="0"/>
      <w:marRight w:val="0"/>
      <w:marTop w:val="0"/>
      <w:marBottom w:val="0"/>
      <w:divBdr>
        <w:top w:val="none" w:sz="0" w:space="0" w:color="auto"/>
        <w:left w:val="none" w:sz="0" w:space="0" w:color="auto"/>
        <w:bottom w:val="none" w:sz="0" w:space="0" w:color="auto"/>
        <w:right w:val="none" w:sz="0" w:space="0" w:color="auto"/>
      </w:divBdr>
    </w:div>
    <w:div w:id="1313100398">
      <w:bodyDiv w:val="1"/>
      <w:marLeft w:val="0"/>
      <w:marRight w:val="0"/>
      <w:marTop w:val="0"/>
      <w:marBottom w:val="0"/>
      <w:divBdr>
        <w:top w:val="none" w:sz="0" w:space="0" w:color="auto"/>
        <w:left w:val="none" w:sz="0" w:space="0" w:color="auto"/>
        <w:bottom w:val="none" w:sz="0" w:space="0" w:color="auto"/>
        <w:right w:val="none" w:sz="0" w:space="0" w:color="auto"/>
      </w:divBdr>
    </w:div>
    <w:div w:id="1316573263">
      <w:bodyDiv w:val="1"/>
      <w:marLeft w:val="0"/>
      <w:marRight w:val="0"/>
      <w:marTop w:val="0"/>
      <w:marBottom w:val="0"/>
      <w:divBdr>
        <w:top w:val="none" w:sz="0" w:space="0" w:color="auto"/>
        <w:left w:val="none" w:sz="0" w:space="0" w:color="auto"/>
        <w:bottom w:val="none" w:sz="0" w:space="0" w:color="auto"/>
        <w:right w:val="none" w:sz="0" w:space="0" w:color="auto"/>
      </w:divBdr>
    </w:div>
    <w:div w:id="1322199862">
      <w:bodyDiv w:val="1"/>
      <w:marLeft w:val="0"/>
      <w:marRight w:val="0"/>
      <w:marTop w:val="0"/>
      <w:marBottom w:val="0"/>
      <w:divBdr>
        <w:top w:val="none" w:sz="0" w:space="0" w:color="auto"/>
        <w:left w:val="none" w:sz="0" w:space="0" w:color="auto"/>
        <w:bottom w:val="none" w:sz="0" w:space="0" w:color="auto"/>
        <w:right w:val="none" w:sz="0" w:space="0" w:color="auto"/>
      </w:divBdr>
    </w:div>
    <w:div w:id="1370187006">
      <w:bodyDiv w:val="1"/>
      <w:marLeft w:val="0"/>
      <w:marRight w:val="0"/>
      <w:marTop w:val="0"/>
      <w:marBottom w:val="0"/>
      <w:divBdr>
        <w:top w:val="none" w:sz="0" w:space="0" w:color="auto"/>
        <w:left w:val="none" w:sz="0" w:space="0" w:color="auto"/>
        <w:bottom w:val="none" w:sz="0" w:space="0" w:color="auto"/>
        <w:right w:val="none" w:sz="0" w:space="0" w:color="auto"/>
      </w:divBdr>
    </w:div>
    <w:div w:id="1389768556">
      <w:bodyDiv w:val="1"/>
      <w:marLeft w:val="0"/>
      <w:marRight w:val="0"/>
      <w:marTop w:val="0"/>
      <w:marBottom w:val="0"/>
      <w:divBdr>
        <w:top w:val="none" w:sz="0" w:space="0" w:color="auto"/>
        <w:left w:val="none" w:sz="0" w:space="0" w:color="auto"/>
        <w:bottom w:val="none" w:sz="0" w:space="0" w:color="auto"/>
        <w:right w:val="none" w:sz="0" w:space="0" w:color="auto"/>
      </w:divBdr>
    </w:div>
    <w:div w:id="1414083046">
      <w:bodyDiv w:val="1"/>
      <w:marLeft w:val="0"/>
      <w:marRight w:val="0"/>
      <w:marTop w:val="0"/>
      <w:marBottom w:val="0"/>
      <w:divBdr>
        <w:top w:val="none" w:sz="0" w:space="0" w:color="auto"/>
        <w:left w:val="none" w:sz="0" w:space="0" w:color="auto"/>
        <w:bottom w:val="none" w:sz="0" w:space="0" w:color="auto"/>
        <w:right w:val="none" w:sz="0" w:space="0" w:color="auto"/>
      </w:divBdr>
      <w:divsChild>
        <w:div w:id="593589245">
          <w:marLeft w:val="0"/>
          <w:marRight w:val="0"/>
          <w:marTop w:val="0"/>
          <w:marBottom w:val="0"/>
          <w:divBdr>
            <w:top w:val="none" w:sz="0" w:space="0" w:color="auto"/>
            <w:left w:val="none" w:sz="0" w:space="0" w:color="auto"/>
            <w:bottom w:val="none" w:sz="0" w:space="0" w:color="auto"/>
            <w:right w:val="none" w:sz="0" w:space="0" w:color="auto"/>
          </w:divBdr>
        </w:div>
      </w:divsChild>
    </w:div>
    <w:div w:id="1422412394">
      <w:bodyDiv w:val="1"/>
      <w:marLeft w:val="0"/>
      <w:marRight w:val="0"/>
      <w:marTop w:val="0"/>
      <w:marBottom w:val="0"/>
      <w:divBdr>
        <w:top w:val="none" w:sz="0" w:space="0" w:color="auto"/>
        <w:left w:val="none" w:sz="0" w:space="0" w:color="auto"/>
        <w:bottom w:val="none" w:sz="0" w:space="0" w:color="auto"/>
        <w:right w:val="none" w:sz="0" w:space="0" w:color="auto"/>
      </w:divBdr>
    </w:div>
    <w:div w:id="1446996759">
      <w:bodyDiv w:val="1"/>
      <w:marLeft w:val="0"/>
      <w:marRight w:val="0"/>
      <w:marTop w:val="0"/>
      <w:marBottom w:val="0"/>
      <w:divBdr>
        <w:top w:val="none" w:sz="0" w:space="0" w:color="auto"/>
        <w:left w:val="none" w:sz="0" w:space="0" w:color="auto"/>
        <w:bottom w:val="none" w:sz="0" w:space="0" w:color="auto"/>
        <w:right w:val="none" w:sz="0" w:space="0" w:color="auto"/>
      </w:divBdr>
    </w:div>
    <w:div w:id="1454251929">
      <w:bodyDiv w:val="1"/>
      <w:marLeft w:val="0"/>
      <w:marRight w:val="0"/>
      <w:marTop w:val="0"/>
      <w:marBottom w:val="0"/>
      <w:divBdr>
        <w:top w:val="none" w:sz="0" w:space="0" w:color="auto"/>
        <w:left w:val="none" w:sz="0" w:space="0" w:color="auto"/>
        <w:bottom w:val="none" w:sz="0" w:space="0" w:color="auto"/>
        <w:right w:val="none" w:sz="0" w:space="0" w:color="auto"/>
      </w:divBdr>
    </w:div>
    <w:div w:id="1477338433">
      <w:bodyDiv w:val="1"/>
      <w:marLeft w:val="0"/>
      <w:marRight w:val="0"/>
      <w:marTop w:val="0"/>
      <w:marBottom w:val="0"/>
      <w:divBdr>
        <w:top w:val="none" w:sz="0" w:space="0" w:color="auto"/>
        <w:left w:val="none" w:sz="0" w:space="0" w:color="auto"/>
        <w:bottom w:val="none" w:sz="0" w:space="0" w:color="auto"/>
        <w:right w:val="none" w:sz="0" w:space="0" w:color="auto"/>
      </w:divBdr>
    </w:div>
    <w:div w:id="1497307104">
      <w:bodyDiv w:val="1"/>
      <w:marLeft w:val="0"/>
      <w:marRight w:val="0"/>
      <w:marTop w:val="0"/>
      <w:marBottom w:val="0"/>
      <w:divBdr>
        <w:top w:val="none" w:sz="0" w:space="0" w:color="auto"/>
        <w:left w:val="none" w:sz="0" w:space="0" w:color="auto"/>
        <w:bottom w:val="none" w:sz="0" w:space="0" w:color="auto"/>
        <w:right w:val="none" w:sz="0" w:space="0" w:color="auto"/>
      </w:divBdr>
    </w:div>
    <w:div w:id="1554075047">
      <w:bodyDiv w:val="1"/>
      <w:marLeft w:val="0"/>
      <w:marRight w:val="0"/>
      <w:marTop w:val="0"/>
      <w:marBottom w:val="0"/>
      <w:divBdr>
        <w:top w:val="none" w:sz="0" w:space="0" w:color="auto"/>
        <w:left w:val="none" w:sz="0" w:space="0" w:color="auto"/>
        <w:bottom w:val="none" w:sz="0" w:space="0" w:color="auto"/>
        <w:right w:val="none" w:sz="0" w:space="0" w:color="auto"/>
      </w:divBdr>
    </w:div>
    <w:div w:id="1555315310">
      <w:bodyDiv w:val="1"/>
      <w:marLeft w:val="0"/>
      <w:marRight w:val="0"/>
      <w:marTop w:val="0"/>
      <w:marBottom w:val="0"/>
      <w:divBdr>
        <w:top w:val="none" w:sz="0" w:space="0" w:color="auto"/>
        <w:left w:val="none" w:sz="0" w:space="0" w:color="auto"/>
        <w:bottom w:val="none" w:sz="0" w:space="0" w:color="auto"/>
        <w:right w:val="none" w:sz="0" w:space="0" w:color="auto"/>
      </w:divBdr>
    </w:div>
    <w:div w:id="1561751870">
      <w:bodyDiv w:val="1"/>
      <w:marLeft w:val="0"/>
      <w:marRight w:val="0"/>
      <w:marTop w:val="0"/>
      <w:marBottom w:val="0"/>
      <w:divBdr>
        <w:top w:val="none" w:sz="0" w:space="0" w:color="auto"/>
        <w:left w:val="none" w:sz="0" w:space="0" w:color="auto"/>
        <w:bottom w:val="none" w:sz="0" w:space="0" w:color="auto"/>
        <w:right w:val="none" w:sz="0" w:space="0" w:color="auto"/>
      </w:divBdr>
    </w:div>
    <w:div w:id="1584416436">
      <w:bodyDiv w:val="1"/>
      <w:marLeft w:val="0"/>
      <w:marRight w:val="0"/>
      <w:marTop w:val="0"/>
      <w:marBottom w:val="0"/>
      <w:divBdr>
        <w:top w:val="none" w:sz="0" w:space="0" w:color="auto"/>
        <w:left w:val="none" w:sz="0" w:space="0" w:color="auto"/>
        <w:bottom w:val="none" w:sz="0" w:space="0" w:color="auto"/>
        <w:right w:val="none" w:sz="0" w:space="0" w:color="auto"/>
      </w:divBdr>
    </w:div>
    <w:div w:id="1647008684">
      <w:bodyDiv w:val="1"/>
      <w:marLeft w:val="0"/>
      <w:marRight w:val="0"/>
      <w:marTop w:val="0"/>
      <w:marBottom w:val="0"/>
      <w:divBdr>
        <w:top w:val="none" w:sz="0" w:space="0" w:color="auto"/>
        <w:left w:val="none" w:sz="0" w:space="0" w:color="auto"/>
        <w:bottom w:val="none" w:sz="0" w:space="0" w:color="auto"/>
        <w:right w:val="none" w:sz="0" w:space="0" w:color="auto"/>
      </w:divBdr>
    </w:div>
    <w:div w:id="1846240532">
      <w:bodyDiv w:val="1"/>
      <w:marLeft w:val="0"/>
      <w:marRight w:val="0"/>
      <w:marTop w:val="0"/>
      <w:marBottom w:val="0"/>
      <w:divBdr>
        <w:top w:val="none" w:sz="0" w:space="0" w:color="auto"/>
        <w:left w:val="none" w:sz="0" w:space="0" w:color="auto"/>
        <w:bottom w:val="none" w:sz="0" w:space="0" w:color="auto"/>
        <w:right w:val="none" w:sz="0" w:space="0" w:color="auto"/>
      </w:divBdr>
    </w:div>
    <w:div w:id="1874226745">
      <w:bodyDiv w:val="1"/>
      <w:marLeft w:val="0"/>
      <w:marRight w:val="0"/>
      <w:marTop w:val="0"/>
      <w:marBottom w:val="0"/>
      <w:divBdr>
        <w:top w:val="none" w:sz="0" w:space="0" w:color="auto"/>
        <w:left w:val="none" w:sz="0" w:space="0" w:color="auto"/>
        <w:bottom w:val="none" w:sz="0" w:space="0" w:color="auto"/>
        <w:right w:val="none" w:sz="0" w:space="0" w:color="auto"/>
      </w:divBdr>
    </w:div>
    <w:div w:id="1889410658">
      <w:bodyDiv w:val="1"/>
      <w:marLeft w:val="0"/>
      <w:marRight w:val="0"/>
      <w:marTop w:val="0"/>
      <w:marBottom w:val="0"/>
      <w:divBdr>
        <w:top w:val="none" w:sz="0" w:space="0" w:color="auto"/>
        <w:left w:val="none" w:sz="0" w:space="0" w:color="auto"/>
        <w:bottom w:val="none" w:sz="0" w:space="0" w:color="auto"/>
        <w:right w:val="none" w:sz="0" w:space="0" w:color="auto"/>
      </w:divBdr>
    </w:div>
    <w:div w:id="1956671538">
      <w:bodyDiv w:val="1"/>
      <w:marLeft w:val="0"/>
      <w:marRight w:val="0"/>
      <w:marTop w:val="0"/>
      <w:marBottom w:val="0"/>
      <w:divBdr>
        <w:top w:val="none" w:sz="0" w:space="0" w:color="auto"/>
        <w:left w:val="none" w:sz="0" w:space="0" w:color="auto"/>
        <w:bottom w:val="none" w:sz="0" w:space="0" w:color="auto"/>
        <w:right w:val="none" w:sz="0" w:space="0" w:color="auto"/>
      </w:divBdr>
    </w:div>
    <w:div w:id="1997025983">
      <w:bodyDiv w:val="1"/>
      <w:marLeft w:val="0"/>
      <w:marRight w:val="0"/>
      <w:marTop w:val="0"/>
      <w:marBottom w:val="0"/>
      <w:divBdr>
        <w:top w:val="none" w:sz="0" w:space="0" w:color="auto"/>
        <w:left w:val="none" w:sz="0" w:space="0" w:color="auto"/>
        <w:bottom w:val="none" w:sz="0" w:space="0" w:color="auto"/>
        <w:right w:val="none" w:sz="0" w:space="0" w:color="auto"/>
      </w:divBdr>
    </w:div>
    <w:div w:id="2006009954">
      <w:bodyDiv w:val="1"/>
      <w:marLeft w:val="0"/>
      <w:marRight w:val="0"/>
      <w:marTop w:val="0"/>
      <w:marBottom w:val="0"/>
      <w:divBdr>
        <w:top w:val="none" w:sz="0" w:space="0" w:color="auto"/>
        <w:left w:val="none" w:sz="0" w:space="0" w:color="auto"/>
        <w:bottom w:val="none" w:sz="0" w:space="0" w:color="auto"/>
        <w:right w:val="none" w:sz="0" w:space="0" w:color="auto"/>
      </w:divBdr>
    </w:div>
    <w:div w:id="2069960120">
      <w:bodyDiv w:val="1"/>
      <w:marLeft w:val="0"/>
      <w:marRight w:val="0"/>
      <w:marTop w:val="0"/>
      <w:marBottom w:val="0"/>
      <w:divBdr>
        <w:top w:val="none" w:sz="0" w:space="0" w:color="auto"/>
        <w:left w:val="none" w:sz="0" w:space="0" w:color="auto"/>
        <w:bottom w:val="none" w:sz="0" w:space="0" w:color="auto"/>
        <w:right w:val="none" w:sz="0" w:space="0" w:color="auto"/>
      </w:divBdr>
    </w:div>
    <w:div w:id="2096592314">
      <w:bodyDiv w:val="1"/>
      <w:marLeft w:val="0"/>
      <w:marRight w:val="0"/>
      <w:marTop w:val="0"/>
      <w:marBottom w:val="0"/>
      <w:divBdr>
        <w:top w:val="none" w:sz="0" w:space="0" w:color="auto"/>
        <w:left w:val="none" w:sz="0" w:space="0" w:color="auto"/>
        <w:bottom w:val="none" w:sz="0" w:space="0" w:color="auto"/>
        <w:right w:val="none" w:sz="0" w:space="0" w:color="auto"/>
      </w:divBdr>
    </w:div>
    <w:div w:id="21300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98D9E-11FD-48A8-B238-0DC91C35E40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1164</Words>
  <Characters>6754</Characters>
  <Application>Microsoft Office Word</Application>
  <DocSecurity>0</DocSecurity>
  <Lines>56</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GIG</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Gatej</dc:creator>
  <cp:keywords/>
  <cp:lastModifiedBy>sandra.steluta@gmail.com</cp:lastModifiedBy>
  <cp:revision>2</cp:revision>
  <cp:lastPrinted>2022-03-11T11:42:00Z</cp:lastPrinted>
  <dcterms:created xsi:type="dcterms:W3CDTF">2022-03-11T14:51:00Z</dcterms:created>
  <dcterms:modified xsi:type="dcterms:W3CDTF">2022-03-11T14:51:00Z</dcterms:modified>
</cp:coreProperties>
</file>